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33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淮中学202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学年度第二学期</w:t>
      </w:r>
    </w:p>
    <w:p w14:paraId="1941F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地理教研组工作总结</w:t>
      </w:r>
    </w:p>
    <w:p w14:paraId="2FAC6B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一、主要工作。</w:t>
      </w:r>
    </w:p>
    <w:p w14:paraId="58006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left="0" w:right="0" w:firstLine="44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本学期中，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 w14:paraId="54B0E6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二、取得成效。</w:t>
      </w:r>
    </w:p>
    <w:p w14:paraId="3C00E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84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落实新课标要求，优化课堂教学</w:t>
      </w:r>
    </w:p>
    <w:p w14:paraId="222CCE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left="0" w:right="0" w:firstLine="444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组织全组教师深入学习《普通高中地理课程标准（2017年版2020年修订）》，结合新教材内容，开展单元教学设计研讨，注重培养学生区域认知、综合思维、人地协调观和地理实践力四大核心素养。  </w:t>
      </w:r>
    </w:p>
    <w:p w14:paraId="65A3D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left="0" w:right="0" w:firstLine="44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推行“以学生为主体”的课堂模式，结合案例教学、情境教学等方法，提升课堂实效性。高一年级侧重地理基础能力培养，高二年级聚焦选考复习策略，高三年级强化高考真题分析与答题规范训练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763C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教学质量稳步提升，高二年级地理学业水平考试合格率达100%，高三年级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模考试地理平均分超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区内TY中学2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分。 </w:t>
      </w:r>
    </w:p>
    <w:p w14:paraId="630AA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84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加强集体备课，促进资源共享</w:t>
      </w:r>
    </w:p>
    <w:p w14:paraId="5C0B8A8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 w:rightChars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坚持每周一次集体备课活动，分工合作完成课件、学案和习题库建设，形成校本资源包。 </w:t>
      </w:r>
    </w:p>
    <w:p w14:paraId="76F25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通过“青蓝工程”落实师徒结对，帮助青年教师快速成长。本学期组内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位新教师完成公开课展示，教学能力显著提升。  </w:t>
      </w:r>
    </w:p>
    <w:p w14:paraId="5E26C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84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深化教研活动，提升专业水平</w:t>
      </w:r>
    </w:p>
    <w:p w14:paraId="2AF70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组织教师参加市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区、校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教研活动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校内每月定期开展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主题教研活动。教师专业发展成效显著：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-27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日组织了三十五周岁以下的青年教师进行“五四青优”评比活动。本次活动设笔试、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说课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、班会课设计3个环节，地理组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位青年教师：纪旭、李永佳、王磊、章静、何婷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章海霞、魏梅、杨丰、夏艺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参加比赛，其中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李永佳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杨丰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获一等奖，何婷、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、纪旭、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王磊、章海霞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获二等奖。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  </w:t>
      </w:r>
    </w:p>
    <w:p w14:paraId="3F8FA7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84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丰富学科活动，激发学习兴趣 </w:t>
      </w:r>
    </w:p>
    <w:p w14:paraId="4901F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 w:firstLine="42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举办“地球小博士”地理知识竞赛、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国家版图知识竞赛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。校本课程建设取得突破，开发《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图说中国、笔绘世界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地理实践课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校本课程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，深受学生欢迎。 </w:t>
      </w:r>
    </w:p>
    <w:p w14:paraId="01DE2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三、存在的问题。</w:t>
      </w:r>
    </w:p>
    <w:p w14:paraId="5CF23F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36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回顾一学期以来的实践情况，从中也能看到一些问题。主要有以下几方面。</w:t>
      </w:r>
    </w:p>
    <w:p w14:paraId="311958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36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1、组内成员超负荷工作。</w:t>
      </w:r>
    </w:p>
    <w:p w14:paraId="5F545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left="0" w:right="0" w:firstLine="444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高一地理组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名老师带1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个班，其中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杨丰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章海霞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老师兼带班主任；高二地理组的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位老师工作量都很大，15个地理选修班，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位老师承担3个班的地理教学，其中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吴晓梅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夏艺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李永佳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老师还担任班主任，非常忙碌。高三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名老师担负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个选修班的教学，有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跨头兼任高一1个班的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地理教学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每名老师任务非常重，但是我们每名成员毫无怨言，保质保量的完成学校布置的每一项任务。</w:t>
      </w:r>
    </w:p>
    <w:p w14:paraId="651BD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336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2、青年教师的成长与生源条件矛盾。</w:t>
      </w:r>
    </w:p>
    <w:p w14:paraId="675A1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 w14:paraId="5A2DB3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四、展望</w:t>
      </w:r>
    </w:p>
    <w:p w14:paraId="3B845376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新的世纪有新的召唤，中国正在大踏步地走向世界，培养高素质人才的重担就落在了我们的肩上。教育的体制、理念和形式肯定会随之作一些调整，我们要努力适应新的要求，改革我们的教学方法，变革我们的教育观念。以下是我们的一些体会：</w:t>
      </w:r>
    </w:p>
    <w:p w14:paraId="03F1537A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1、加强地理研究性学习的探讨和开展，给学生以思想“翱翔”的空间，使之成为未来世界的勇敢探索者。</w:t>
      </w:r>
    </w:p>
    <w:p w14:paraId="48941DCD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2、每一个老师要加强自己的各方面学习和能力的提高，成为“高素质人才”的引路人。</w:t>
      </w:r>
    </w:p>
    <w:p w14:paraId="3BEB739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3、适应高考改革的要求，努力研究自已的教学工作，形成独特的个人教学风格，使自已成为地理界的名师。</w:t>
      </w:r>
    </w:p>
    <w:p w14:paraId="1ACFFFD9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4、以科研促教。加强我组现已在市、区教科研工作的地理教学方面的研究工作，促进教师的成长和成才。</w:t>
      </w:r>
    </w:p>
    <w:p w14:paraId="2A6B4966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我组对未来布满信心，将倍加珍惜机会和迎接挑战，勇立于时代竞争的浪尖，乘风破浪，奋勇前进。</w:t>
      </w:r>
    </w:p>
    <w:p w14:paraId="180D5B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38E8D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192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秦淮中学地理教研组</w:t>
      </w:r>
    </w:p>
    <w:p w14:paraId="53520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252" w:firstLine="0"/>
        <w:jc w:val="right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.6.1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</w:p>
    <w:p w14:paraId="63322A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left="0" w:right="0" w:firstLine="444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78BE2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192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795EAF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252" w:firstLine="0"/>
        <w:jc w:val="right"/>
        <w:rPr>
          <w:rFonts w:hint="default" w:eastAsiaTheme="minorEastAsia"/>
          <w:sz w:val="21"/>
          <w:szCs w:val="21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77AF5"/>
    <w:rsid w:val="60555246"/>
    <w:rsid w:val="738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1603</Words>
  <Characters>1639</Characters>
  <Lines>0</Lines>
  <Paragraphs>0</Paragraphs>
  <TotalTime>6</TotalTime>
  <ScaleCrop>false</ScaleCrop>
  <LinksUpToDate>false</LinksUpToDate>
  <CharactersWithSpaces>1662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2025-06-13T10:57:00Z</dcterms:created>
  <dc:creator>hp</dc:creator>
  <cp:lastModifiedBy>微信用户</cp:lastModifiedBy>
  <dcterms:modified xsi:type="dcterms:W3CDTF">2025-06-13T11:31:15Z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eyJoZGlkIjoiNmNjZTM1MDFjMzExNDU2NzczODQ3N2YzYWY2MmYxMWEiLCJ1c2VySWQiOiIxMjgzMTA3NDE4In0=</vt:lpwstr>
  </property>
  <property fmtid="{D5CDD505-2E9C-101B-9397-08002B2CF9AE}" pid="4" name="ICV">
    <vt:lpwstr>DBB1D1C1F6954780AE1672E2AC06ECC7_12</vt:lpwstr>
  </property>
</Properties>
</file>