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jc w:val="center"/>
        <w:textAlignment w:val="auto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ascii="Times New Roman" w:hAnsi="Times New Roman" w:eastAsia="黑体" w:cs="Times New Roman"/>
          <w:b/>
          <w:color w:val="000000"/>
          <w:sz w:val="32"/>
          <w:szCs w:val="24"/>
        </w:rPr>
        <w:t>第14讲　导数的四则运算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教学目标：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1.掌握导数的概念以及运算法则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2.学会复合函数求导方法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3.培养学生的抽象思维与解决问题的能力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教学内容：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一、课前练习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1. 已知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ln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，若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)＝0，则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等于(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B. e　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C. e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D. 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2. 下列求导运算正确的是(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  <w:lang w:val="es-ES"/>
        </w:rPr>
        <w:t xml:space="preserve">A. (cos 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lang w:val="es-ES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  <w:lang w:val="es-ES"/>
        </w:rPr>
        <w:t>)</w:t>
      </w:r>
      <w:r>
        <w:rPr>
          <w:rFonts w:hAnsi="宋体" w:eastAsia="黑体" w:cs="Times New Roman"/>
          <w:color w:val="000000"/>
          <w:sz w:val="21"/>
          <w:szCs w:val="21"/>
          <w:lang w:val="es-ES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  <w:lang w:val="es-ES"/>
        </w:rPr>
        <w:t xml:space="preserve">＝sin 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lang w:val="es-ES"/>
        </w:rPr>
        <w:t>x</w:t>
      </w:r>
      <w:r>
        <w:rPr>
          <w:rFonts w:hint="eastAsia" w:ascii="Times New Roman" w:hAnsi="Times New Roman" w:eastAsia="黑体" w:cs="Times New Roman"/>
          <w:i/>
          <w:color w:val="00000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B. (log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ln2)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C. (2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log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e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黑体" w:cs="Times New Roman"/>
          <w:color w:val="000000"/>
          <w:position w:val="-28"/>
          <w:sz w:val="21"/>
          <w:szCs w:val="21"/>
        </w:rPr>
        <w:object>
          <v:shape id="_x0000_i1025" o:spt="75" type="#_x0000_t75" style="height:39pt;width:4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＝－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</w:instrText>
      </w:r>
      <w:r>
        <w:rPr>
          <w:rFonts w:ascii="Symbol" w:hAnsi="Symbol" w:eastAsia="黑体" w:cs="Times New Roman"/>
          <w:color w:val="000000"/>
          <w:sz w:val="21"/>
          <w:szCs w:val="21"/>
        </w:rPr>
        <w:instrText xml:space="preserve">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1－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x</w:instrText>
      </w:r>
      <w:r>
        <w:rPr>
          <w:rFonts w:ascii="Symbol" w:hAnsi="Symbol" w:eastAsia="黑体" w:cs="Times New Roman"/>
          <w:color w:val="000000"/>
          <w:sz w:val="21"/>
          <w:szCs w:val="21"/>
        </w:rPr>
        <w:instrText xml:space="preserve"></w:instrTex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10" w:hanging="210" w:hangingChars="1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)满足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</w:t>
      </w:r>
      <w:r>
        <w:rPr>
          <w:rFonts w:ascii="Times New Roman" w:hAnsi="Times New Roman" w:eastAsia="黑体" w:cs="Times New Roman"/>
          <w:color w:val="000000"/>
          <w:position w:val="-28"/>
          <w:sz w:val="21"/>
          <w:szCs w:val="21"/>
        </w:rPr>
        <w:object>
          <v:shape id="_x0000_i1026" o:spt="75" type="#_x0000_t75" style="height:34pt;width:3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sin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－cos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)在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\f(π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4)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处的导数为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二、知识梳理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 基本初等函数的导数公式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基本初等函数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导函数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为常数)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  <w:vertAlign w:val="superscript"/>
              </w:rPr>
              <w:t>α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是实数)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)＝sin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)＝cos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)＝e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  <w:vertAlign w:val="superscript"/>
              </w:rPr>
              <w:t>x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  <w:vertAlign w:val="superscript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＞0)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)＝ln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)＝log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  <w:vertAlign w:val="subscript"/>
              </w:rPr>
              <w:t>a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＞0，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a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≠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1)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260" w:firstLineChars="600"/>
              <w:jc w:val="both"/>
              <w:textAlignment w:val="auto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f</w:t>
            </w:r>
            <w:r>
              <w:rPr>
                <w:rFonts w:hAnsi="宋体" w:eastAsia="黑体" w:cs="Times New Roman"/>
                <w:color w:val="000000"/>
                <w:sz w:val="21"/>
                <w:szCs w:val="21"/>
              </w:rPr>
              <w:t>′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eastAsia="黑体" w:cs="Times New Roman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)＝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 导数的运算法则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若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)，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g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)存在，则：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[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)±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)]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 xml:space="preserve">　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；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(2) [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)·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)]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(3)</w:t>
      </w:r>
      <w:r>
        <w:rPr>
          <w:rFonts w:ascii="Times New Roman" w:hAnsi="Times New Roman" w:eastAsia="黑体" w:cs="Times New Roman"/>
          <w:color w:val="000000"/>
          <w:position w:val="-30"/>
          <w:sz w:val="21"/>
          <w:szCs w:val="21"/>
        </w:rPr>
        <w:object>
          <v:shape id="_x0000_i1027" o:spt="75" type="#_x0000_t75" style="height:42pt;width:4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≠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0)．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 复合函数的求导：复合函数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))的导数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三、例题解析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  <w:t>导数的运算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例1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(1) 已知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ax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＋1)(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＋2)，若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(－1)＝4，则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的值为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下列求导运算不正确的是(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A. (cos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＝－sin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B. (tan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cos</w:instrTex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C. (2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＝ln2·2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D. (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\r(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＝－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2\r(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))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(3)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(0)e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－e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(0)＝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color w:val="000000"/>
          <w:sz w:val="21"/>
          <w:szCs w:val="21"/>
        </w:rPr>
        <w:t>变式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求下列函数的导数：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－1)e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1－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；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(2) 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)＝ln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eq \f(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－1</w:instrTex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instrText xml:space="preserve">,x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instrText xml:space="preserve">＋1)</w:instrTex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总结提炼：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课时小结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作业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反思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第14讲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课后作业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一、 单项选择题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1. 下列结论中正确的是(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A. 若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>＋ln 2，则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＝2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＋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2)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黑体" w:cs="Times New Roman"/>
          <w:sz w:val="21"/>
          <w:szCs w:val="21"/>
        </w:rPr>
        <w:t>B. 若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＝(2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＋1)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＝3(2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＋1)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2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C. 若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>e</w:t>
      </w:r>
      <w:r>
        <w:rPr>
          <w:rFonts w:ascii="Times New Roman" w:hAnsi="Times New Roman" w:eastAsia="黑体" w:cs="Times New Roman"/>
          <w:i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＝2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e</w:t>
      </w:r>
      <w:r>
        <w:rPr>
          <w:rFonts w:ascii="Times New Roman" w:hAnsi="Times New Roman" w:eastAsia="黑体" w:cs="Times New Roman"/>
          <w:i/>
          <w:sz w:val="21"/>
          <w:szCs w:val="21"/>
          <w:vertAlign w:val="superscript"/>
        </w:rPr>
        <w:t>x</w:t>
      </w:r>
      <w:r>
        <w:rPr>
          <w:rFonts w:hint="eastAsia" w:ascii="Times New Roman" w:hAnsi="Times New Roman" w:eastAsia="黑体" w:cs="Times New Roman"/>
          <w:i/>
          <w:sz w:val="21"/>
          <w:szCs w:val="21"/>
          <w:vertAlign w:val="superscript"/>
          <w:lang w:val="en-US" w:eastAsia="zh-CN"/>
        </w:rPr>
        <w:t xml:space="preserve">                </w:t>
      </w:r>
      <w:r>
        <w:rPr>
          <w:rFonts w:ascii="Times New Roman" w:hAnsi="Times New Roman" w:eastAsia="黑体" w:cs="Times New Roman"/>
          <w:sz w:val="21"/>
          <w:szCs w:val="21"/>
        </w:rPr>
        <w:t>D. 若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\f(ln 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x,x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＝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\f(1－ln 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x,x</w:instrTex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ind w:left="480" w:hanging="420" w:hanging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2. 若函数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)＝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</w:instrText>
      </w:r>
      <w:r>
        <w:rPr>
          <w:rFonts w:ascii="Times New Roman" w:hAnsi="Times New Roman" w:eastAsia="黑体" w:cs="Times New Roman"/>
          <w:i/>
          <w:sz w:val="21"/>
          <w:szCs w:val="21"/>
          <w:vertAlign w:val="superscript"/>
        </w:rPr>
        <w:instrText xml:space="preserve">x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＋1)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>＋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黑体" w:cs="Times New Roman"/>
          <w:sz w:val="21"/>
          <w:szCs w:val="21"/>
        </w:rPr>
        <w:t>，其导函数为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)，则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(2 024)＋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(－2 024)＋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(2 023)－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(－2 023)的值为(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1"/>
          <w:szCs w:val="21"/>
        </w:rPr>
        <w:t>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A. 1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黑体" w:cs="Times New Roman"/>
          <w:sz w:val="21"/>
          <w:szCs w:val="21"/>
        </w:rPr>
        <w:t xml:space="preserve">B. 2 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sz w:val="21"/>
          <w:szCs w:val="21"/>
        </w:rPr>
        <w:t xml:space="preserve">C. 3 </w:t>
      </w:r>
      <w:r>
        <w:rPr>
          <w:rFonts w:ascii="Times New Roman" w:hAnsi="Times New Roman" w:eastAsia="黑体" w:cs="Times New Roman"/>
          <w:sz w:val="21"/>
          <w:szCs w:val="21"/>
        </w:rPr>
        <w:tab/>
      </w:r>
      <w:r>
        <w:rPr>
          <w:rFonts w:ascii="Times New Roman" w:hAnsi="Times New Roman" w:eastAsia="黑体" w:cs="Times New Roman"/>
          <w:sz w:val="21"/>
          <w:szCs w:val="21"/>
        </w:rPr>
        <w:t>D. 4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黑体" w:cs="Times New Roman"/>
          <w:sz w:val="21"/>
          <w:szCs w:val="21"/>
        </w:rPr>
        <w:t>. 已知函数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)＝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黑体" w:cs="Times New Roman"/>
          <w:sz w:val="21"/>
          <w:szCs w:val="21"/>
        </w:rPr>
        <w:t>＋2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hAnsi="宋体" w:eastAsia="黑体" w:cs="Times New Roman"/>
          <w:sz w:val="21"/>
          <w:szCs w:val="21"/>
        </w:rPr>
        <w:t>′</w:t>
      </w:r>
      <w:r>
        <w:rPr>
          <w:rFonts w:ascii="Times New Roman" w:hAnsi="Times New Roman" w:eastAsia="黑体" w:cs="Times New Roman"/>
          <w:sz w:val="21"/>
          <w:szCs w:val="21"/>
        </w:rPr>
        <w:t>(1)＋2，且其图象在点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＝2处的切线的倾斜角为</w:t>
      </w:r>
      <w:r>
        <w:rPr>
          <w:rFonts w:ascii="Times New Roman" w:hAnsi="Times New Roman" w:eastAsia="黑体" w:cs="Times New Roman"/>
          <w:i/>
          <w:sz w:val="21"/>
          <w:szCs w:val="21"/>
        </w:rPr>
        <w:t>α</w:t>
      </w:r>
      <w:r>
        <w:rPr>
          <w:rFonts w:ascii="Times New Roman" w:hAnsi="Times New Roman" w:eastAsia="黑体" w:cs="Times New Roman"/>
          <w:sz w:val="21"/>
          <w:szCs w:val="21"/>
        </w:rPr>
        <w:t>，则</w:t>
      </w:r>
      <w:r>
        <w:rPr>
          <w:rFonts w:ascii="Times New Roman" w:hAnsi="Times New Roman" w:eastAsia="黑体" w:cs="Times New Roman"/>
          <w:position w:val="-28"/>
          <w:sz w:val="21"/>
          <w:szCs w:val="21"/>
        </w:rPr>
        <w:object>
          <v:shape id="_x0000_i1028" o:spt="75" type="#_x0000_t75" style="height:34pt;width:12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黑体" w:cs="Times New Roman"/>
          <w:sz w:val="21"/>
          <w:szCs w:val="21"/>
        </w:rPr>
        <w:t>的值为(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A. 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16)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 xml:space="preserve"> </w:t>
      </w:r>
      <w:r>
        <w:rPr>
          <w:rFonts w:ascii="Times New Roman" w:hAnsi="Times New Roman" w:eastAsia="黑体" w:cs="Times New Roman"/>
          <w:sz w:val="21"/>
          <w:szCs w:val="21"/>
        </w:rPr>
        <w:tab/>
      </w:r>
      <w:r>
        <w:rPr>
          <w:rFonts w:ascii="Times New Roman" w:hAnsi="Times New Roman" w:eastAsia="黑体" w:cs="Times New Roman"/>
          <w:sz w:val="21"/>
          <w:szCs w:val="21"/>
        </w:rPr>
        <w:t>B. －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16)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 xml:space="preserve"> 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C. 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\f(4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17)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 xml:space="preserve"> </w:t>
      </w:r>
      <w:r>
        <w:rPr>
          <w:rFonts w:ascii="Times New Roman" w:hAnsi="Times New Roman" w:eastAsia="黑体" w:cs="Times New Roman"/>
          <w:sz w:val="21"/>
          <w:szCs w:val="21"/>
        </w:rPr>
        <w:tab/>
      </w:r>
      <w:r>
        <w:rPr>
          <w:rFonts w:ascii="Times New Roman" w:hAnsi="Times New Roman" w:eastAsia="黑体" w:cs="Times New Roman"/>
          <w:sz w:val="21"/>
          <w:szCs w:val="21"/>
        </w:rPr>
        <w:t>D. －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\f(4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17)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二</w:t>
      </w:r>
      <w:r>
        <w:rPr>
          <w:rFonts w:ascii="Times New Roman" w:hAnsi="Times New Roman" w:eastAsia="黑体" w:cs="Times New Roman"/>
          <w:sz w:val="21"/>
          <w:szCs w:val="21"/>
        </w:rPr>
        <w:t>、 填空题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 已知函数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)的导函数为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)，且满足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(1)＋ln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f</w:t>
      </w:r>
      <w:r>
        <w:rPr>
          <w:rFonts w:hAnsi="宋体" w:eastAsia="黑体" w:cs="Times New Roman"/>
          <w:color w:val="000000"/>
          <w:sz w:val="21"/>
          <w:szCs w:val="21"/>
        </w:rPr>
        <w:t>′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(1)等于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5. 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若曲线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＝e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－1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＋ln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在点(1,1)处的切线与直线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＝0平行，则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等于</w:t>
      </w:r>
      <w:r>
        <w:rPr>
          <w:rFonts w:ascii="Times New Roman" w:hAnsi="Times New Roman" w:eastAsia="黑体" w:cs="Times New Roman"/>
          <w:sz w:val="21"/>
          <w:szCs w:val="21"/>
        </w:rPr>
        <w:t>________．</w:t>
      </w:r>
    </w:p>
    <w:p>
      <w:pPr>
        <w:pStyle w:val="2"/>
        <w:numPr>
          <w:ilvl w:val="0"/>
          <w:numId w:val="0"/>
        </w:numPr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黑体" w:cs="Times New Roman"/>
          <w:sz w:val="21"/>
          <w:szCs w:val="21"/>
        </w:rPr>
        <w:t>设直线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2)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＋</w:t>
      </w:r>
      <w:r>
        <w:rPr>
          <w:rFonts w:ascii="Times New Roman" w:hAnsi="Times New Roman" w:eastAsia="黑体" w:cs="Times New Roman"/>
          <w:i/>
          <w:sz w:val="21"/>
          <w:szCs w:val="21"/>
        </w:rPr>
        <w:t>b</w:t>
      </w:r>
      <w:r>
        <w:rPr>
          <w:rFonts w:ascii="Times New Roman" w:hAnsi="Times New Roman" w:eastAsia="黑体" w:cs="Times New Roman"/>
          <w:sz w:val="21"/>
          <w:szCs w:val="21"/>
        </w:rPr>
        <w:t>是曲线</w:t>
      </w:r>
      <w:r>
        <w:rPr>
          <w:rFonts w:ascii="Times New Roman" w:hAnsi="Times New Roman" w:eastAsia="黑体" w:cs="Times New Roman"/>
          <w:i/>
          <w:sz w:val="21"/>
          <w:szCs w:val="21"/>
        </w:rPr>
        <w:t>y</w:t>
      </w:r>
      <w:r>
        <w:rPr>
          <w:rFonts w:ascii="Times New Roman" w:hAnsi="Times New Roman" w:eastAsia="黑体" w:cs="Times New Roman"/>
          <w:sz w:val="21"/>
          <w:szCs w:val="21"/>
        </w:rPr>
        <w:t>＝sin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，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hint="eastAsia" w:hAnsi="宋体" w:eastAsia="黑体" w:cs="宋体"/>
          <w:sz w:val="21"/>
          <w:szCs w:val="21"/>
        </w:rPr>
        <w:t>∈</w:t>
      </w:r>
      <w:r>
        <w:rPr>
          <w:rFonts w:ascii="Times New Roman" w:hAnsi="Times New Roman" w:eastAsia="黑体" w:cs="Times New Roman"/>
          <w:sz w:val="21"/>
          <w:szCs w:val="21"/>
        </w:rPr>
        <w:t>(0，π)的一条切线，则实数</w:t>
      </w:r>
      <w:r>
        <w:rPr>
          <w:rFonts w:ascii="Times New Roman" w:hAnsi="Times New Roman" w:eastAsia="黑体" w:cs="Times New Roman"/>
          <w:i/>
          <w:sz w:val="21"/>
          <w:szCs w:val="21"/>
        </w:rPr>
        <w:t>b</w:t>
      </w:r>
      <w:r>
        <w:rPr>
          <w:rFonts w:ascii="Times New Roman" w:hAnsi="Times New Roman" w:eastAsia="黑体" w:cs="Times New Roman"/>
          <w:sz w:val="21"/>
          <w:szCs w:val="21"/>
        </w:rPr>
        <w:t>的值是________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若曲线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＝ln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＋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与直线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＝2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－1相切，则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a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黑体" w:cs="Times New Roman"/>
          <w:sz w:val="21"/>
          <w:szCs w:val="21"/>
        </w:rPr>
        <w:t>. 设函数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sz w:val="21"/>
          <w:szCs w:val="21"/>
        </w:rPr>
        <w:t>x</w:t>
      </w:r>
      <w:r>
        <w:rPr>
          <w:rFonts w:ascii="Times New Roman" w:hAnsi="Times New Roman" w:eastAsia="黑体" w:cs="Times New Roman"/>
          <w:sz w:val="21"/>
          <w:szCs w:val="21"/>
        </w:rPr>
        <w:t>)＝</w:t>
      </w:r>
      <w:r>
        <w:rPr>
          <w:rFonts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ascii="Times New Roman" w:hAnsi="Times New Roman" w:eastAsia="黑体" w:cs="Times New Roman"/>
          <w:sz w:val="21"/>
          <w:szCs w:val="21"/>
        </w:rPr>
        <w:instrText xml:space="preserve">eq \b\lc\{\rc\ (\a\vs4\al\co1(1＋log</w:instrText>
      </w:r>
      <w:r>
        <w:rPr>
          <w:rFonts w:ascii="Times New Roman" w:hAnsi="Times New Roman" w:eastAsia="黑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黑体" w:cs="Times New Roman"/>
          <w:sz w:val="21"/>
          <w:szCs w:val="21"/>
        </w:rPr>
        <w:instrText xml:space="preserve">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2－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x</w:instrText>
      </w:r>
      <w:r>
        <w:rPr>
          <w:rFonts w:ascii="Symbol" w:hAnsi="Symbol" w:eastAsia="黑体" w:cs="Times New Roman"/>
          <w:sz w:val="21"/>
          <w:szCs w:val="21"/>
        </w:rPr>
        <w:instrText xml:space="preserve">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，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x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＜1，,e</w:instrText>
      </w:r>
      <w:r>
        <w:rPr>
          <w:rFonts w:ascii="Times New Roman" w:hAnsi="Times New Roman" w:eastAsia="黑体" w:cs="Times New Roman"/>
          <w:i/>
          <w:sz w:val="21"/>
          <w:szCs w:val="21"/>
          <w:vertAlign w:val="superscript"/>
        </w:rPr>
        <w:instrText xml:space="preserve">x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，</w:instrText>
      </w:r>
      <w:r>
        <w:rPr>
          <w:rFonts w:ascii="Times New Roman" w:hAnsi="Times New Roman" w:eastAsia="黑体" w:cs="Times New Roman"/>
          <w:i/>
          <w:sz w:val="21"/>
          <w:szCs w:val="21"/>
        </w:rPr>
        <w:instrText xml:space="preserve">x</w:instrText>
      </w:r>
      <w:r>
        <w:rPr>
          <w:rFonts w:hAnsi="宋体" w:eastAsia="黑体" w:cs="Times New Roman"/>
          <w:sz w:val="21"/>
          <w:szCs w:val="21"/>
        </w:rPr>
        <w:instrText xml:space="preserve">≥</w:instrText>
      </w:r>
      <w:r>
        <w:rPr>
          <w:rFonts w:ascii="Times New Roman" w:hAnsi="Times New Roman" w:eastAsia="黑体" w:cs="Times New Roman"/>
          <w:sz w:val="21"/>
          <w:szCs w:val="21"/>
        </w:rPr>
        <w:instrText xml:space="preserve">1，))</w:instrTex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>则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(－2)＋</w:t>
      </w:r>
      <w:r>
        <w:rPr>
          <w:rFonts w:ascii="Times New Roman" w:hAnsi="Times New Roman" w:eastAsia="黑体" w:cs="Times New Roman"/>
          <w:i/>
          <w:sz w:val="21"/>
          <w:szCs w:val="21"/>
        </w:rPr>
        <w:t>f</w:t>
      </w:r>
      <w:r>
        <w:rPr>
          <w:rFonts w:ascii="Times New Roman" w:hAnsi="Times New Roman" w:eastAsia="黑体" w:cs="Times New Roman"/>
          <w:sz w:val="21"/>
          <w:szCs w:val="21"/>
        </w:rPr>
        <w:t>(ln 4)＝________，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hanging="210" w:hangingChars="100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 某地在20年间经济高质量增长，GDP的值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(单位：亿元)与时间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t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(单位：年)之间的关系为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t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)＝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(1＋10%)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  <w:vertAlign w:val="superscript"/>
        </w:rPr>
        <w:t>t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，其中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为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t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＝0时的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值．假定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＝2，那么当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t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＝10时，GDP增长的速度大约是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.(单位：亿元/年，精确到0.01亿元/年，附：1.1</w:t>
      </w:r>
      <w:r>
        <w:rPr>
          <w:rFonts w:ascii="Times New Roman" w:hAnsi="Times New Roman" w:eastAsia="黑体" w:cs="Times New Roman"/>
          <w:color w:val="000000"/>
          <w:sz w:val="21"/>
          <w:szCs w:val="21"/>
          <w:vertAlign w:val="superscript"/>
        </w:rPr>
        <w:t>10</w:t>
      </w:r>
      <w:r>
        <w:rPr>
          <w:rFonts w:hAnsi="宋体" w:eastAsia="黑体" w:cs="Times New Roman"/>
          <w:color w:val="000000"/>
          <w:sz w:val="21"/>
          <w:szCs w:val="21"/>
        </w:rPr>
        <w:t>≈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2.59，当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取很小的正数时，ln(1＋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  <w:r>
        <w:rPr>
          <w:rFonts w:hAnsi="宋体" w:eastAsia="黑体" w:cs="Times New Roman"/>
          <w:color w:val="000000"/>
          <w:sz w:val="21"/>
          <w:szCs w:val="21"/>
        </w:rPr>
        <w:t>≈</w:t>
      </w:r>
      <w:r>
        <w:rPr>
          <w:rFonts w:ascii="Times New Roman" w:hAnsi="Times New Roman" w:eastAsia="黑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黑体" w:cs="Times New Roman"/>
          <w:color w:val="000000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8FFDD"/>
    <w:multiLevelType w:val="singleLevel"/>
    <w:tmpl w:val="88B8FFDD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94333083"/>
    <w:multiLevelType w:val="singleLevel"/>
    <w:tmpl w:val="943330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6CF7DC"/>
    <w:multiLevelType w:val="singleLevel"/>
    <w:tmpl w:val="C76CF7DC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198C0782"/>
    <w:multiLevelType w:val="singleLevel"/>
    <w:tmpl w:val="198C0782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5CEADDA7"/>
    <w:multiLevelType w:val="singleLevel"/>
    <w:tmpl w:val="5CEADDA7"/>
    <w:lvl w:ilvl="0" w:tentative="0">
      <w:start w:val="3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jRkNTk5N2FlMjBiZjk0Njc1NzZiYTVmZTU4YTIifQ=="/>
  </w:docVars>
  <w:rsids>
    <w:rsidRoot w:val="006B23A9"/>
    <w:rsid w:val="00173E22"/>
    <w:rsid w:val="001849EF"/>
    <w:rsid w:val="001878A2"/>
    <w:rsid w:val="002878E0"/>
    <w:rsid w:val="002A2C2A"/>
    <w:rsid w:val="002D4912"/>
    <w:rsid w:val="002E2EFE"/>
    <w:rsid w:val="003973D3"/>
    <w:rsid w:val="003A1ECB"/>
    <w:rsid w:val="006B23A9"/>
    <w:rsid w:val="00880406"/>
    <w:rsid w:val="00895153"/>
    <w:rsid w:val="008E1FF1"/>
    <w:rsid w:val="009A00DF"/>
    <w:rsid w:val="009A3C63"/>
    <w:rsid w:val="009B3DD4"/>
    <w:rsid w:val="00A43FE4"/>
    <w:rsid w:val="00CA6256"/>
    <w:rsid w:val="00D80F6D"/>
    <w:rsid w:val="00DA2127"/>
    <w:rsid w:val="00FB06C7"/>
    <w:rsid w:val="024B2CD5"/>
    <w:rsid w:val="06EA4458"/>
    <w:rsid w:val="0C651D63"/>
    <w:rsid w:val="0F680C0A"/>
    <w:rsid w:val="109D497B"/>
    <w:rsid w:val="14354F10"/>
    <w:rsid w:val="14BF1BE7"/>
    <w:rsid w:val="15A5287C"/>
    <w:rsid w:val="1A7D3DC7"/>
    <w:rsid w:val="1B9E3FF5"/>
    <w:rsid w:val="1C055E22"/>
    <w:rsid w:val="225C5009"/>
    <w:rsid w:val="233139A1"/>
    <w:rsid w:val="396C0E37"/>
    <w:rsid w:val="3B281AE9"/>
    <w:rsid w:val="42647BB0"/>
    <w:rsid w:val="46C44060"/>
    <w:rsid w:val="46D75EBB"/>
    <w:rsid w:val="565138C3"/>
    <w:rsid w:val="58906498"/>
    <w:rsid w:val="5934151A"/>
    <w:rsid w:val="5BFC30D4"/>
    <w:rsid w:val="627E140F"/>
    <w:rsid w:val="64CA2AFA"/>
    <w:rsid w:val="6A3F7D1E"/>
    <w:rsid w:val="6F05225A"/>
    <w:rsid w:val="74665E23"/>
    <w:rsid w:val="755F4997"/>
    <w:rsid w:val="783F1C31"/>
    <w:rsid w:val="79584959"/>
    <w:rsid w:val="7B2B4CE8"/>
    <w:rsid w:val="7CBF6D16"/>
    <w:rsid w:val="7DE06CCB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1187</Words>
  <Characters>6770</Characters>
  <Lines>56</Lines>
  <Paragraphs>15</Paragraphs>
  <TotalTime>12</TotalTime>
  <ScaleCrop>false</ScaleCrop>
  <LinksUpToDate>false</LinksUpToDate>
  <CharactersWithSpaces>7942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2023-03-10T12:02:00Z</dcterms:created>
  <dc:creator>HOTPC</dc:creator>
  <cp:lastModifiedBy>little</cp:lastModifiedBy>
  <dcterms:modified xsi:type="dcterms:W3CDTF">2023-11-06T09:37:50Z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560B5F9FD4D74905AD85E5D26CEDB194_13</vt:lpwstr>
  </property>
</Properties>
</file>