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8"/>
          <w:szCs w:val="28"/>
        </w:rPr>
        <w:t>秦淮中学2023-2024学年第一学期高</w:t>
      </w:r>
      <w:r>
        <w:rPr>
          <w:rFonts w:hint="eastAsia" w:ascii="宋体" w:hAnsi="宋体" w:eastAsia="宋体" w:cs="宋体"/>
          <w:i w:val="0"/>
          <w:iCs w:val="0"/>
          <w:caps w:val="0"/>
          <w:color w:val="000000"/>
          <w:spacing w:val="0"/>
          <w:sz w:val="28"/>
          <w:szCs w:val="28"/>
          <w:lang w:val="en-US" w:eastAsia="zh-CN"/>
        </w:rPr>
        <w:t>一地理</w:t>
      </w:r>
      <w:r>
        <w:rPr>
          <w:rFonts w:hint="eastAsia" w:ascii="宋体" w:hAnsi="宋体" w:eastAsia="宋体" w:cs="宋体"/>
          <w:i w:val="0"/>
          <w:iCs w:val="0"/>
          <w:caps w:val="0"/>
          <w:color w:val="000000"/>
          <w:spacing w:val="0"/>
          <w:sz w:val="28"/>
          <w:szCs w:val="28"/>
        </w:rPr>
        <w:t>备课组工作计划</w:t>
      </w:r>
    </w:p>
    <w:p>
      <w:pPr>
        <w:numPr>
          <w:numId w:val="0"/>
        </w:numPr>
        <w:spacing w:line="360" w:lineRule="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一、指导思想</w:t>
      </w:r>
    </w:p>
    <w:p>
      <w:pPr>
        <w:numPr>
          <w:ilvl w:val="0"/>
          <w:numId w:val="0"/>
        </w:numPr>
        <w:spacing w:line="360" w:lineRule="auto"/>
        <w:ind w:firstLine="420" w:firstLineChars="20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以学校教学工作计划为指引，以提高课堂教学质量和培养学生综合能力为目标，抓好常规教学，转变教学理念，在总结实施高中地理（必修1部分）新课程教学经验的基础上，不断优化课堂教学的方法和手段，以培养学生自主学习和合作学习的能力以及创新思维能力作为教学教研工作的中心任务。</w:t>
      </w:r>
      <w:r>
        <w:rPr>
          <w:rFonts w:hint="eastAsia" w:ascii="宋体" w:hAnsi="宋体" w:eastAsia="宋体" w:cs="宋体"/>
          <w:i w:val="0"/>
          <w:iCs w:val="0"/>
          <w:caps w:val="0"/>
          <w:color w:val="000000"/>
          <w:spacing w:val="0"/>
          <w:sz w:val="21"/>
          <w:szCs w:val="21"/>
          <w:lang w:val="en-US" w:eastAsia="zh-CN"/>
        </w:rPr>
        <w:br w:type="textWrapping"/>
      </w:r>
      <w:r>
        <w:rPr>
          <w:rFonts w:hint="eastAsia" w:ascii="宋体" w:hAnsi="宋体" w:eastAsia="宋体" w:cs="宋体"/>
          <w:i w:val="0"/>
          <w:iCs w:val="0"/>
          <w:caps w:val="0"/>
          <w:color w:val="000000"/>
          <w:spacing w:val="0"/>
          <w:sz w:val="21"/>
          <w:szCs w:val="21"/>
          <w:lang w:val="en-US" w:eastAsia="zh-CN"/>
        </w:rPr>
        <w:t xml:space="preserve">    具体教学过程中，以普通高中地理课程标准为指导，根据地理学科和教学的特点，全面发挥地理教育的功能，在掌握基本地理知识的过程中，进一步提高阅读和通过多种途径获取地理信息的能力；通过对地理事实的分析、综合、比较、归纳、概括等认知活动，培养地理思维和解决问题的能力。注意教学设计与学生的学习方式整合，使地理学习成为一个不断积累地理知识、不断加深对地理和现实的理解过程；成为一个主动参与、学会学习的过程，一个逐渐掌握地理学习的基本方法的过程。通过理学精神冶关爱人类的情操，使学生增强地理意识，汲取地理智慧，开阔视野，了解中国和世界的发展大势，增强地理洞察力和地理使命感。</w:t>
      </w:r>
    </w:p>
    <w:p>
      <w:pPr>
        <w:numPr>
          <w:numId w:val="0"/>
        </w:numPr>
        <w:spacing w:line="360" w:lineRule="auto"/>
        <w:ind w:leftChars="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二、工作目标</w:t>
      </w:r>
    </w:p>
    <w:p>
      <w:pPr>
        <w:numPr>
          <w:ilvl w:val="0"/>
          <w:numId w:val="0"/>
        </w:numPr>
        <w:spacing w:line="360" w:lineRule="auto"/>
        <w:ind w:firstLine="420" w:firstLineChars="200"/>
        <w:rPr>
          <w:rFonts w:ascii="宋体" w:hAnsi="宋体" w:eastAsia="宋体" w:cs="宋体"/>
          <w:sz w:val="21"/>
          <w:szCs w:val="21"/>
        </w:rPr>
      </w:pPr>
      <w:r>
        <w:rPr>
          <w:rFonts w:ascii="宋体" w:hAnsi="宋体" w:eastAsia="宋体" w:cs="宋体"/>
          <w:sz w:val="21"/>
          <w:szCs w:val="21"/>
        </w:rPr>
        <w:t>备课组在规定时间内有效完成授课内容的同时，要注意学生课外知识的补充，注重教学知识广度的推广。让学生获得比较完备地理基础知识，学习对学生终生发展有用的地理。倡导学生主动、积极的参加地理小组活动；乐于探究、勤于动手；培养学生收集和处理信息的能力。</w:t>
      </w:r>
    </w:p>
    <w:p>
      <w:pPr>
        <w:numPr>
          <w:numId w:val="0"/>
        </w:numPr>
        <w:spacing w:line="36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三、具体工作</w:t>
      </w:r>
    </w:p>
    <w:p>
      <w:pPr>
        <w:numPr>
          <w:ilvl w:val="0"/>
          <w:numId w:val="0"/>
        </w:numPr>
        <w:spacing w:line="360" w:lineRule="auto"/>
        <w:ind w:leftChars="0" w:firstLine="420" w:firstLineChars="200"/>
        <w:rPr>
          <w:rFonts w:ascii="宋体" w:hAnsi="宋体" w:eastAsia="宋体" w:cs="宋体"/>
          <w:sz w:val="21"/>
          <w:szCs w:val="21"/>
        </w:rPr>
      </w:pPr>
      <w:r>
        <w:rPr>
          <w:rFonts w:ascii="宋体" w:hAnsi="宋体" w:eastAsia="宋体" w:cs="宋体"/>
          <w:sz w:val="21"/>
          <w:szCs w:val="21"/>
        </w:rPr>
        <w:t>不断加强对</w:t>
      </w:r>
      <w:r>
        <w:rPr>
          <w:rFonts w:hint="eastAsia" w:ascii="宋体" w:hAnsi="宋体" w:eastAsia="宋体" w:cs="宋体"/>
          <w:sz w:val="21"/>
          <w:szCs w:val="21"/>
          <w:lang w:val="en-US" w:eastAsia="zh-CN"/>
        </w:rPr>
        <w:t>新课标的</w:t>
      </w:r>
      <w:r>
        <w:rPr>
          <w:rFonts w:ascii="宋体" w:hAnsi="宋体" w:eastAsia="宋体" w:cs="宋体"/>
          <w:sz w:val="21"/>
          <w:szCs w:val="21"/>
        </w:rPr>
        <w:t>研究、交流和学习。任课老师要加强对新课程教学理念的理论学习，深刻领会新课程的改革理念，认真钻研和熟悉教材，充分做好每节课的备课准备工作。</w:t>
      </w:r>
    </w:p>
    <w:p>
      <w:pPr>
        <w:numPr>
          <w:ilvl w:val="0"/>
          <w:numId w:val="0"/>
        </w:numPr>
        <w:spacing w:line="360" w:lineRule="auto"/>
        <w:ind w:leftChars="0" w:firstLine="420" w:firstLineChars="200"/>
        <w:rPr>
          <w:rFonts w:ascii="宋体" w:hAnsi="宋体" w:eastAsia="宋体" w:cs="宋体"/>
          <w:sz w:val="21"/>
          <w:szCs w:val="21"/>
        </w:rPr>
      </w:pPr>
      <w:r>
        <w:rPr>
          <w:rFonts w:ascii="宋体" w:hAnsi="宋体" w:eastAsia="宋体" w:cs="宋体"/>
          <w:sz w:val="21"/>
          <w:szCs w:val="21"/>
        </w:rPr>
        <w:t>加强备课组的活动，发挥集体的智慧和力量</w:t>
      </w:r>
      <w:r>
        <w:rPr>
          <w:rFonts w:hint="eastAsia" w:ascii="宋体" w:hAnsi="宋体" w:eastAsia="宋体" w:cs="宋体"/>
          <w:sz w:val="21"/>
          <w:szCs w:val="21"/>
          <w:lang w:eastAsia="zh-CN"/>
        </w:rPr>
        <w:t>。</w:t>
      </w:r>
      <w:r>
        <w:rPr>
          <w:rFonts w:ascii="宋体" w:hAnsi="宋体" w:eastAsia="宋体" w:cs="宋体"/>
          <w:sz w:val="21"/>
          <w:szCs w:val="21"/>
        </w:rPr>
        <w:t>加强对新课程教材内容的课堂教学设计、教学方法和模式以及学法指导、重点和难点的处理等方面的研讨。研究解决教学过程中出现的疑难问题，对课堂教学工作进行回顾交流和改进，分享对新课程的教学体会，同时针对新课程的内容编排和教学时数的安排，结合我校学生的实际，调整和改进教材教学内容和教学进度。</w:t>
      </w:r>
    </w:p>
    <w:p>
      <w:pPr>
        <w:numPr>
          <w:ilvl w:val="0"/>
          <w:numId w:val="0"/>
        </w:numPr>
        <w:spacing w:line="360" w:lineRule="auto"/>
        <w:ind w:firstLine="420" w:firstLineChars="200"/>
        <w:rPr>
          <w:rFonts w:ascii="宋体" w:hAnsi="宋体" w:eastAsia="宋体" w:cs="宋体"/>
          <w:sz w:val="21"/>
          <w:szCs w:val="21"/>
        </w:rPr>
      </w:pPr>
      <w:r>
        <w:rPr>
          <w:rFonts w:ascii="宋体" w:hAnsi="宋体" w:eastAsia="宋体" w:cs="宋体"/>
          <w:sz w:val="21"/>
          <w:szCs w:val="21"/>
        </w:rPr>
        <w:t>加强新课程教学过程中对学生学法的指导，做到教与学的互动和协调发展。任课教师要做好对学生学法的科学指导，因为新课程改革的最大特点之一，就是要突出学生学习的主体性、主动性、自主性和合作性，教与学要体现出一种师生的互动关系，充分调动学生学习的兴趣。教师要随时收集学生学习的反馈信息，及时调整教法和做好学法指导，让学生尽快适应新课程的学习。</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教学进度的安排。由于新课程内容较多，且教学时数少，故要对教学内容进行必要的调整和压缩，对教学进度抓紧抓好，力争在期末考前</w:t>
      </w:r>
      <w:r>
        <w:rPr>
          <w:rFonts w:hint="eastAsia" w:ascii="宋体" w:hAnsi="宋体" w:eastAsia="宋体" w:cs="宋体"/>
          <w:sz w:val="21"/>
          <w:szCs w:val="21"/>
          <w:lang w:val="en-US" w:eastAsia="zh-CN"/>
        </w:rPr>
        <w:t>俩</w:t>
      </w:r>
      <w:r>
        <w:rPr>
          <w:rFonts w:ascii="宋体" w:hAnsi="宋体" w:eastAsia="宋体" w:cs="宋体"/>
          <w:sz w:val="21"/>
          <w:szCs w:val="21"/>
        </w:rPr>
        <w:t>周结束上课，以保证期末考的复习备考时间。</w:t>
      </w:r>
    </w:p>
    <w:p>
      <w:pPr>
        <w:numPr>
          <w:numId w:val="0"/>
        </w:numPr>
        <w:spacing w:line="36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bookmarkStart w:id="0" w:name="_GoBack"/>
      <w:bookmarkEnd w:id="0"/>
      <w:r>
        <w:rPr>
          <w:rFonts w:hint="eastAsia" w:ascii="宋体" w:hAnsi="宋体" w:eastAsia="宋体" w:cs="宋体"/>
          <w:sz w:val="21"/>
          <w:szCs w:val="21"/>
          <w:lang w:val="en-US" w:eastAsia="zh-CN"/>
        </w:rPr>
        <w:t>具体活动安排</w:t>
      </w:r>
    </w:p>
    <w:p>
      <w:pPr>
        <w:numPr>
          <w:ilvl w:val="0"/>
          <w:numId w:val="0"/>
        </w:numPr>
        <w:spacing w:line="360" w:lineRule="auto"/>
        <w:ind w:leftChars="0"/>
        <w:rPr>
          <w:rFonts w:hint="eastAsia" w:ascii="宋体" w:hAnsi="宋体" w:eastAsia="宋体" w:cs="宋体"/>
          <w:i w:val="0"/>
          <w:iCs w:val="0"/>
          <w:caps w:val="0"/>
          <w:color w:val="000000"/>
          <w:spacing w:val="0"/>
          <w:sz w:val="14"/>
          <w:szCs w:val="14"/>
          <w:shd w:val="clear" w:fill="FFFFFF"/>
        </w:rPr>
      </w:pPr>
      <w:r>
        <w:rPr>
          <w:rFonts w:hint="eastAsia" w:ascii="宋体" w:hAnsi="宋体" w:eastAsia="宋体" w:cs="宋体"/>
          <w:i w:val="0"/>
          <w:iCs w:val="0"/>
          <w:caps w:val="0"/>
          <w:color w:val="000000"/>
          <w:spacing w:val="0"/>
          <w:sz w:val="14"/>
          <w:szCs w:val="14"/>
          <w:shd w:val="clear" w:fill="FFFFFF"/>
        </w:rPr>
        <w:t> </w:t>
      </w:r>
      <w:r>
        <w:rPr>
          <w:rFonts w:hint="eastAsia" w:ascii="宋体" w:hAnsi="宋体" w:eastAsia="宋体" w:cs="宋体"/>
          <w:sz w:val="21"/>
          <w:szCs w:val="21"/>
        </w:rPr>
        <w:t>附：教学进度、集体备课安排表和推磨听课安排表。具体计划在执行过程中可能会因实际情况而有所变动。</w:t>
      </w:r>
      <w:r>
        <w:rPr>
          <w:rFonts w:hint="eastAsia" w:ascii="宋体" w:hAnsi="宋体" w:eastAsia="宋体" w:cs="宋体"/>
          <w:i w:val="0"/>
          <w:iCs w:val="0"/>
          <w:caps w:val="0"/>
          <w:color w:val="000000"/>
          <w:spacing w:val="0"/>
          <w:sz w:val="14"/>
          <w:szCs w:val="1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附表1：         教学进度及集体备课安排表</w:t>
      </w:r>
    </w:p>
    <w:tbl>
      <w:tblPr>
        <w:tblStyle w:val="3"/>
        <w:tblpPr w:leftFromText="180" w:rightFromText="180" w:vertAnchor="text" w:horzAnchor="page" w:tblpX="2851" w:tblpY="173"/>
        <w:tblOverlap w:val="never"/>
        <w:tblW w:w="5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5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周次</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教学进度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地球的宇宙环境、太阳对地球的影响第一课时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太阳对地球的影响第二课时、地球的历史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地球的圈层结构、第一章复习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大气的组成和垂直分层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国庆放假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大气的受热过程和大气运动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联考试卷讲解、第二章复习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水循环、海水的性质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海水的运动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第三章复习、常见地貌类型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期中考试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试卷讲解、地貌的观察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植被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土壤、第五章复习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气象灾害、地质灾害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防灾减灾、地理信息技术在防灾减灾中的应用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第六章复习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元旦放假、期末复习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期末复习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58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5010" w:type="dxa"/>
            <w:tcBorders>
              <w:top w:val="inset" w:color="000000" w:sz="4" w:space="0"/>
              <w:left w:val="inset" w:color="000000" w:sz="4" w:space="0"/>
              <w:bottom w:val="inset" w:color="000000" w:sz="4" w:space="0"/>
              <w:right w:val="inset"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100" w:firstLineChars="10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期末考试</w:t>
            </w:r>
          </w:p>
        </w:tc>
      </w:tr>
    </w:tbl>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numPr>
          <w:ilvl w:val="0"/>
          <w:numId w:val="0"/>
        </w:numPr>
        <w:spacing w:line="360" w:lineRule="auto"/>
        <w:ind w:leftChars="0"/>
        <w:rPr>
          <w:rFonts w:hint="default" w:ascii="宋体" w:hAnsi="宋体" w:eastAsia="宋体" w:cs="宋体"/>
          <w:i w:val="0"/>
          <w:iCs w:val="0"/>
          <w:caps w:val="0"/>
          <w:color w:val="000000"/>
          <w:spacing w:val="0"/>
          <w:sz w:val="14"/>
          <w:szCs w:val="1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宋体" w:hAnsi="宋体" w:eastAsia="宋体" w:cs="宋体"/>
          <w:kern w:val="2"/>
          <w:sz w:val="21"/>
          <w:szCs w:val="2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宋体" w:hAnsi="宋体" w:eastAsia="宋体" w:cs="宋体"/>
          <w:kern w:val="2"/>
          <w:sz w:val="21"/>
          <w:szCs w:val="2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宋体" w:hAnsi="宋体" w:eastAsia="宋体" w:cs="宋体"/>
          <w:kern w:val="2"/>
          <w:sz w:val="21"/>
          <w:szCs w:val="2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宋体" w:hAnsi="宋体" w:eastAsia="宋体" w:cs="宋体"/>
          <w:kern w:val="2"/>
          <w:sz w:val="21"/>
          <w:szCs w:val="2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宋体" w:hAnsi="宋体" w:eastAsia="宋体" w:cs="宋体"/>
          <w:kern w:val="2"/>
          <w:sz w:val="21"/>
          <w:szCs w:val="2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宋体" w:hAnsi="宋体" w:eastAsia="宋体" w:cs="宋体"/>
          <w:kern w:val="2"/>
          <w:sz w:val="21"/>
          <w:szCs w:val="2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附表2：          集体备课和公开课安排表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640" w:firstLine="320"/>
        <w:jc w:val="righ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w:t>
      </w:r>
    </w:p>
    <w:tbl>
      <w:tblPr>
        <w:tblStyle w:val="3"/>
        <w:tblpPr w:leftFromText="180" w:rightFromText="180" w:vertAnchor="text" w:horzAnchor="page" w:tblpX="3314" w:tblpY="358"/>
        <w:tblOverlap w:val="never"/>
        <w:tblW w:w="5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0"/>
        <w:gridCol w:w="1340"/>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周次</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主备人或开课教师</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李永佳</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集体备课：必修一教学具体安排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4</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吴晓梅</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集体备课：国庆假期作业安排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7</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李大清</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集体备课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9</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李永佳</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推磨听课：题目待定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11</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王仲明</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集体备课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13</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朱大琴</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集体备课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15</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吴晓梅</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推磨听课：题目待定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18</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李永佳</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集体备课：期末复习安排</w:t>
            </w:r>
          </w:p>
        </w:tc>
      </w:tr>
    </w:tbl>
    <w:p>
      <w:pPr>
        <w:numPr>
          <w:ilvl w:val="0"/>
          <w:numId w:val="0"/>
        </w:numPr>
        <w:spacing w:line="360" w:lineRule="auto"/>
        <w:ind w:leftChars="0"/>
        <w:rPr>
          <w:rFonts w:hint="default" w:ascii="宋体" w:hAnsi="宋体" w:eastAsia="宋体" w:cs="宋体"/>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GU2M2M5YmUyZmRlNzY2MGVkZTAxZjI3ZjYyNzIifQ=="/>
  </w:docVars>
  <w:rsids>
    <w:rsidRoot w:val="5B92133B"/>
    <w:rsid w:val="0FE867F9"/>
    <w:rsid w:val="572F5526"/>
    <w:rsid w:val="5B92133B"/>
    <w:rsid w:val="7F4D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2023-09-20T11:53:00Z</dcterms:created>
  <dc:creator>东佳</dc:creator>
  <cp:lastModifiedBy>东佳</cp:lastModifiedBy>
  <dcterms:modified xsi:type="dcterms:W3CDTF">2023-09-21T09:53:29Z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6825F7F36492416BBDC5F314860474D5_11</vt:lpwstr>
  </property>
</Properties>
</file>