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A9" w:rsidRPr="009334A9" w:rsidRDefault="009334A9" w:rsidP="009334A9">
      <w:pPr>
        <w:spacing w:line="360" w:lineRule="auto"/>
        <w:ind w:firstLineChars="200" w:firstLine="600"/>
        <w:jc w:val="center"/>
        <w:rPr>
          <w:rFonts w:ascii="宋体" w:hAnsi="宋体"/>
          <w:sz w:val="30"/>
          <w:szCs w:val="30"/>
        </w:rPr>
      </w:pPr>
      <w:r w:rsidRPr="009334A9">
        <w:rPr>
          <w:rFonts w:ascii="宋体" w:hAnsi="宋体" w:hint="eastAsia"/>
          <w:sz w:val="30"/>
          <w:szCs w:val="30"/>
        </w:rPr>
        <w:t>秦淮中学2019-2020学年度</w:t>
      </w:r>
      <w:r w:rsidRPr="009334A9">
        <w:rPr>
          <w:rFonts w:ascii="宋体" w:hAnsi="宋体"/>
          <w:sz w:val="30"/>
          <w:szCs w:val="30"/>
        </w:rPr>
        <w:t>第一学期</w:t>
      </w:r>
      <w:r w:rsidRPr="009334A9">
        <w:rPr>
          <w:rFonts w:ascii="宋体" w:hAnsi="宋体" w:hint="eastAsia"/>
          <w:sz w:val="30"/>
          <w:szCs w:val="30"/>
        </w:rPr>
        <w:t>数学教研组</w:t>
      </w:r>
      <w:r w:rsidRPr="009334A9">
        <w:rPr>
          <w:rFonts w:ascii="宋体" w:hAnsi="宋体"/>
          <w:sz w:val="30"/>
          <w:szCs w:val="30"/>
        </w:rPr>
        <w:t>工作计划</w:t>
      </w:r>
    </w:p>
    <w:p w:rsidR="009334A9" w:rsidRDefault="009334A9" w:rsidP="009334A9">
      <w:pPr>
        <w:pStyle w:val="a5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一、指导思想：</w:t>
      </w:r>
    </w:p>
    <w:p w:rsidR="009334A9" w:rsidRDefault="009334A9" w:rsidP="009334A9">
      <w:pPr>
        <w:pStyle w:val="a5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根据学校新学期的教学工</w:t>
      </w:r>
      <w:r>
        <w:rPr>
          <w:rFonts w:hint="eastAsia"/>
          <w:color w:val="000000"/>
        </w:rPr>
        <w:t>作目标“</w:t>
      </w:r>
      <w:r>
        <w:rPr>
          <w:rFonts w:hint="eastAsia"/>
          <w:color w:val="4B4B4B"/>
        </w:rPr>
        <w:t>务实教学，努力提升教育质量</w:t>
      </w:r>
      <w:r>
        <w:rPr>
          <w:rFonts w:hint="eastAsia"/>
          <w:color w:val="000000"/>
        </w:rPr>
        <w:t>”，数学教研组</w:t>
      </w:r>
      <w:r>
        <w:rPr>
          <w:color w:val="333333"/>
        </w:rPr>
        <w:t>以“发展”为目标，以“创新”为动力，以“规范”为准绳，更新教学观念，转变教学方式，努力构建有效课堂、和谐课堂。加强教学教研，深入研究高考招生录取政策变化</w:t>
      </w:r>
      <w:r>
        <w:rPr>
          <w:rFonts w:hint="eastAsia"/>
          <w:color w:val="333333"/>
        </w:rPr>
        <w:t>以及新高考方案</w:t>
      </w:r>
      <w:r>
        <w:rPr>
          <w:color w:val="333333"/>
        </w:rPr>
        <w:t>带来的教学要求的变化，</w:t>
      </w:r>
      <w:r>
        <w:rPr>
          <w:rFonts w:hint="eastAsia"/>
          <w:color w:val="333333"/>
        </w:rPr>
        <w:t>借鉴栟茶中学的有效教学策略，</w:t>
      </w:r>
      <w:r>
        <w:rPr>
          <w:color w:val="333333"/>
        </w:rPr>
        <w:t>打造科学有效的教学课堂，推进教学改革，提升</w:t>
      </w:r>
      <w:r>
        <w:rPr>
          <w:rFonts w:hint="eastAsia"/>
          <w:color w:val="333333"/>
        </w:rPr>
        <w:t>数学</w:t>
      </w:r>
      <w:r>
        <w:rPr>
          <w:color w:val="333333"/>
        </w:rPr>
        <w:t>的教学质量。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二、主要工作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（一）根据</w:t>
      </w:r>
      <w:r>
        <w:rPr>
          <w:rFonts w:ascii="宋体" w:hAnsi="宋体" w:hint="eastAsia"/>
          <w:sz w:val="24"/>
        </w:rPr>
        <w:t>精细化教学管理的要求</w:t>
      </w:r>
      <w:r>
        <w:rPr>
          <w:rFonts w:ascii="宋体" w:hAnsi="宋体"/>
          <w:sz w:val="24"/>
        </w:rPr>
        <w:t>，深化落实常规管理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1．严格执行新课程课程计划，严肃执行请假制度。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要按新课程设置方案，</w:t>
      </w:r>
      <w:r w:rsidR="00916ADE">
        <w:rPr>
          <w:rFonts w:ascii="宋体" w:hAnsi="宋体" w:hint="eastAsia"/>
          <w:sz w:val="24"/>
        </w:rPr>
        <w:t>严格</w:t>
      </w:r>
      <w:r w:rsidR="00916ADE">
        <w:rPr>
          <w:rFonts w:ascii="宋体" w:hAnsi="宋体"/>
          <w:sz w:val="24"/>
        </w:rPr>
        <w:t>按照课时上课</w:t>
      </w:r>
      <w:r>
        <w:rPr>
          <w:rFonts w:ascii="宋体" w:hAnsi="宋体"/>
          <w:sz w:val="24"/>
        </w:rPr>
        <w:t>。要严肃执行请假制度</w:t>
      </w:r>
      <w:r w:rsidR="00916ADE">
        <w:rPr>
          <w:rFonts w:ascii="宋体" w:hAnsi="宋体" w:hint="eastAsia"/>
          <w:sz w:val="24"/>
        </w:rPr>
        <w:t>，区别因公因私缺席情况，做好登记工作。教研组</w:t>
      </w:r>
      <w:r>
        <w:rPr>
          <w:rFonts w:ascii="宋体" w:hAnsi="宋体"/>
          <w:sz w:val="24"/>
        </w:rPr>
        <w:t>依据计划有步骤地开展工作，注重资料的积累和活动的宣传。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2．实现教学常规管理精细化。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落实</w:t>
      </w:r>
      <w:r>
        <w:rPr>
          <w:rFonts w:ascii="宋体" w:hAnsi="宋体" w:hint="eastAsia"/>
          <w:sz w:val="24"/>
        </w:rPr>
        <w:t>区教研室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精细化教学管理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要求</w:t>
      </w:r>
      <w:r>
        <w:rPr>
          <w:rFonts w:ascii="宋体" w:hAnsi="宋体"/>
          <w:sz w:val="24"/>
        </w:rPr>
        <w:t>。教师备课要做到三备：备课标和</w:t>
      </w:r>
      <w:r>
        <w:rPr>
          <w:rFonts w:ascii="宋体" w:hAnsi="宋体" w:hint="eastAsia"/>
          <w:sz w:val="24"/>
        </w:rPr>
        <w:t>课</w:t>
      </w:r>
      <w:r>
        <w:rPr>
          <w:rFonts w:ascii="宋体" w:hAnsi="宋体"/>
          <w:sz w:val="24"/>
        </w:rPr>
        <w:t>本，做到心中有本；备学生和学情，做到目中有人；备教法和学法，做到手中有法。教师上课有“三性”：生动性、主体性、实效性。作业“三精”作业突出“精选、精批、精析”的三个要求。作业要做到“有发必收，有收必改，有改必评，有评必纠”，要求学生认真完成作业、认真订正作业，老师要研究作业布置，要认真批改作业，对学生订正后的作业要进行二次批改，要认真讲评作业。教师辅导要“三全”：辅导要贯穿教学全过程、辅导要面向全体学生、辅导要涉及学生全方面。</w:t>
      </w:r>
      <w:r>
        <w:rPr>
          <w:rFonts w:ascii="宋体" w:hAnsi="宋体" w:hint="eastAsia"/>
          <w:sz w:val="24"/>
        </w:rPr>
        <w:t>教研组长</w:t>
      </w:r>
      <w:r>
        <w:rPr>
          <w:rFonts w:ascii="宋体" w:hAnsi="宋体"/>
          <w:sz w:val="24"/>
        </w:rPr>
        <w:t>根据</w:t>
      </w:r>
      <w:r>
        <w:rPr>
          <w:rFonts w:ascii="宋体" w:hAnsi="宋体" w:hint="eastAsia"/>
          <w:sz w:val="24"/>
        </w:rPr>
        <w:t>区教研室</w:t>
      </w:r>
      <w:r>
        <w:rPr>
          <w:rFonts w:ascii="宋体" w:hAnsi="宋体"/>
          <w:sz w:val="24"/>
        </w:rPr>
        <w:t>文件精神来制定组内行事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历，并以此来进一步规范教学过程管理。同时在“新和实”上下功夫，加强常规教研过程的管理、保证每次教研组</w:t>
      </w:r>
      <w:r>
        <w:rPr>
          <w:rFonts w:ascii="宋体" w:hAnsi="宋体" w:hint="eastAsia"/>
          <w:sz w:val="24"/>
        </w:rPr>
        <w:t>和备课组</w:t>
      </w:r>
      <w:r>
        <w:rPr>
          <w:rFonts w:ascii="宋体" w:hAnsi="宋体"/>
          <w:sz w:val="24"/>
        </w:rPr>
        <w:t>活动的有效开展。</w:t>
      </w:r>
      <w:r>
        <w:rPr>
          <w:rFonts w:ascii="宋体" w:hAnsi="宋体" w:hint="eastAsia"/>
          <w:sz w:val="24"/>
        </w:rPr>
        <w:t>本学期开展区学科带头人和优秀青年教师（在届）的展示课活动，新高考背景下课型研究活动（高一高二）</w:t>
      </w:r>
      <w:r w:rsidR="00CA1859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通过随堂听课，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及时了解课堂，了解学情。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及时检查反馈教师的</w:t>
      </w:r>
      <w:r>
        <w:rPr>
          <w:rFonts w:ascii="宋体" w:hAnsi="宋体" w:hint="eastAsia"/>
          <w:sz w:val="24"/>
        </w:rPr>
        <w:t>教学常规</w:t>
      </w:r>
      <w:r>
        <w:rPr>
          <w:rFonts w:ascii="宋体" w:hAnsi="宋体"/>
          <w:sz w:val="24"/>
        </w:rPr>
        <w:t>情况。</w:t>
      </w:r>
    </w:p>
    <w:p w:rsidR="009334A9" w:rsidRDefault="00CA1859" w:rsidP="00CA185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9334A9">
        <w:rPr>
          <w:rFonts w:ascii="宋体" w:hAnsi="宋体" w:hint="eastAsia"/>
          <w:sz w:val="24"/>
        </w:rPr>
        <w:t>加强学生综合素质评价的过程管理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（1）做好校本课程的开发与实施工作，为学生的综合素质评价做好支撑。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CA1859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执行外出学习</w:t>
      </w:r>
      <w:r w:rsidR="00CA1859">
        <w:rPr>
          <w:rFonts w:ascii="宋体" w:hAnsi="宋体" w:hint="eastAsia"/>
          <w:sz w:val="24"/>
        </w:rPr>
        <w:t>收集</w:t>
      </w:r>
      <w:r>
        <w:rPr>
          <w:rFonts w:ascii="宋体" w:hAnsi="宋体"/>
          <w:sz w:val="24"/>
        </w:rPr>
        <w:t>制，</w:t>
      </w:r>
      <w:r w:rsidR="00CA1859">
        <w:rPr>
          <w:rFonts w:ascii="宋体" w:hAnsi="宋体"/>
          <w:sz w:val="24"/>
        </w:rPr>
        <w:t>向</w:t>
      </w:r>
      <w:r>
        <w:rPr>
          <w:rFonts w:ascii="宋体" w:hAnsi="宋体"/>
          <w:sz w:val="24"/>
        </w:rPr>
        <w:t>外出学习的老师</w:t>
      </w:r>
      <w:r w:rsidR="00CA1859">
        <w:rPr>
          <w:rFonts w:ascii="宋体" w:hAnsi="宋体" w:hint="eastAsia"/>
          <w:sz w:val="24"/>
        </w:rPr>
        <w:t>收集</w:t>
      </w:r>
      <w:r>
        <w:rPr>
          <w:rFonts w:ascii="宋体" w:hAnsi="宋体"/>
          <w:sz w:val="24"/>
        </w:rPr>
        <w:t>相关材料存档。材料有学习</w:t>
      </w:r>
      <w:r>
        <w:rPr>
          <w:rFonts w:ascii="宋体" w:hAnsi="宋体"/>
          <w:sz w:val="24"/>
        </w:rPr>
        <w:lastRenderedPageBreak/>
        <w:t>笔记部分复印件、根据学习的内容</w:t>
      </w:r>
      <w:r w:rsidR="00CA1859">
        <w:rPr>
          <w:rFonts w:ascii="宋体" w:hAnsi="宋体"/>
          <w:sz w:val="24"/>
        </w:rPr>
        <w:t>鼓励教师</w:t>
      </w:r>
      <w:r>
        <w:rPr>
          <w:rFonts w:ascii="宋体" w:hAnsi="宋体"/>
          <w:sz w:val="24"/>
        </w:rPr>
        <w:t>撰写一份高水平的学习心得并上交。鼓励教师积极参加县内组织的各项活动。</w:t>
      </w:r>
    </w:p>
    <w:p w:rsidR="009334A9" w:rsidRDefault="009334A9" w:rsidP="009334A9">
      <w:pPr>
        <w:pStyle w:val="a5"/>
        <w:spacing w:before="0" w:beforeAutospacing="0" w:after="0" w:afterAutospacing="0" w:line="360" w:lineRule="auto"/>
        <w:rPr>
          <w:color w:val="333333"/>
        </w:rPr>
      </w:pPr>
      <w:r>
        <w:t>（二）</w:t>
      </w:r>
      <w:r>
        <w:rPr>
          <w:color w:val="333333"/>
        </w:rPr>
        <w:t>建发展平台，提高</w:t>
      </w:r>
      <w:r>
        <w:rPr>
          <w:rFonts w:hint="eastAsia"/>
          <w:color w:val="333333"/>
        </w:rPr>
        <w:t>青年教师的业务</w:t>
      </w:r>
      <w:r>
        <w:rPr>
          <w:color w:val="333333"/>
        </w:rPr>
        <w:t>水平</w:t>
      </w:r>
    </w:p>
    <w:p w:rsidR="009334A9" w:rsidRDefault="0094648F" w:rsidP="009334A9">
      <w:pPr>
        <w:pStyle w:val="a5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color w:val="333333"/>
        </w:rPr>
        <w:t>青年教师的迅速成长，是增强学校发展后劲的关键。本学期教研组配合</w:t>
      </w:r>
      <w:r w:rsidR="009334A9">
        <w:rPr>
          <w:color w:val="333333"/>
        </w:rPr>
        <w:t>教务处将继续为教师成长搭建发展平台，以赛课活动主，采用师徒结对的方式，提高教师业务理论素质，努力建设一支高素质的教师队伍，具体做好以下几个方面的工作：</w:t>
      </w:r>
    </w:p>
    <w:p w:rsidR="009334A9" w:rsidRDefault="009334A9" w:rsidP="009334A9">
      <w:pPr>
        <w:pStyle w:val="a5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color w:val="333333"/>
        </w:rPr>
        <w:t>1、开展青年教师赛课活动，每次公开课前由老教师帮助青年教师分析教材、分析学情、指导备课，上课结束后再进行集体评议，对教案、学案进行修改，上课课件及教案报送教务处备案。</w:t>
      </w:r>
    </w:p>
    <w:p w:rsidR="009334A9" w:rsidRDefault="009334A9" w:rsidP="009334A9">
      <w:pPr>
        <w:pStyle w:val="a5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color w:val="333333"/>
        </w:rPr>
        <w:t>2、开展好听课活动，优秀教师上示范课，组织青年教师全部听课。教师每周</w:t>
      </w:r>
      <w:r>
        <w:rPr>
          <w:rFonts w:hint="eastAsia"/>
          <w:color w:val="333333"/>
        </w:rPr>
        <w:t>要</w:t>
      </w:r>
      <w:r>
        <w:rPr>
          <w:color w:val="333333"/>
        </w:rPr>
        <w:t>听课，取长补短，提高自己。听课必须评课，听课笔记上每节必须有3条以上的改进建议，鼓励老师们写上课或听课教育随笔。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333333"/>
          <w:sz w:val="24"/>
        </w:rPr>
        <w:t>（三）</w:t>
      </w:r>
      <w:r>
        <w:rPr>
          <w:rFonts w:ascii="宋体" w:hAnsi="宋体"/>
          <w:sz w:val="24"/>
        </w:rPr>
        <w:t>狠抓师生“投入”，提高教学效率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首先，我们加大力气抓教师的投入。教师教育教学工作的投入度的多少，将在很大程度上影响到学生成绩的高低。本学期，</w:t>
      </w:r>
      <w:r w:rsidR="0094648F">
        <w:rPr>
          <w:rFonts w:ascii="宋体" w:hAnsi="宋体"/>
          <w:sz w:val="24"/>
        </w:rPr>
        <w:t>教研组配合</w:t>
      </w:r>
      <w:r>
        <w:rPr>
          <w:rFonts w:ascii="宋体" w:hAnsi="宋体" w:hint="eastAsia"/>
          <w:sz w:val="24"/>
        </w:rPr>
        <w:t>教务处将按照学校的要求狠</w:t>
      </w:r>
      <w:r>
        <w:rPr>
          <w:rFonts w:ascii="宋体" w:hAnsi="宋体"/>
          <w:sz w:val="24"/>
        </w:rPr>
        <w:t>抓课堂教学</w:t>
      </w:r>
      <w:r>
        <w:rPr>
          <w:rFonts w:ascii="宋体" w:hAnsi="宋体" w:hint="eastAsia"/>
          <w:sz w:val="24"/>
        </w:rPr>
        <w:t>改革</w:t>
      </w:r>
      <w:r>
        <w:rPr>
          <w:rFonts w:ascii="宋体" w:hAnsi="宋体"/>
          <w:sz w:val="24"/>
        </w:rPr>
        <w:t>。教师课堂教学的技术（艺术）将在很大程度上决定学生学习的兴趣，有兴趣就有学习的渴望，所以我们将狠抓课堂教学</w:t>
      </w:r>
      <w:r>
        <w:rPr>
          <w:rFonts w:ascii="宋体" w:hAnsi="宋体" w:hint="eastAsia"/>
          <w:sz w:val="24"/>
        </w:rPr>
        <w:t>改革</w:t>
      </w:r>
      <w:r>
        <w:rPr>
          <w:rFonts w:ascii="宋体" w:hAnsi="宋体"/>
          <w:sz w:val="24"/>
        </w:rPr>
        <w:t>，以“让每一位学生的脑子都动起来”为课堂教学要求，通过全面学习和实践栟茶中学有效</w:t>
      </w:r>
      <w:r>
        <w:rPr>
          <w:rFonts w:ascii="宋体" w:hAnsi="宋体" w:hint="eastAsia"/>
          <w:sz w:val="24"/>
        </w:rPr>
        <w:t>课堂教学模式</w:t>
      </w:r>
      <w:r>
        <w:rPr>
          <w:rFonts w:ascii="宋体" w:hAnsi="宋体"/>
          <w:sz w:val="24"/>
        </w:rPr>
        <w:t>，切实提高教师教学水平，告别低效的课堂，从而提高课堂教学效率。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同时，我们要狠抓学生学习的“投入”。目前，我校学生的</w:t>
      </w:r>
      <w:r w:rsidR="0094648F">
        <w:rPr>
          <w:rFonts w:ascii="宋体" w:hAnsi="宋体"/>
          <w:sz w:val="24"/>
        </w:rPr>
        <w:t>数学</w:t>
      </w:r>
      <w:r>
        <w:rPr>
          <w:rFonts w:ascii="宋体" w:hAnsi="宋体"/>
          <w:sz w:val="24"/>
        </w:rPr>
        <w:t>知识掌握基础和学习习惯相对薄弱，学生学习兴趣较低，学习的自觉性缺失。我们将通过“学科</w:t>
      </w:r>
      <w:r>
        <w:rPr>
          <w:rFonts w:ascii="宋体" w:hAnsi="宋体" w:hint="eastAsia"/>
          <w:sz w:val="24"/>
        </w:rPr>
        <w:t>大比武</w:t>
      </w:r>
      <w:r>
        <w:rPr>
          <w:rFonts w:ascii="宋体" w:hAnsi="宋体"/>
          <w:sz w:val="24"/>
        </w:rPr>
        <w:t>”、“学习互助小组”等等活动，</w:t>
      </w:r>
      <w:r>
        <w:rPr>
          <w:rFonts w:ascii="宋体" w:hAnsi="宋体" w:hint="eastAsia"/>
          <w:sz w:val="24"/>
        </w:rPr>
        <w:t>激发并</w:t>
      </w:r>
      <w:r>
        <w:rPr>
          <w:rFonts w:ascii="宋体" w:hAnsi="宋体"/>
          <w:sz w:val="24"/>
        </w:rPr>
        <w:t>提升学生学习知识的兴趣。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加强纪律管理也是必要的手段。没有规矩，不成方圆，在抓学习习惯和学习兴趣的同时，严肃学生在校纪律：包括学习纪律、生活纪律、行为纪律等，把学生的行为引导到学习上来。</w:t>
      </w:r>
    </w:p>
    <w:p w:rsidR="009334A9" w:rsidRDefault="009334A9" w:rsidP="009334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教学工作是一项长期工程，需要我们常抓不懈，今天在这条道路上，我们艰难前行，虽然前路漫漫，但我们会孜孜以求。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三、本学期教务处工作周计划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6184"/>
      </w:tblGrid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周次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周一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周二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周三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周四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周五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周六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周日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工作安排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一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9/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 w:rsidR="009334A9" w:rsidRDefault="007A0D56" w:rsidP="00C010FF">
            <w:pPr>
              <w:widowControl/>
              <w:tabs>
                <w:tab w:val="left" w:pos="1974"/>
              </w:tabs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教研组长参加区会议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二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kern w:val="0"/>
                <w:sz w:val="15"/>
                <w:szCs w:val="15"/>
                <w:highlight w:val="yellow"/>
              </w:rPr>
              <w:t>中秋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 w:rsidR="009334A9" w:rsidRDefault="007A0D56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传达会议精神和内容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三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高一视导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四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区学科带头人及区优秀青年教师（在届）课堂展示活动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五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10/1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国庆放假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六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  <w:highlight w:val="yellow"/>
              </w:rPr>
              <w:t>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6184" w:type="dxa"/>
            <w:vAlign w:val="center"/>
          </w:tcPr>
          <w:p w:rsidR="009334A9" w:rsidRDefault="009334A9" w:rsidP="007A0D56">
            <w:pPr>
              <w:widowControl/>
              <w:tabs>
                <w:tab w:val="left" w:pos="2550"/>
                <w:tab w:val="center" w:pos="2875"/>
              </w:tabs>
              <w:snapToGrid w:val="0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ab/>
            </w:r>
            <w:r w:rsidR="007A0D56">
              <w:rPr>
                <w:rFonts w:ascii="宋体" w:hAnsi="宋体" w:hint="eastAsia"/>
                <w:kern w:val="0"/>
                <w:sz w:val="15"/>
                <w:szCs w:val="15"/>
              </w:rPr>
              <w:t>视频公开课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七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184" w:type="dxa"/>
            <w:vAlign w:val="center"/>
          </w:tcPr>
          <w:p w:rsidR="009334A9" w:rsidRDefault="009334A9" w:rsidP="007A0D56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高一、高二校本课程开课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八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6184" w:type="dxa"/>
            <w:vAlign w:val="center"/>
          </w:tcPr>
          <w:p w:rsidR="009334A9" w:rsidRDefault="007A0D56" w:rsidP="007A0D56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组织数学教研组成员研究新课程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九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11/1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184" w:type="dxa"/>
            <w:vAlign w:val="center"/>
          </w:tcPr>
          <w:p w:rsidR="009334A9" w:rsidRDefault="005370D5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参加南京市活动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184" w:type="dxa"/>
            <w:vAlign w:val="center"/>
          </w:tcPr>
          <w:p w:rsidR="009334A9" w:rsidRDefault="007A0D56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教研组听课活动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十一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十二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6184" w:type="dxa"/>
            <w:vAlign w:val="center"/>
          </w:tcPr>
          <w:p w:rsidR="009334A9" w:rsidRDefault="009334A9" w:rsidP="007A0D56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高二视导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十三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12/1</w:t>
            </w:r>
          </w:p>
        </w:tc>
        <w:tc>
          <w:tcPr>
            <w:tcW w:w="6184" w:type="dxa"/>
            <w:vAlign w:val="center"/>
          </w:tcPr>
          <w:p w:rsidR="009334A9" w:rsidRDefault="007A0D56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组织数学</w:t>
            </w:r>
            <w:r w:rsidR="009334A9">
              <w:rPr>
                <w:rFonts w:ascii="宋体" w:hAnsi="宋体" w:hint="eastAsia"/>
                <w:kern w:val="0"/>
                <w:sz w:val="15"/>
                <w:szCs w:val="15"/>
              </w:rPr>
              <w:t>学科竞赛；教学开放日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十四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 w:rsidR="009334A9" w:rsidRDefault="002C19FD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视频公开课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十五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十六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 w:rsidR="009334A9" w:rsidRDefault="009334A9" w:rsidP="00EB4EF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高一新授课展示；</w:t>
            </w:r>
            <w:r w:rsidR="00EB4EF8">
              <w:rPr>
                <w:rFonts w:ascii="宋体" w:hAnsi="宋体"/>
                <w:kern w:val="0"/>
                <w:sz w:val="15"/>
                <w:szCs w:val="15"/>
              </w:rPr>
              <w:t xml:space="preserve"> 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十七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高三视导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十八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  <w:highlight w:val="yellow"/>
              </w:rPr>
              <w:t>元旦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184" w:type="dxa"/>
            <w:vAlign w:val="center"/>
          </w:tcPr>
          <w:p w:rsidR="009334A9" w:rsidRDefault="009334A9" w:rsidP="007A0D56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元旦放假；</w:t>
            </w:r>
            <w:r w:rsidR="007A0D56">
              <w:rPr>
                <w:rFonts w:ascii="宋体" w:hAnsi="宋体"/>
                <w:kern w:val="0"/>
                <w:sz w:val="15"/>
                <w:szCs w:val="15"/>
              </w:rPr>
              <w:t xml:space="preserve"> </w:t>
            </w: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十九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18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 w:rsidR="009334A9" w:rsidTr="00C010FF">
        <w:trPr>
          <w:trHeight w:val="283"/>
        </w:trPr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二十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 w:rsidR="009334A9" w:rsidRDefault="009334A9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184" w:type="dxa"/>
            <w:vAlign w:val="center"/>
          </w:tcPr>
          <w:p w:rsidR="009334A9" w:rsidRDefault="007A0D56" w:rsidP="00C010FF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上传材料</w:t>
            </w:r>
          </w:p>
        </w:tc>
      </w:tr>
    </w:tbl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重点工作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1.深入开展学习校长室的“教学评价导向、教学过程督促、教学研究保证</w:t>
      </w:r>
      <w:r>
        <w:rPr>
          <w:rFonts w:hint="eastAsia"/>
          <w:color w:val="000000"/>
          <w:sz w:val="24"/>
        </w:rPr>
        <w:t>”的教学思路</w:t>
      </w:r>
      <w:r>
        <w:rPr>
          <w:rFonts w:ascii="宋体" w:hAnsi="宋体" w:hint="eastAsia"/>
          <w:sz w:val="24"/>
        </w:rPr>
        <w:t>，并加以实施。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4648F">
        <w:rPr>
          <w:rFonts w:ascii="宋体" w:hAnsi="宋体" w:hint="eastAsia"/>
          <w:sz w:val="24"/>
        </w:rPr>
        <w:t>落实数学</w:t>
      </w:r>
      <w:r>
        <w:rPr>
          <w:rFonts w:ascii="宋体" w:hAnsi="宋体" w:hint="eastAsia"/>
          <w:sz w:val="24"/>
        </w:rPr>
        <w:t>学科的视导工作。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94648F">
        <w:rPr>
          <w:rFonts w:ascii="宋体" w:hAnsi="宋体" w:hint="eastAsia"/>
          <w:sz w:val="24"/>
        </w:rPr>
        <w:t>开展</w:t>
      </w:r>
      <w:r>
        <w:rPr>
          <w:rFonts w:ascii="宋体" w:hAnsi="宋体" w:hint="eastAsia"/>
          <w:sz w:val="24"/>
        </w:rPr>
        <w:t>区学科带头人和优秀青年教师展示课以及新高考课型研究活动。</w:t>
      </w:r>
    </w:p>
    <w:p w:rsidR="009334A9" w:rsidRDefault="009334A9" w:rsidP="009334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94648F">
        <w:rPr>
          <w:rFonts w:ascii="宋体" w:hAnsi="宋体" w:hint="eastAsia"/>
          <w:sz w:val="24"/>
        </w:rPr>
        <w:t>配合学校做好</w:t>
      </w:r>
      <w:r>
        <w:rPr>
          <w:rFonts w:ascii="宋体" w:hAnsi="宋体" w:hint="eastAsia"/>
          <w:sz w:val="24"/>
        </w:rPr>
        <w:t>青年教师的培养工作。</w:t>
      </w:r>
    </w:p>
    <w:p w:rsidR="009334A9" w:rsidRDefault="0094648F" w:rsidP="009334A9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 w:rsidR="009334A9"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积极参与</w:t>
      </w:r>
      <w:r w:rsidR="009334A9">
        <w:rPr>
          <w:rFonts w:hint="eastAsia"/>
          <w:color w:val="000000"/>
          <w:sz w:val="24"/>
        </w:rPr>
        <w:t>校本课程的开发，实施工作，并定期召开成果交流评比汇报会。</w:t>
      </w:r>
    </w:p>
    <w:p w:rsidR="00C86DB1" w:rsidRDefault="009334A9" w:rsidP="00957F05">
      <w:pPr>
        <w:spacing w:line="360" w:lineRule="auto"/>
        <w:ind w:firstLineChars="200" w:firstLine="480"/>
        <w:jc w:val="right"/>
      </w:pPr>
      <w:r>
        <w:rPr>
          <w:rFonts w:ascii="宋体" w:hAnsi="宋体"/>
          <w:sz w:val="24"/>
        </w:rPr>
        <w:t>                                     </w:t>
      </w:r>
    </w:p>
    <w:sectPr w:rsidR="00C86DB1" w:rsidSect="0010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F6" w:rsidRDefault="000528F6" w:rsidP="009334A9">
      <w:r>
        <w:separator/>
      </w:r>
    </w:p>
  </w:endnote>
  <w:endnote w:type="continuationSeparator" w:id="1">
    <w:p w:rsidR="000528F6" w:rsidRDefault="000528F6" w:rsidP="009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F6" w:rsidRDefault="000528F6" w:rsidP="009334A9">
      <w:r>
        <w:separator/>
      </w:r>
    </w:p>
  </w:footnote>
  <w:footnote w:type="continuationSeparator" w:id="1">
    <w:p w:rsidR="000528F6" w:rsidRDefault="000528F6" w:rsidP="0093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A9"/>
    <w:rsid w:val="000528F6"/>
    <w:rsid w:val="00086CAA"/>
    <w:rsid w:val="0010128B"/>
    <w:rsid w:val="002C19FD"/>
    <w:rsid w:val="005370D5"/>
    <w:rsid w:val="007A0D56"/>
    <w:rsid w:val="00916ADE"/>
    <w:rsid w:val="009334A9"/>
    <w:rsid w:val="0094648F"/>
    <w:rsid w:val="00957F05"/>
    <w:rsid w:val="00C86DB1"/>
    <w:rsid w:val="00CA1859"/>
    <w:rsid w:val="00EB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A9"/>
    <w:rPr>
      <w:sz w:val="18"/>
      <w:szCs w:val="18"/>
    </w:rPr>
  </w:style>
  <w:style w:type="paragraph" w:styleId="a5">
    <w:name w:val="Normal (Web)"/>
    <w:basedOn w:val="a"/>
    <w:rsid w:val="009334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ygx</dc:creator>
  <cp:keywords/>
  <dc:description/>
  <cp:lastModifiedBy>ygx</cp:lastModifiedBy>
  <cp:revision>11</cp:revision>
  <dcterms:created xsi:type="dcterms:W3CDTF">2019-09-01T02:18:00Z</dcterms:created>
  <dcterms:modified xsi:type="dcterms:W3CDTF">2019-09-03T08:54:00Z</dcterms:modified>
</cp:coreProperties>
</file>