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4058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《观察土壤》</w:t>
      </w:r>
      <w:r>
        <w:rPr>
          <w:rFonts w:hint="eastAsia"/>
          <w:sz w:val="28"/>
          <w:szCs w:val="28"/>
          <w:lang w:val="en-US" w:eastAsia="zh-CN"/>
        </w:rPr>
        <w:t>教学反思</w:t>
      </w:r>
    </w:p>
    <w:p w14:paraId="1C263FEE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《观察土壤》公开课立足高中地理必修一“自然地理环境的整体性”核心框架，以“实践观察—原理建构—现实应用”为主线，引导学生从地理视角分析土壤的特性，培养学生的地理思维与综合实践能力。结合课堂实操效果、学生反馈及听课教师建议，我将从亮点、不足及改进方向三方面进行深度反思。</w:t>
      </w:r>
    </w:p>
    <w:p w14:paraId="7FC61F3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一、教学亮点</w:t>
      </w:r>
    </w:p>
    <w:p w14:paraId="05A1DBDB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学科教学与实践操作融合：紧扣课标要求，设计相关观察土壤标本的实验。学生通过亲自动手体验土壤剖面，在实操中直观理解观察土壤的过程，实现“从现象到本质”的地理思维培养。</w:t>
      </w:r>
    </w:p>
    <w:p w14:paraId="0ADDE74E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核心素养目标精准落地：通过“东北地区黑土”等案例，引导学生分析土壤特性与气候、地形、生物的关联性，强化区域认知能力。</w:t>
      </w:r>
    </w:p>
    <w:p w14:paraId="7ADF0275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教学资源与学情适配性强：考虑到高</w:t>
      </w:r>
      <w:bookmarkStart w:id="0" w:name="_GoBack"/>
      <w:bookmarkEnd w:id="0"/>
      <w:r>
        <w:rPr>
          <w:rFonts w:hint="eastAsia"/>
          <w:lang w:val="en-US" w:eastAsia="zh-CN"/>
        </w:rPr>
        <w:t>一学生对自然地理抽象原理的理解难度，课前准备不同地区的土壤标本，降低认知门槛；课堂中采用小组合作的方式，将土壤组成、土壤的颜色、土壤的质地可视化，帮助学生构建系统的知识框架，契合高一学生具象思维向抽象思维过渡的认知特点。</w:t>
      </w:r>
    </w:p>
    <w:p w14:paraId="1876FD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二、存在不足</w:t>
      </w:r>
    </w:p>
    <w:p w14:paraId="0C4F46EF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抽象原理与实践现象的衔接不够顺畅：学生在实验中能准确描述土壤颜色、颗粒等物理性状，但在推导“土壤的质地”“不同类型土壤的特性”等抽象原理时，部分学生难以将实验观察到的具体现象与课本中知识点关联，导致讨论环节出现思维断层，需反复引导，影响教学节奏。</w:t>
      </w:r>
    </w:p>
    <w:p w14:paraId="514943F1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个体差异关注与分层指导不足：小组合作中，部分学生因对实验操作不熟悉而参与度较低；巡视指导时，应更多关注实验操作的规范性，未能针对不同层次学生设计差异化任务，导致课堂参与度出现两极分化。</w:t>
      </w:r>
    </w:p>
    <w:p w14:paraId="2A729A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三、改进方向</w:t>
      </w:r>
    </w:p>
    <w:p w14:paraId="09F90091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落实分层教学与个性化指导：设计“基础任务—提升任务”二级任务体系：基础任务聚焦土壤物理性状的观察与描述，面向全体学生；提升任务要求结合实验分析土壤的类型与判读依据，面向能力较强学生。巡视时重点关注基础薄弱学生。</w:t>
      </w:r>
    </w:p>
    <w:p w14:paraId="34A91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2. 完善课堂评价与反馈机制：设计“地理实践能力评价表”，从实验操作规范性、数据记录完整性、原理分析准确性、小组合作积极性等维度进行量化评价；课后收集学生的“课堂疑问清单”，针对共性问题在后续习题课中集中讲解，个性问题通过课后答疑、学习小组互助等方式解决，确保教学闭环。</w:t>
      </w:r>
    </w:p>
    <w:p w14:paraId="49CB6F2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23011"/>
    <w:rsid w:val="3F9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2025-12-09T10:01:00Z</dcterms:created>
  <dc:creator>k赡闹婪截娇</dc:creator>
  <cp:lastModifiedBy>k赡闹婪截娇</cp:lastModifiedBy>
  <dcterms:modified xsi:type="dcterms:W3CDTF">2025-12-09T11:09:59Z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2665837B84C2491FBBC28F46BD405793_11</vt:lpwstr>
  </property>
  <property fmtid="{D5CDD505-2E9C-101B-9397-08002B2CF9AE}" pid="4" name="KSOTemplateDocerSaveRecord">
    <vt:lpwstr>eyJoZGlkIjoiMzY3OTM2MGVhYTE2ZWJiZWMxMTQzNzAyMGY3ZjU1ZTgiLCJ1c2VySWQiOiIxNzA5OTk5MDM1In0=</vt:lpwstr>
  </property>
</Properties>
</file>