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116DB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高中足球课脚内侧传接球听课反思</w:t>
      </w:r>
    </w:p>
    <w:p w14:paraId="069FA15B">
      <w:pPr>
        <w:rPr>
          <w:rFonts w:hint="eastAsia"/>
        </w:rPr>
      </w:pPr>
    </w:p>
    <w:p w14:paraId="43271AC7">
      <w:pPr>
        <w:ind w:firstLine="420" w:firstLineChars="200"/>
        <w:rPr>
          <w:rFonts w:hint="eastAsia"/>
        </w:rPr>
      </w:pPr>
      <w:r>
        <w:rPr>
          <w:rFonts w:hint="eastAsia"/>
        </w:rPr>
        <w:t>在本次以“脚内侧传接球”为核心的足球课上，我经历了一次从“机械操作”到“理解本质”的认知转变。这堂看似复习基础技术的课，却为我打开了通往真正理解足球技术内涵的大门。</w:t>
      </w:r>
    </w:p>
    <w:p w14:paraId="63592AD7">
      <w:pPr>
        <w:rPr>
          <w:rFonts w:hint="eastAsia"/>
        </w:rPr>
      </w:pPr>
    </w:p>
    <w:p w14:paraId="3D165BDC">
      <w:pPr>
        <w:rPr>
          <w:rFonts w:hint="eastAsia"/>
        </w:rPr>
      </w:pPr>
      <w:r>
        <w:rPr>
          <w:rFonts w:hint="eastAsia"/>
        </w:rPr>
        <w:t>一、从“知道”到“理解”：听课带来的认知深化</w:t>
      </w:r>
    </w:p>
    <w:p w14:paraId="717C48EE">
      <w:pPr>
        <w:ind w:firstLine="420" w:firstLineChars="200"/>
        <w:rPr>
          <w:rFonts w:hint="eastAsia"/>
        </w:rPr>
      </w:pPr>
      <w:r>
        <w:rPr>
          <w:rFonts w:hint="eastAsia"/>
        </w:rPr>
        <w:t>以往我对于脚内侧传接球的认识，停留在“脚尖翘起、脚踝锁紧、击球中部”的动作口诀上。然而，通过老师系统性的讲解与关键点剖析，我才意识到，这项基础技术的精髓远不止于肢体动作的模仿。</w:t>
      </w:r>
    </w:p>
    <w:p w14:paraId="0A5E71D2">
      <w:pPr>
        <w:rPr>
          <w:rFonts w:hint="eastAsia"/>
        </w:rPr>
      </w:pPr>
    </w:p>
    <w:p w14:paraId="799FC120">
      <w:pPr>
        <w:rPr>
          <w:rFonts w:hint="eastAsia"/>
        </w:rPr>
      </w:pPr>
      <w:r>
        <w:rPr>
          <w:rFonts w:hint="eastAsia"/>
        </w:rPr>
        <w:t>老师着重强调了三个被我长期忽视的核心理念：</w:t>
      </w:r>
    </w:p>
    <w:p w14:paraId="704AFD7F">
      <w:pPr>
        <w:rPr>
          <w:rFonts w:hint="eastAsia"/>
        </w:rPr>
      </w:pPr>
    </w:p>
    <w:p w14:paraId="569F874B">
      <w:pPr>
        <w:rPr>
          <w:rFonts w:hint="eastAsia"/>
        </w:rPr>
      </w:pPr>
      <w:r>
        <w:rPr>
          <w:rFonts w:hint="eastAsia"/>
        </w:rPr>
        <w:t>1. 技术的目的是“控制”而非“完成”：传球的目的是让队友最舒适地处理下一动作，接球的目的是为自己创造最优的下一步可能性。这使我明白，评价一次传接球好坏的标准，不是动作是否漂亮，而是它是否达成了对比赛局面“控制”的意图。</w:t>
      </w:r>
    </w:p>
    <w:p w14:paraId="39B4A70A">
      <w:pPr>
        <w:rPr>
          <w:rFonts w:hint="eastAsia"/>
        </w:rPr>
      </w:pPr>
      <w:r>
        <w:rPr>
          <w:rFonts w:hint="eastAsia"/>
        </w:rPr>
        <w:t>2. 身体的整体协调是基础：老师指出，许多同学传球无力或不准，根源在于只动腿而忽略了全身。稳定的支撑腿、适度的身体倾斜、跟随动作的协调摆动，以及最重要的——放松的膝盖与踝关节，才是力量与精度结合的关键。我意识到自己过去传球僵硬，正是因为全身紧绷，试图用“力气”而非“协调”去踢球。</w:t>
      </w:r>
    </w:p>
    <w:p w14:paraId="5876F2ED">
      <w:pPr>
        <w:rPr>
          <w:rFonts w:hint="eastAsia"/>
        </w:rPr>
      </w:pPr>
      <w:r>
        <w:rPr>
          <w:rFonts w:hint="eastAsia"/>
        </w:rPr>
        <w:t>3. 观察与决策先于技术执行：最有启发性的一点是，老师将80%的重点放在了触球前的环节。他要求我们在接球前必须完成三次观察：接球前观察来球与环境、触球瞬间决策、出球后观察结果并准备移动。这让我恍然大悟，我之前在对抗中表现不佳，正是因为把全部注意力放在了“接球”这个孤立动作上，割裂了技术与场况的联系。</w:t>
      </w:r>
    </w:p>
    <w:p w14:paraId="73FD3623">
      <w:pPr>
        <w:rPr>
          <w:rFonts w:hint="eastAsia"/>
        </w:rPr>
      </w:pPr>
    </w:p>
    <w:p w14:paraId="4C1991FE">
      <w:pPr>
        <w:rPr>
          <w:rFonts w:hint="eastAsia"/>
        </w:rPr>
      </w:pPr>
      <w:r>
        <w:rPr>
          <w:rFonts w:hint="eastAsia"/>
        </w:rPr>
        <w:t>二、对照反思：理想与现实的差距</w:t>
      </w:r>
    </w:p>
    <w:p w14:paraId="7EB0BD32">
      <w:pPr>
        <w:ind w:firstLine="420" w:firstLineChars="200"/>
        <w:rPr>
          <w:rFonts w:hint="eastAsia"/>
        </w:rPr>
      </w:pPr>
      <w:r>
        <w:rPr>
          <w:rFonts w:hint="eastAsia"/>
        </w:rPr>
        <w:t>听课过程中，我不断对照自己的问题：</w:t>
      </w:r>
      <w:bookmarkStart w:id="0" w:name="_GoBack"/>
      <w:bookmarkEnd w:id="0"/>
    </w:p>
    <w:p w14:paraId="2A4E7004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 xml:space="preserve"> 当老师讲解“接球即引导”时，我想到自己总是被动地将球停死，从未有意识地将球接到利于转身或传球的方向。</w:t>
      </w:r>
    </w:p>
    <w:p w14:paraId="058ED7F1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 xml:space="preserve"> 当老师示范如何在压力下利用身体（肩部、重心）虚晃创造接球空间时，我意识到自己从未将身体作为技术的一部分来运用，仅仅是在“等球”。</w:t>
      </w:r>
    </w:p>
    <w:p w14:paraId="5CFCBD13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 xml:space="preserve"> 当分析常见错误“传球后站立不动”时，我看到了自己的影子。传完球不是一次配合的结束，而是无球跑动支援的开始，这个意识我完全缺失。</w:t>
      </w:r>
    </w:p>
    <w:p w14:paraId="4440602C">
      <w:pPr>
        <w:rPr>
          <w:rFonts w:hint="eastAsia"/>
        </w:rPr>
      </w:pPr>
    </w:p>
    <w:p w14:paraId="129A1F68">
      <w:pPr>
        <w:rPr>
          <w:rFonts w:hint="eastAsia"/>
        </w:rPr>
      </w:pPr>
      <w:r>
        <w:rPr>
          <w:rFonts w:hint="eastAsia"/>
        </w:rPr>
        <w:t>三、核心收获与思维转变</w:t>
      </w:r>
    </w:p>
    <w:p w14:paraId="4D3EA948">
      <w:pPr>
        <w:ind w:firstLine="420" w:firstLineChars="200"/>
        <w:rPr>
          <w:rFonts w:hint="eastAsia"/>
        </w:rPr>
      </w:pPr>
      <w:r>
        <w:rPr>
          <w:rFonts w:hint="eastAsia"/>
        </w:rPr>
        <w:t>本次听课最大的收获，是建立了一种“问题归因”的思维框架。我不再将传不准、接不好简单归咎于“脚感差”或“紧张”，而是学会层层剖析：</w:t>
      </w:r>
    </w:p>
    <w:p w14:paraId="5DD74587">
      <w:pPr>
        <w:rPr>
          <w:rFonts w:hint="eastAsia"/>
        </w:rPr>
      </w:pPr>
    </w:p>
    <w:p w14:paraId="40894143">
      <w:pPr>
        <w:rPr>
          <w:rFonts w:hint="eastAsia"/>
        </w:rPr>
      </w:pPr>
      <w:r>
        <w:rPr>
          <w:rFonts w:hint="eastAsia"/>
        </w:rPr>
        <w:t>1. 是技术原理不理解？（如触球部位不准确）</w:t>
      </w:r>
    </w:p>
    <w:p w14:paraId="7D652001">
      <w:pPr>
        <w:rPr>
          <w:rFonts w:hint="eastAsia"/>
        </w:rPr>
      </w:pPr>
      <w:r>
        <w:rPr>
          <w:rFonts w:hint="eastAsia"/>
        </w:rPr>
        <w:t>2. 是身体协调未掌握？（如支撑脚位置不当导致发力不畅）</w:t>
      </w:r>
    </w:p>
    <w:p w14:paraId="303E30DE">
      <w:pPr>
        <w:rPr>
          <w:rFonts w:hint="eastAsia"/>
        </w:rPr>
      </w:pPr>
      <w:r>
        <w:rPr>
          <w:rFonts w:hint="eastAsia"/>
        </w:rPr>
        <w:t>3. 是观察决策环节缺失？（如未抬头导致不知传给谁）</w:t>
      </w:r>
    </w:p>
    <w:p w14:paraId="0D98C0BC">
      <w:pPr>
        <w:rPr>
          <w:rFonts w:hint="eastAsia"/>
        </w:rPr>
      </w:pPr>
      <w:r>
        <w:rPr>
          <w:rFonts w:hint="eastAsia"/>
        </w:rPr>
        <w:t>4. 是心理与习惯问题？（如害怕失误而动作变形）</w:t>
      </w:r>
    </w:p>
    <w:p w14:paraId="54F2CEF9">
      <w:pPr>
        <w:rPr>
          <w:rFonts w:hint="eastAsia"/>
        </w:rPr>
      </w:pPr>
    </w:p>
    <w:p w14:paraId="2E444A25">
      <w:pPr>
        <w:rPr>
          <w:rFonts w:hint="eastAsia"/>
        </w:rPr>
      </w:pPr>
      <w:r>
        <w:rPr>
          <w:rFonts w:hint="eastAsia"/>
        </w:rPr>
        <w:t>这个框架让我未来的练习有了明确的诊断路径。</w:t>
      </w:r>
    </w:p>
    <w:p w14:paraId="01196B4C">
      <w:pPr>
        <w:rPr>
          <w:rFonts w:hint="eastAsia"/>
        </w:rPr>
      </w:pPr>
    </w:p>
    <w:p w14:paraId="6D061052">
      <w:pPr>
        <w:rPr>
          <w:rFonts w:hint="eastAsia"/>
        </w:rPr>
      </w:pPr>
      <w:r>
        <w:rPr>
          <w:rFonts w:hint="eastAsia"/>
        </w:rPr>
        <w:t>四、未来学习与训练的指导纲领</w:t>
      </w:r>
    </w:p>
    <w:p w14:paraId="1D84AEC1">
      <w:pPr>
        <w:ind w:firstLine="420" w:firstLineChars="200"/>
        <w:rPr>
          <w:rFonts w:hint="eastAsia"/>
        </w:rPr>
      </w:pPr>
      <w:r>
        <w:rPr>
          <w:rFonts w:hint="eastAsia"/>
        </w:rPr>
        <w:t>基于课堂所得，我为自己制定了新的训练原则：</w:t>
      </w:r>
    </w:p>
    <w:p w14:paraId="4A910756">
      <w:pPr>
        <w:rPr>
          <w:rFonts w:hint="eastAsia"/>
        </w:rPr>
      </w:pPr>
    </w:p>
    <w:p w14:paraId="659F1975">
      <w:pPr>
        <w:rPr>
          <w:rFonts w:hint="eastAsia"/>
        </w:rPr>
      </w:pPr>
      <w:r>
        <w:rPr>
          <w:rFonts w:hint="eastAsia"/>
        </w:rPr>
        <w:t>1. 刻意练习，带入情境：任何传接球练习都必须附加条件。例如，对墙练习时，要求自己第一脚触球就必须将球导向预想的方向；双人练习时，必须喊出接球后的目标方向（如“左边！”），强制自己思考。</w:t>
      </w:r>
    </w:p>
    <w:p w14:paraId="309DD078">
      <w:pPr>
        <w:rPr>
          <w:rFonts w:hint="eastAsia"/>
        </w:rPr>
      </w:pPr>
      <w:r>
        <w:rPr>
          <w:rFonts w:hint="eastAsia"/>
        </w:rPr>
        <w:t>2. 拆分环节，逐一攻克：将完整的传接分解为“观察-移动-接球调整-传球-跟进”多个环节，在慢速无对抗下反复串联，形成正确的肌肉记忆与思维流程。</w:t>
      </w:r>
    </w:p>
    <w:p w14:paraId="7A3ED063">
      <w:pPr>
        <w:rPr>
          <w:rFonts w:hint="eastAsia"/>
        </w:rPr>
      </w:pPr>
      <w:r>
        <w:rPr>
          <w:rFonts w:hint="eastAsia"/>
        </w:rPr>
        <w:t>3. 录像复盘，自我审视：我将尝试用手机录下自己的练习片段，对照老师讲解的要点，客观地寻找动作变形、观察缺失的时刻，进行精准纠正。</w:t>
      </w:r>
    </w:p>
    <w:p w14:paraId="5E9F8393">
      <w:pPr>
        <w:rPr>
          <w:rFonts w:hint="eastAsia"/>
        </w:rPr>
      </w:pPr>
    </w:p>
    <w:p w14:paraId="26E9B9B8">
      <w:pPr>
        <w:rPr>
          <w:rFonts w:hint="eastAsia"/>
        </w:rPr>
      </w:pPr>
      <w:r>
        <w:rPr>
          <w:rFonts w:hint="eastAsia"/>
        </w:rPr>
        <w:t>总结</w:t>
      </w:r>
    </w:p>
    <w:p w14:paraId="616EA1C7">
      <w:pPr>
        <w:ind w:firstLine="420" w:firstLineChars="200"/>
      </w:pPr>
      <w:r>
        <w:rPr>
          <w:rFonts w:hint="eastAsia"/>
        </w:rPr>
        <w:t>这堂课如同一把钥匙，解开了我过去“苦练却无效”的困惑。我认识到，足球技术的提升，是一个“用头脑理解原理，用身体感受协调，用意识串联全场”的复合过程。脚内侧传接球不再是一套孤立的动作，而是一个包含观察、决策、执行、评估的完整战术微单元。我将带着这种全新的、系统性的理解，重新投入到每一次练习中，让最基础的技术，真正成为我未来在绿茵场上自由创造与高效协作的坚实基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0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2025-12-11T03:20:16Z</dcterms:created>
  <dc:creator>XXB</dc:creator>
  <cp:lastModifiedBy>许小彪</cp:lastModifiedBy>
  <dcterms:modified xsi:type="dcterms:W3CDTF">2025-12-11T03:21:46Z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eyJoZGlkIjoiODk3NDM5OGRhY2JmZDE2YTdkMDVkYmMxM2I5N2E5MTkiLCJ1c2VySWQiOiIxMDI2NTg5OTk4In0=</vt:lpwstr>
  </property>
  <property fmtid="{D5CDD505-2E9C-101B-9397-08002B2CF9AE}" pid="4" name="ICV">
    <vt:lpwstr>B72D6E67D75B49DB99FEBF27FC65EFE4_12</vt:lpwstr>
  </property>
</Properties>
</file>