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3B4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评课意见：</w:t>
      </w:r>
    </w:p>
    <w:p w14:paraId="5FC0E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本节课作为高三一轮复习课，紧扣考纲要求，亮点突出且实用性强。课件以 “必备知识 + 情境活动 + 题组训练” 为主线，结构清晰、逻辑连贯，有效实现了知识巩固与能力提升的双重目标。</w:t>
      </w:r>
    </w:p>
    <w:p w14:paraId="32DF1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教学内容上，聚焦侵权责任与权利界限核心考点，既有基础知识点的系统梳理，如侵权责任构成要件、民事权利限制等，又结合 AI 侵权、直播带货等热点案例，实现了理论与现实的深度融合。通过 “AI 侵权小剧场”“网红直播的底线” 等活动设计，将抽象法律知识具象化，增强了复习的趣味性和针对性。</w:t>
      </w:r>
    </w:p>
    <w:p w14:paraId="569F3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方法上，采用议学探究、案例分析、易错辨析等多种方式，充分体现了学生主体地位。题组训练选取高考真题及模拟题，精准对接高考方向，有助于学生强化解题思维。同时，课件兼顾知识拓展，如侵权责任与违约责任的区分、唯物辩证法在 AI 发展中的应用，拓宽了学生知识视野。</w:t>
      </w:r>
    </w:p>
    <w:p w14:paraId="79A95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建议可进一步优化：一是减少课件中部分冗余图片，聚焦一个重点问题进行探究，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避免分散学生注意力；二是增加课堂互动时长，让学生更充分地参与案例讨论，深化对知识的理解。总体而言，本节课备课扎实、设计科学，既注重基础落实，又强化能力培养，是一堂高质量的高三政治一轮复习课。                                                               </w:t>
      </w:r>
    </w:p>
    <w:p w14:paraId="2586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70F50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评课人：尹雷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5E8935E7"/>
    <w:rsid w:val="072C3CE6"/>
    <w:rsid w:val="140B76BC"/>
    <w:rsid w:val="14FC330D"/>
    <w:rsid w:val="17751ED6"/>
    <w:rsid w:val="17FF2EB5"/>
    <w:rsid w:val="1F41403B"/>
    <w:rsid w:val="21523E45"/>
    <w:rsid w:val="21916471"/>
    <w:rsid w:val="250C2CB5"/>
    <w:rsid w:val="25264B29"/>
    <w:rsid w:val="264777A4"/>
    <w:rsid w:val="2AE66573"/>
    <w:rsid w:val="2CF8777E"/>
    <w:rsid w:val="2D841616"/>
    <w:rsid w:val="323E192C"/>
    <w:rsid w:val="32FE5594"/>
    <w:rsid w:val="355751D8"/>
    <w:rsid w:val="357C05E3"/>
    <w:rsid w:val="37B90972"/>
    <w:rsid w:val="45267A3D"/>
    <w:rsid w:val="48DA4852"/>
    <w:rsid w:val="4BE67E01"/>
    <w:rsid w:val="4C8F3AA2"/>
    <w:rsid w:val="531A59F4"/>
    <w:rsid w:val="53556BB3"/>
    <w:rsid w:val="536465C5"/>
    <w:rsid w:val="55EC2BFE"/>
    <w:rsid w:val="57EE435A"/>
    <w:rsid w:val="5E8935E7"/>
    <w:rsid w:val="5F793196"/>
    <w:rsid w:val="60B70B80"/>
    <w:rsid w:val="70252A5A"/>
    <w:rsid w:val="7068790C"/>
    <w:rsid w:val="7A7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430</Characters>
  <Lines>0</Lines>
  <Paragraphs>0</Paragraphs>
  <TotalTime>6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2021-03-16T13:04:00Z</dcterms:created>
  <dc:creator>zy</dc:creator>
  <cp:lastModifiedBy>zephyr</cp:lastModifiedBy>
  <dcterms:modified xsi:type="dcterms:W3CDTF">2025-12-05T00:20:59Z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DB57610364F14DCE87738B875E156C57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