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3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rightChars="0"/>
        <w:jc w:val="both"/>
        <w:textAlignment w:val="auto"/>
        <w:outlineLvl w:val="9"/>
        <w:rPr>
          <w:sz w:val="36"/>
        </w:rPr>
      </w:pP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</w:rPr>
        <w:t>20</w:t>
      </w:r>
      <w:r>
        <w:rPr>
          <w:rStyle w:val="6"/>
          <w:rFonts w:hint="default" w:ascii="宋体" w:hAnsi="宋体" w:eastAsia="宋体" w:cs="宋体"/>
          <w:b/>
          <w:color w:val="323E32"/>
          <w:sz w:val="36"/>
          <w:szCs w:val="36"/>
          <w:shd w:val="clear" w:fill="FFFFFF"/>
          <w:lang w:val="en-US"/>
        </w:rPr>
        <w:t>2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</w:rPr>
        <w:t>-20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  <w:lang w:val="en-US" w:eastAsia="zh-CN"/>
        </w:rPr>
        <w:t>26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</w:rPr>
        <w:t>学年第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  <w:lang w:val="en-US" w:eastAsia="zh-CN"/>
        </w:rPr>
        <w:t>一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</w:rPr>
        <w:t>学期高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  <w:lang w:val="en-US" w:eastAsia="zh-CN"/>
        </w:rPr>
        <w:t>二</w:t>
      </w:r>
      <w:r>
        <w:rPr>
          <w:rStyle w:val="6"/>
          <w:rFonts w:hint="eastAsia" w:ascii="宋体" w:hAnsi="宋体" w:eastAsia="宋体" w:cs="宋体"/>
          <w:b/>
          <w:color w:val="323E32"/>
          <w:sz w:val="36"/>
          <w:szCs w:val="36"/>
          <w:shd w:val="clear" w:fill="FFFFFF"/>
        </w:rPr>
        <w:t>体育备课组工作计划</w:t>
      </w:r>
    </w:p>
    <w:p w14:paraId="5392D9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422" w:firstLineChars="200"/>
        <w:textAlignment w:val="auto"/>
        <w:outlineLvl w:val="9"/>
        <w:rPr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color w:val="323E32"/>
          <w:sz w:val="21"/>
          <w:szCs w:val="21"/>
          <w:shd w:val="clear" w:fill="FFFFFF"/>
        </w:rPr>
        <w:t>                                                           </w:t>
      </w:r>
      <w:r>
        <w:rPr>
          <w:rStyle w:val="6"/>
          <w:rFonts w:hint="eastAsia" w:ascii="宋体" w:hAnsi="宋体" w:eastAsia="宋体" w:cs="宋体"/>
          <w:b/>
          <w:color w:val="323E32"/>
          <w:sz w:val="24"/>
          <w:szCs w:val="24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b/>
          <w:color w:val="323E32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Style w:val="6"/>
          <w:rFonts w:hint="eastAsia" w:ascii="宋体" w:hAnsi="宋体" w:eastAsia="宋体" w:cs="宋体"/>
          <w:b/>
          <w:color w:val="323E32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Style w:val="6"/>
          <w:rFonts w:hint="eastAsia" w:ascii="宋体" w:hAnsi="宋体" w:eastAsia="宋体" w:cs="宋体"/>
          <w:b/>
          <w:color w:val="323E32"/>
          <w:sz w:val="32"/>
          <w:szCs w:val="32"/>
          <w:shd w:val="clear" w:fill="FFFFFF"/>
        </w:rPr>
        <w:t>尹玉凤</w:t>
      </w:r>
    </w:p>
    <w:p w14:paraId="208CB14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rightChars="0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color w:val="323E32"/>
          <w:sz w:val="28"/>
          <w:szCs w:val="28"/>
          <w:shd w:val="clear" w:fill="FFFFFF"/>
        </w:rPr>
        <w:t>一、指导思想</w:t>
      </w:r>
      <w:r>
        <w:rPr>
          <w:rStyle w:val="6"/>
          <w:rFonts w:hint="eastAsia" w:ascii="宋体" w:hAnsi="宋体" w:eastAsia="宋体" w:cs="宋体"/>
          <w:b/>
          <w:color w:val="323E32"/>
          <w:sz w:val="28"/>
          <w:szCs w:val="28"/>
          <w:shd w:val="clear" w:fill="FFFFFF"/>
          <w:lang w:val="en-US" w:eastAsia="zh-CN"/>
        </w:rPr>
        <w:t xml:space="preserve"> </w:t>
      </w:r>
    </w:p>
    <w:p w14:paraId="725AC2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eastAsia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学习和实践高中新课程改革基本理念，结合学校精细化管理策略，规范化、科学化教育教学过程，深入开展体育运动、科学运动，将养成教育作为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学生教育教学重点，以田径、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选项教学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模块为必修内容，使学生逐步形成积极锻炼的习惯，培养终身体育意识。</w:t>
      </w:r>
    </w:p>
    <w:p w14:paraId="65608A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rightChars="0"/>
        <w:textAlignment w:val="auto"/>
        <w:outlineLvl w:val="9"/>
      </w:pPr>
      <w:r>
        <w:rPr>
          <w:rStyle w:val="6"/>
          <w:rFonts w:hint="eastAsia" w:ascii="宋体" w:hAnsi="宋体" w:eastAsia="宋体" w:cs="宋体"/>
          <w:b/>
          <w:color w:val="323E32"/>
          <w:sz w:val="28"/>
          <w:szCs w:val="28"/>
          <w:shd w:val="clear" w:fill="FFFFFF"/>
        </w:rPr>
        <w:t>二、目标及措施：</w:t>
      </w:r>
    </w:p>
    <w:p w14:paraId="266C8D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1、加强两操规范化管理</w:t>
      </w:r>
    </w:p>
    <w:p w14:paraId="59C3E1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跑操作为本学期学习和考核内容，强化跑操动作质量提高，要求人人达标。联合学生处、团委学生会加强教育与督促，使学生端正做操动机，克服思想上的惰性，培养和提高集体主义观念。规范两操检查反馈机制，提高教师（特别是班主任）责任管理意识。</w:t>
      </w:r>
    </w:p>
    <w:p w14:paraId="747687B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同时继续在大课间开展Tabata燃脂操锻炼，发展学生身体素质，提高班级凝聚力，展现中学生青春活力，增强校园活力。</w:t>
      </w:r>
    </w:p>
    <w:p w14:paraId="07D9146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2、落实课堂教学常规，突出运动安全教育</w:t>
      </w:r>
    </w:p>
    <w:p w14:paraId="7FF2BC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体育运动安全是学校主要安全隐患，落实体育课课堂常规是避免和减少学生伤害事故的有效措施，提高体育课备课质量、规范化课堂教育教学过程是关键。贯彻体育教师运动安全责任制，提高运动安全防范意识，落实重大安全事故上报制度。</w:t>
      </w:r>
    </w:p>
    <w:p w14:paraId="596AFF6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3、开展丰富多彩的课外体育活动</w:t>
      </w:r>
    </w:p>
    <w:p w14:paraId="097FF32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有序体育活动可以促进班级团队建设，提高班级凝聚力，并促进学校文化建设。开展丰富多彩的课外体育活动，结合学校田径运动会，选拔和培养后备体育人才。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年级根据要求开展男生引体向上，女生仰卧起坐集体比赛，开展校园足球班级联赛等业余体育活动。</w:t>
      </w:r>
    </w:p>
    <w:p w14:paraId="55EB0D0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学生身体素质练习，提高体质测试成绩，同时加强思想心理教育。高二年级实行选项教学，由于体育教师人数缺乏，所以选项科目较少，本学期开展篮球、足球、健身操、乒乓球四项，学生根据自己的兴趣爱好自主选择项目，学习体育技能，教师在课堂中以技能教学为主，同时增加体能教学，切实提升课堂教学质量。</w:t>
      </w:r>
    </w:p>
    <w:p w14:paraId="4926E95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、提升课堂教学质量</w:t>
      </w:r>
    </w:p>
    <w:p w14:paraId="22E23E7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堂教学要贯彻和体现新课程改革的基本理念，采取灵活多样的教学组织手段和方法，培养学生自主学习、合作学习和探究性学习的能力，向课堂教学要效益。高中体育课是学生参与体育运动的主要时段，强调运动参与和运动情感体验，使学生学会合理科学的运动方式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其次要加强身体素质课课练，要求制定适合学生的体能练习，确保学生素质有序提高。</w:t>
      </w:r>
    </w:p>
    <w:p w14:paraId="1600F94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、加强教师学习和教研</w:t>
      </w:r>
    </w:p>
    <w:p w14:paraId="0CEE20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赵旭阳老师作为一名新教师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对新教师的成长要多加帮助和关照，新教师通过学习开设公开课等方式提升个人的能力，加快成长。</w:t>
      </w:r>
    </w:p>
    <w:p w14:paraId="7A967C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课程改革成败的关键在于教师，教师教育基本理念要体现“健康第一”的指导思想，教学实践过程中重视“以学生的全面发展”为目标，培养学生健全人格为归宿。因此，加强教师对新课程的学习和实践、反思和总结，在强化专业引领的指导下，促进教师迅速成长。</w:t>
      </w:r>
    </w:p>
    <w:p w14:paraId="4631A2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rightChars="0"/>
        <w:textAlignment w:val="auto"/>
        <w:outlineLvl w:val="9"/>
      </w:pPr>
      <w:r>
        <w:rPr>
          <w:rStyle w:val="6"/>
          <w:rFonts w:hint="eastAsia" w:ascii="宋体" w:hAnsi="宋体" w:eastAsia="宋体" w:cs="宋体"/>
          <w:b/>
          <w:color w:val="323E32"/>
          <w:sz w:val="28"/>
          <w:szCs w:val="28"/>
          <w:shd w:val="clear" w:fill="FFFFFF"/>
        </w:rPr>
        <w:t>三、本学期的</w:t>
      </w:r>
      <w:r>
        <w:rPr>
          <w:rStyle w:val="6"/>
          <w:rFonts w:hint="eastAsia" w:ascii="宋体" w:hAnsi="宋体" w:eastAsia="宋体" w:cs="宋体"/>
          <w:b/>
          <w:color w:val="323E32"/>
          <w:sz w:val="28"/>
          <w:szCs w:val="28"/>
          <w:shd w:val="clear" w:fill="FFFFFF"/>
          <w:lang w:eastAsia="zh-CN"/>
        </w:rPr>
        <w:t>备课组活动安排如下</w:t>
      </w:r>
      <w:r>
        <w:rPr>
          <w:rStyle w:val="6"/>
          <w:rFonts w:hint="eastAsia" w:ascii="宋体" w:hAnsi="宋体" w:eastAsia="宋体" w:cs="宋体"/>
          <w:b/>
          <w:color w:val="323E32"/>
          <w:sz w:val="28"/>
          <w:szCs w:val="28"/>
          <w:shd w:val="clear" w:fill="FFFFFF"/>
        </w:rPr>
        <w:t>：</w:t>
      </w:r>
    </w:p>
    <w:p w14:paraId="2E6004F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1.高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年级的课程设置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主要以自然班教学为主，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发展学生身体素质，主要以发展力量练习、柔韧练习、速度练习、耐力练习等为主。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54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7D5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130" w:type="dxa"/>
          </w:tcPr>
          <w:p w14:paraId="12D926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2131" w:type="dxa"/>
          </w:tcPr>
          <w:p w14:paraId="618F07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评课人</w:t>
            </w:r>
          </w:p>
        </w:tc>
        <w:tc>
          <w:tcPr>
            <w:tcW w:w="2131" w:type="dxa"/>
          </w:tcPr>
          <w:p w14:paraId="075A12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8F6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F681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第1周</w:t>
            </w:r>
          </w:p>
        </w:tc>
        <w:tc>
          <w:tcPr>
            <w:tcW w:w="2130" w:type="dxa"/>
          </w:tcPr>
          <w:p w14:paraId="4A0EAC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集体备课</w:t>
            </w:r>
          </w:p>
        </w:tc>
        <w:tc>
          <w:tcPr>
            <w:tcW w:w="2131" w:type="dxa"/>
          </w:tcPr>
          <w:p w14:paraId="7611C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21FA2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D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BA80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第4周</w:t>
            </w:r>
          </w:p>
        </w:tc>
        <w:tc>
          <w:tcPr>
            <w:tcW w:w="2130" w:type="dxa"/>
          </w:tcPr>
          <w:p w14:paraId="795640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尹玉凤公开课</w:t>
            </w:r>
          </w:p>
        </w:tc>
        <w:tc>
          <w:tcPr>
            <w:tcW w:w="2131" w:type="dxa"/>
          </w:tcPr>
          <w:p w14:paraId="6728F7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许晓彪</w:t>
            </w:r>
          </w:p>
        </w:tc>
        <w:tc>
          <w:tcPr>
            <w:tcW w:w="2131" w:type="dxa"/>
          </w:tcPr>
          <w:p w14:paraId="350932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D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230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第7周</w:t>
            </w:r>
          </w:p>
        </w:tc>
        <w:tc>
          <w:tcPr>
            <w:tcW w:w="2130" w:type="dxa"/>
          </w:tcPr>
          <w:p w14:paraId="48FDA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集体备课</w:t>
            </w:r>
          </w:p>
        </w:tc>
        <w:tc>
          <w:tcPr>
            <w:tcW w:w="2131" w:type="dxa"/>
          </w:tcPr>
          <w:p w14:paraId="266355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09F866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5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9A4E8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第9周</w:t>
            </w:r>
          </w:p>
        </w:tc>
        <w:tc>
          <w:tcPr>
            <w:tcW w:w="2130" w:type="dxa"/>
          </w:tcPr>
          <w:p w14:paraId="559FA7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赵旭阳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公开课</w:t>
            </w:r>
          </w:p>
        </w:tc>
        <w:tc>
          <w:tcPr>
            <w:tcW w:w="2131" w:type="dxa"/>
          </w:tcPr>
          <w:p w14:paraId="0D9F68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尹玉凤</w:t>
            </w:r>
            <w:bookmarkStart w:id="0" w:name="_GoBack"/>
            <w:bookmarkEnd w:id="0"/>
          </w:p>
        </w:tc>
        <w:tc>
          <w:tcPr>
            <w:tcW w:w="2131" w:type="dxa"/>
          </w:tcPr>
          <w:p w14:paraId="456EE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B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7A0D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第12周</w:t>
            </w:r>
          </w:p>
        </w:tc>
        <w:tc>
          <w:tcPr>
            <w:tcW w:w="2130" w:type="dxa"/>
          </w:tcPr>
          <w:p w14:paraId="28B3E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集体备课</w:t>
            </w:r>
          </w:p>
        </w:tc>
        <w:tc>
          <w:tcPr>
            <w:tcW w:w="2131" w:type="dxa"/>
          </w:tcPr>
          <w:p w14:paraId="1B4A34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FAE9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5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63DD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第15周</w:t>
            </w:r>
          </w:p>
        </w:tc>
        <w:tc>
          <w:tcPr>
            <w:tcW w:w="2130" w:type="dxa"/>
          </w:tcPr>
          <w:p w14:paraId="126728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集体备课</w:t>
            </w:r>
          </w:p>
        </w:tc>
        <w:tc>
          <w:tcPr>
            <w:tcW w:w="2131" w:type="dxa"/>
          </w:tcPr>
          <w:p w14:paraId="520DE6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79CB6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7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AC54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第17周</w:t>
            </w:r>
          </w:p>
        </w:tc>
        <w:tc>
          <w:tcPr>
            <w:tcW w:w="2130" w:type="dxa"/>
          </w:tcPr>
          <w:p w14:paraId="4E709A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集体备课</w:t>
            </w:r>
          </w:p>
        </w:tc>
        <w:tc>
          <w:tcPr>
            <w:tcW w:w="2131" w:type="dxa"/>
          </w:tcPr>
          <w:p w14:paraId="4A92D4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00DCF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A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284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第18周</w:t>
            </w:r>
          </w:p>
        </w:tc>
        <w:tc>
          <w:tcPr>
            <w:tcW w:w="2130" w:type="dxa"/>
          </w:tcPr>
          <w:p w14:paraId="6283F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集体备课</w:t>
            </w:r>
          </w:p>
        </w:tc>
        <w:tc>
          <w:tcPr>
            <w:tcW w:w="2131" w:type="dxa"/>
          </w:tcPr>
          <w:p w14:paraId="7D6B6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E5B4E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F2B4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CD1F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20" w:firstLineChars="20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WQ4NTBhYjk5NjUyMWQ3ZGI3ZmFlZGRhZDZhYjAifQ=="/>
  </w:docVars>
  <w:rsids>
    <w:rsidRoot w:val="29D8786C"/>
    <w:rsid w:val="0363337B"/>
    <w:rsid w:val="0BA07CAC"/>
    <w:rsid w:val="10B84E14"/>
    <w:rsid w:val="15C15276"/>
    <w:rsid w:val="19695F70"/>
    <w:rsid w:val="23F2370D"/>
    <w:rsid w:val="245E38DB"/>
    <w:rsid w:val="27F02C99"/>
    <w:rsid w:val="28F64E73"/>
    <w:rsid w:val="29D8786C"/>
    <w:rsid w:val="37F7445E"/>
    <w:rsid w:val="411278CF"/>
    <w:rsid w:val="73AD60FA"/>
    <w:rsid w:val="74F8739F"/>
    <w:rsid w:val="7CC52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1245</Characters>
  <Lines>0</Lines>
  <Paragraphs>0</Paragraphs>
  <TotalTime>26</TotalTime>
  <ScaleCrop>false</ScaleCrop>
  <LinksUpToDate>false</LinksUpToDate>
  <CharactersWithSpaces>1322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2020-02-24T08:56:00Z</dcterms:created>
  <dc:creator>叶子</dc:creator>
  <cp:lastModifiedBy>叶子</cp:lastModifiedBy>
  <dcterms:modified xsi:type="dcterms:W3CDTF">2025-09-22T08:03:41Z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 linkTarget="0">
    <vt:lpwstr>6</vt:lpwstr>
  </property>
  <property fmtid="{D5CDD505-2E9C-101B-9397-08002B2CF9AE}" pid="4" name="ICV">
    <vt:lpwstr>B78B1B93CDE94D648D78935BD874D932_13</vt:lpwstr>
  </property>
  <property fmtid="{D5CDD505-2E9C-101B-9397-08002B2CF9AE}" pid="5" name="KSOTemplateDocerSaveRecord">
    <vt:lpwstr>eyJoZGlkIjoiNDhkYWQ4NTBhYjk5NjUyMWQ3ZGI3ZmFlZGRhZDZhYjAiLCJ1c2VySWQiOiIzODQxNjAxNDAifQ==</vt:lpwstr>
  </property>
</Properties>
</file>