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3A3CE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原子结构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评课</w:t>
      </w:r>
    </w:p>
    <w:p w14:paraId="080E959A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一、</w:t>
      </w:r>
      <w:bookmarkStart w:id="0" w:name="_GoBack"/>
      <w:bookmarkEnd w:id="0"/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总体评价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本课件内容系统、逻辑清晰，图文并茂，既注重知识的历史脉络梳理，又紧扣现代化学理论与应用，符合高中化学课程的教学要求，适合用于新课教学与复习巩固。</w:t>
      </w:r>
    </w:p>
    <w:p w14:paraId="685ACAED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二、优点与亮点</w:t>
      </w:r>
    </w:p>
    <w:p w14:paraId="42396816">
      <w:pPr>
        <w:pStyle w:val="2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历史脉络清晰</w:t>
      </w:r>
    </w:p>
    <w:p w14:paraId="46ED1B4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从“葡萄干布丁模型”到“电子云模型”，以时间轴方式呈现原子结构模型的演进，有助于学生理解科学发展的连续性与批判性思维。</w:t>
      </w:r>
    </w:p>
    <w:p w14:paraId="3E5E1767">
      <w:pPr>
        <w:pStyle w:val="2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结构层次分明</w:t>
      </w:r>
    </w:p>
    <w:p w14:paraId="2969D82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课件按“模型回顾→能层能级→电子排布→光谱与跃迁→构造原理”逐层展开，符合学生认知规律，便于知识递进式掌握。</w:t>
      </w:r>
    </w:p>
    <w:p w14:paraId="326634F5">
      <w:pPr>
        <w:pStyle w:val="2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图文结合恰当</w:t>
      </w:r>
    </w:p>
    <w:p w14:paraId="0AE1FE8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使用示意图、能级图、光谱照片等直观呈现抽象概念，如“电子云”“能级交错”“原子光谱”等内容，增强视觉理解。</w:t>
      </w:r>
    </w:p>
    <w:p w14:paraId="4CEFF90B">
      <w:pPr>
        <w:pStyle w:val="2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注重联系实际</w:t>
      </w:r>
    </w:p>
    <w:p w14:paraId="178DBD8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结合“焰色反应”“LED灯”“光谱分析”等生活与科技实例，体现化学知识的应用价值，激发学生学习兴趣。</w:t>
      </w:r>
    </w:p>
    <w:p w14:paraId="0F326B88">
      <w:pPr>
        <w:pStyle w:val="2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启发思考环节丰富</w:t>
      </w:r>
    </w:p>
    <w:p w14:paraId="1A2E1EE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设置“交流讨论”“思考与交流”等环节，引导学生自主探究，如“为什么钾的电子先进入4s而非3d？”等问题设计具有启发性。</w:t>
      </w:r>
    </w:p>
    <w:p w14:paraId="64276000">
      <w:pPr>
        <w:pStyle w:val="2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练习与巩固到位</w:t>
      </w:r>
    </w:p>
    <w:p w14:paraId="7722272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提供电子排布式书写练习，并引入Cr、Cu等特例，帮助学生理解构造原理的普遍性与特殊性。</w:t>
      </w:r>
    </w:p>
    <w:p w14:paraId="138A692A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三、可优化之处</w:t>
      </w:r>
    </w:p>
    <w:p w14:paraId="16A9F728">
      <w:pPr>
        <w:pStyle w:val="2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部分内容密度较大</w:t>
      </w:r>
    </w:p>
    <w:p w14:paraId="6A29E3D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如“能层与能级的关系”部分文字较多，建议适当分页或使用动画逐步呈现，避免信息过载。</w:t>
      </w:r>
    </w:p>
    <w:p w14:paraId="7DE4FCF4">
      <w:pPr>
        <w:pStyle w:val="2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部分图示可进一步简化</w:t>
      </w:r>
    </w:p>
    <w:p w14:paraId="7C57773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如“构造原理图”中曲线较多，可考虑用阶梯式或分步动画展示电子填充顺序，更直观易懂。</w:t>
      </w:r>
    </w:p>
    <w:p w14:paraId="1F304B1E">
      <w:pPr>
        <w:pStyle w:val="2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可增加互动环节</w:t>
      </w:r>
    </w:p>
    <w:p w14:paraId="6D84F6C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建议在“光谱分析”等应用部分插入简短视频或模拟实验，增强课堂互动性与体验感。</w:t>
      </w:r>
    </w:p>
    <w:p w14:paraId="0F47A09E">
      <w:pPr>
        <w:pStyle w:val="2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重点标注不够突出</w:t>
      </w:r>
    </w:p>
    <w:p w14:paraId="4597055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核心结论（如“能量最低原理”“能级交错规则”）可加粗或使用色块突出，便于学生快速抓取关键信息。</w:t>
      </w:r>
    </w:p>
    <w:p w14:paraId="4CF36BD5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四、教学建议</w:t>
      </w:r>
    </w:p>
    <w:p w14:paraId="6C1B39E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建议课时安排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：本课件内容较丰富，建议分为2课时讲授，第一课时侧重模型与能级，第二课时侧重电子排布与光谱应用。</w:t>
      </w:r>
    </w:p>
    <w:p w14:paraId="7D42718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建议结合板书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：教师可配合板书逐步推导电子排布式，尤其是Cr、Cu等特例，帮助学生理解记忆。</w:t>
      </w:r>
    </w:p>
    <w:p w14:paraId="02F1746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建议拓展延伸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：可适当介绍现代量子化学的发展，如“轨道杂化”“分子轨道理论”等，为后续章节铺垫。</w:t>
      </w:r>
    </w:p>
    <w:p w14:paraId="187B37AC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五、总结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本课件是一份结构完整、内容扎实、设计用心的教学资源，既覆盖课程标准要求，又具备一定的拓展性与启发性。稍作优化后，可更好地服务于课堂教学，提升学生的化学素养与科学思维能力。</w:t>
      </w:r>
    </w:p>
    <w:p w14:paraId="3FE0FB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6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2025-12-10T02:21:06Z</dcterms:created>
  <dc:creator>zxh</dc:creator>
  <cp:lastModifiedBy>小梅花</cp:lastModifiedBy>
  <dcterms:modified xsi:type="dcterms:W3CDTF">2025-12-10T02:24:35Z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eyJoZGlkIjoiMTUwYjkwOGI0NGQ0ZTUzZWQzMTgxNDFlZDBmOTk3ZDMiLCJ1c2VySWQiOiI2NjQ3ODY0MzMifQ==</vt:lpwstr>
  </property>
  <property fmtid="{D5CDD505-2E9C-101B-9397-08002B2CF9AE}" pid="4" name="ICV">
    <vt:lpwstr>F3D0C6BDF59C437993C3F607ABCB081D_12</vt:lpwstr>
  </property>
</Properties>
</file>