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9A92">
      <w:pPr>
        <w:jc w:val="center"/>
      </w:pPr>
      <w:r>
        <w:rPr>
          <w:rFonts w:hint="default"/>
        </w:rPr>
        <w:t>《遗传因子的发现》评课记录</w:t>
      </w:r>
    </w:p>
    <w:p w14:paraId="61602A9F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授课教师：</w:t>
      </w:r>
      <w:r>
        <w:rPr>
          <w:rFonts w:hint="eastAsia"/>
          <w:lang w:val="en-US" w:eastAsia="zh-CN"/>
        </w:rPr>
        <w:t>蒋文祥</w:t>
      </w:r>
    </w:p>
    <w:p w14:paraId="46F2E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授课班级：高二（6）</w:t>
      </w:r>
    </w:p>
    <w:p w14:paraId="585CEE67">
      <w:r>
        <w:rPr>
          <w:rFonts w:hint="eastAsia"/>
          <w:lang w:val="en-US" w:eastAsia="zh-CN"/>
        </w:rPr>
        <w:t>授课时间：</w:t>
      </w:r>
      <w:bookmarkStart w:id="0" w:name="_GoBack"/>
      <w:bookmarkEnd w:id="0"/>
      <w:r>
        <w:t>一、授课亮点</w:t>
      </w:r>
    </w:p>
    <w:p w14:paraId="0D67EA5D">
      <w:r>
        <w:rPr>
          <w:rFonts w:hint="default"/>
        </w:rPr>
        <w:t>教学逻辑清晰，紧扣 “假说 — 演绎法” 核心，从孟德尔实验现象到遗传分析图解，再到测交实验演绎推理，层层递进，符合学生认知规律。</w:t>
      </w:r>
    </w:p>
    <w:p w14:paraId="2E78CBA8">
      <w:r>
        <w:rPr>
          <w:rFonts w:hint="default"/>
        </w:rPr>
        <w:t>注重学生主体地位，设计学生板书测交实验演绎推理的环节，有效调动学生参与积极性，直观呈现学生思维过程，便于及时发现并纠正理解偏差。</w:t>
      </w:r>
    </w:p>
    <w:p w14:paraId="5B1213EC">
      <w:r>
        <w:rPr>
          <w:rFonts w:hint="default"/>
        </w:rPr>
        <w:t>重点突出，对遗传因子的传递规律、显隐性性状的判断等核心知识点讲解细致，结合实例帮助学生建立抽象概念与具体现象的联系。</w:t>
      </w:r>
    </w:p>
    <w:p w14:paraId="5DC455BC">
      <w:r>
        <w:t>二、改进建议</w:t>
      </w:r>
    </w:p>
    <w:p w14:paraId="7FE867B3">
      <w:r>
        <w:rPr>
          <w:rFonts w:hint="default"/>
        </w:rPr>
        <w:t>俞老师提出：遗传分析图解讲解可增加动画演示，将抽象的遗传因子组合过程可视化，帮助基础薄弱学生更快理解遗传因子的分离与组合。</w:t>
      </w:r>
    </w:p>
    <w:p w14:paraId="6F7D59DE">
      <w:r>
        <w:rPr>
          <w:rFonts w:hint="default"/>
        </w:rPr>
        <w:t>陈老师建议：学生板书后，可增加小组互评环节，让学生自主发现板书逻辑漏洞，深化对演绎推理链条的理解。</w:t>
      </w:r>
    </w:p>
    <w:p w14:paraId="0C398CF0">
      <w:r>
        <w:rPr>
          <w:rFonts w:hint="default"/>
        </w:rPr>
        <w:t>刘老师指出：应强化 “测交实验设计意图” 的引导，通过设问 “为何选择隐性纯合子进行测交”，推动学生深入思考实验设计的科学性。</w:t>
      </w:r>
    </w:p>
    <w:p w14:paraId="1BBBC103">
      <w:r>
        <w:rPr>
          <w:rFonts w:hint="default"/>
        </w:rPr>
        <w:t>孙老师补充：可适当拓展简单习题，让学生即时应用所学知识，巩固对遗传规律的理解，同时便于教师掌握学生实时学习情况。</w:t>
      </w:r>
    </w:p>
    <w:p w14:paraId="0FB91878">
      <w:r>
        <w:t>三、总结</w:t>
      </w:r>
    </w:p>
    <w:p w14:paraId="13FEA574">
      <w:pPr>
        <w:rPr>
          <w:rFonts w:hint="default"/>
        </w:rPr>
      </w:pPr>
      <w:r>
        <w:rPr>
          <w:rFonts w:hint="default"/>
          <w:lang w:val="en-US" w:eastAsia="zh-CN"/>
        </w:rPr>
        <w:t>本次授课整体效果良好，教学目标基本达成。建议后续教学中优化可视化教学手段，强化逻辑推理引导与即时巩固练习，进一步提升课堂教学的针对性与实效性。</w:t>
      </w:r>
    </w:p>
    <w:p w14:paraId="0B843560"/>
    <w:p w14:paraId="090082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md-box-global-font-family-sans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s-font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B4489"/>
    <w:rsid w:val="4DBB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2025-12-02T09:48:00Z</dcterms:created>
  <dc:creator>萍</dc:creator>
  <cp:lastModifiedBy>萍</cp:lastModifiedBy>
  <dcterms:modified xsi:type="dcterms:W3CDTF">2025-12-02T10:07:02Z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CAF5C4A8A68644A79CF7BEEECB8DB56D_11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