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4205">
      <w:pPr>
        <w:pStyle w:val="4"/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jc w:val="center"/>
        <w:rPr>
          <w:sz w:val="28"/>
        </w:rPr>
      </w:pPr>
      <w:bookmarkStart w:id="0" w:name="_GoBack"/>
      <w:bookmarkEnd w:id="0"/>
      <w:r>
        <w:rPr>
          <w:b/>
          <w:sz w:val="28"/>
          <w:szCs w:val="48"/>
        </w:rPr>
        <w:t>遗传因子的发现</w:t>
      </w:r>
      <w:r>
        <w:rPr>
          <w:rFonts w:ascii="宋体" w:hAnsi="宋体"/>
          <w:b/>
          <w:sz w:val="28"/>
          <w:szCs w:val="48"/>
        </w:rPr>
        <w:t>（</w:t>
      </w:r>
      <w:r>
        <w:rPr>
          <w:b/>
          <w:sz w:val="28"/>
          <w:szCs w:val="48"/>
        </w:rPr>
        <w:t>1</w:t>
      </w:r>
      <w:r>
        <w:rPr>
          <w:rFonts w:ascii="宋体" w:hAnsi="宋体"/>
          <w:b/>
          <w:sz w:val="28"/>
          <w:szCs w:val="48"/>
        </w:rPr>
        <w:t>）</w:t>
      </w:r>
    </w:p>
    <w:p w14:paraId="29F5EF80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sz w:val="28"/>
        </w:rPr>
      </w:pPr>
      <w:r>
        <w:rPr>
          <w:sz w:val="28"/>
          <w:szCs w:val="48"/>
        </w:rPr>
        <w:t>@</w:t>
      </w:r>
      <w:r>
        <w:rPr>
          <w:rFonts w:hint="eastAsia"/>
          <w:sz w:val="28"/>
          <w:szCs w:val="48"/>
        </w:rPr>
        <w:t>新课标要求</w:t>
      </w:r>
    </w:p>
    <w:p w14:paraId="1AA4E124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sz w:val="28"/>
        </w:rPr>
      </w:pPr>
      <w:r>
        <w:rPr>
          <w:rFonts w:hint="eastAsia"/>
          <w:sz w:val="28"/>
          <w:szCs w:val="48"/>
        </w:rPr>
        <w:t>新课标要求</w:t>
      </w:r>
    </w:p>
    <w:tbl>
      <w:tblPr>
        <w:tblStyle w:val="2"/>
        <w:tblW w:w="5000" w:type="pct"/>
        <w:jc w:val="center"/>
        <w:tblBorders>
          <w:top w:val="single" w:color="000000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695F56A2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tcBorders>
              <w:left w:val="single" w:color="000000" w:sz="0" w:space="0"/>
              <w:right w:val="single" w:color="000000" w:sz="0" w:space="0"/>
            </w:tcBorders>
            <w:tcMar>
              <w:left w:w="105" w:type="dxa"/>
              <w:right w:w="105" w:type="dxa"/>
            </w:tcMar>
            <w:vAlign w:val="center"/>
          </w:tcPr>
          <w:p w14:paraId="300904A9">
            <w:pPr>
              <w:tabs>
                <w:tab w:val="left" w:pos="2098"/>
                <w:tab w:val="left" w:pos="4201"/>
                <w:tab w:val="left" w:pos="6299"/>
              </w:tabs>
              <w:overflowPunct w:val="0"/>
              <w:snapToGrid w:val="0"/>
              <w:spacing w:line="312" w:lineRule="auto"/>
              <w:rPr>
                <w:sz w:val="28"/>
              </w:rPr>
            </w:pPr>
            <w:r>
              <w:rPr>
                <w:rFonts w:hint="eastAsia"/>
                <w:sz w:val="28"/>
                <w:szCs w:val="48"/>
              </w:rPr>
              <w:t>阐明有性生殖中基因的分离使得子代的基因型和表型有多种可能</w:t>
            </w:r>
            <w:r>
              <w:rPr>
                <w:rFonts w:ascii="宋体" w:hAnsi="宋体"/>
                <w:sz w:val="28"/>
                <w:szCs w:val="48"/>
              </w:rPr>
              <w:t>，</w:t>
            </w:r>
            <w:r>
              <w:rPr>
                <w:rFonts w:hint="eastAsia"/>
                <w:sz w:val="28"/>
                <w:szCs w:val="48"/>
              </w:rPr>
              <w:t>并由此预测子代的遗传性状</w:t>
            </w:r>
          </w:p>
        </w:tc>
      </w:tr>
      <w:tr w14:paraId="2E9B9254">
        <w:tblPrEx>
          <w:tblBorders>
            <w:top w:val="single" w:color="000000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tcMar>
              <w:left w:w="0" w:type="dxa"/>
              <w:right w:w="0" w:type="dxa"/>
            </w:tcMar>
            <w:vAlign w:val="center"/>
          </w:tcPr>
          <w:p w14:paraId="48F998F2">
            <w:pPr>
              <w:tabs>
                <w:tab w:val="left" w:pos="2098"/>
                <w:tab w:val="left" w:pos="4201"/>
                <w:tab w:val="left" w:pos="6299"/>
              </w:tabs>
              <w:overflowPunct w:val="0"/>
              <w:snapToGrid w:val="0"/>
              <w:spacing w:line="312" w:lineRule="auto"/>
              <w:rPr>
                <w:sz w:val="28"/>
              </w:rPr>
            </w:pPr>
          </w:p>
        </w:tc>
      </w:tr>
    </w:tbl>
    <w:p w14:paraId="326812D1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sz w:val="28"/>
        </w:rPr>
      </w:pPr>
      <w:r>
        <w:rPr>
          <w:sz w:val="28"/>
          <w:szCs w:val="48"/>
        </w:rPr>
        <w:t>@</w:t>
      </w:r>
      <w:r>
        <w:rPr>
          <w:rFonts w:hint="eastAsia"/>
          <w:sz w:val="28"/>
          <w:szCs w:val="48"/>
        </w:rPr>
        <w:t>一维过关</w:t>
      </w:r>
    </w:p>
    <w:p w14:paraId="31B66A6D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sz w:val="28"/>
        </w:rPr>
      </w:pPr>
      <w:r>
        <w:rPr>
          <w:rFonts w:hint="eastAsia"/>
          <w:sz w:val="28"/>
          <w:szCs w:val="48"/>
        </w:rPr>
        <w:t>一维过关——过考点</w:t>
      </w:r>
    </w:p>
    <w:p w14:paraId="01B17844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sz w:val="28"/>
        </w:rPr>
      </w:pPr>
      <w:r>
        <w:rPr>
          <w:rFonts w:eastAsia="黑体"/>
          <w:sz w:val="28"/>
          <w:szCs w:val="48"/>
        </w:rPr>
        <w:t>一、</w:t>
      </w:r>
      <w:r>
        <w:rPr>
          <w:rFonts w:hint="eastAsia" w:eastAsia="黑体"/>
          <w:sz w:val="28"/>
          <w:szCs w:val="48"/>
        </w:rPr>
        <w:t xml:space="preserve"> </w:t>
      </w:r>
      <w:r>
        <w:rPr>
          <w:rFonts w:eastAsia="黑体"/>
          <w:sz w:val="28"/>
          <w:szCs w:val="48"/>
        </w:rPr>
        <w:t>一对相对性状的杂交实验</w:t>
      </w:r>
    </w:p>
    <w:p w14:paraId="44755F8C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sz w:val="28"/>
          <w:szCs w:val="48"/>
        </w:rPr>
        <w:t>1</w:t>
      </w:r>
      <w:r>
        <w:rPr>
          <w:rFonts w:ascii="宋体" w:hAnsi="宋体"/>
          <w:sz w:val="28"/>
          <w:szCs w:val="48"/>
        </w:rPr>
        <w:t>.</w:t>
      </w:r>
      <w:r>
        <w:rPr>
          <w:rFonts w:hint="eastAsia"/>
          <w:sz w:val="28"/>
          <w:szCs w:val="48"/>
        </w:rPr>
        <w:t xml:space="preserve"> 选用豌豆作为实验材料的优点</w:t>
      </w:r>
    </w:p>
    <w:p w14:paraId="279B5F46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1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 xml:space="preserve"> 豌豆是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hint="eastAsia"/>
          <w:color w:val="FF0000"/>
          <w:sz w:val="28"/>
          <w:szCs w:val="48"/>
          <w:u w:val="single" w:color="000000" w:themeColor="text1"/>
        </w:rPr>
        <w:t>自花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hint="eastAsia"/>
          <w:sz w:val="28"/>
          <w:szCs w:val="48"/>
        </w:rPr>
        <w:t>传粉</w:t>
      </w:r>
      <w:r>
        <w:rPr>
          <w:rFonts w:ascii="宋体" w:hAnsi="宋体"/>
          <w:sz w:val="28"/>
          <w:szCs w:val="48"/>
        </w:rPr>
        <w:t>（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hint="eastAsia"/>
          <w:color w:val="FF0000"/>
          <w:sz w:val="28"/>
          <w:szCs w:val="48"/>
          <w:u w:val="single" w:color="000000" w:themeColor="text1"/>
        </w:rPr>
        <w:t>自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hint="eastAsia"/>
          <w:sz w:val="28"/>
          <w:szCs w:val="48"/>
        </w:rPr>
        <w:t>交</w:t>
      </w:r>
      <w:r>
        <w:rPr>
          <w:rFonts w:ascii="宋体" w:hAnsi="宋体"/>
          <w:sz w:val="28"/>
          <w:szCs w:val="48"/>
        </w:rPr>
        <w:t>）、</w:t>
      </w:r>
      <w:r>
        <w:rPr>
          <w:rFonts w:hint="eastAsia"/>
          <w:sz w:val="28"/>
          <w:szCs w:val="48"/>
        </w:rPr>
        <w:t>闭花授粉的植物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自然状态下一般是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hint="eastAsia"/>
          <w:color w:val="FF0000"/>
          <w:sz w:val="28"/>
          <w:szCs w:val="48"/>
          <w:u w:val="single" w:color="000000" w:themeColor="text1"/>
        </w:rPr>
        <w:t>纯种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ascii="宋体" w:hAnsi="宋体"/>
          <w:sz w:val="28"/>
          <w:szCs w:val="48"/>
        </w:rPr>
        <w:t>。</w:t>
      </w:r>
      <w:r>
        <w:rPr>
          <w:rFonts w:hint="eastAsia"/>
          <w:sz w:val="28"/>
          <w:szCs w:val="48"/>
        </w:rPr>
        <w:t>若杂交中去雄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应在花成熟前进行</w:t>
      </w:r>
      <w:r>
        <w:rPr>
          <w:rFonts w:ascii="宋体" w:hAnsi="宋体"/>
          <w:sz w:val="28"/>
          <w:szCs w:val="48"/>
        </w:rPr>
        <w:t>。</w:t>
      </w:r>
    </w:p>
    <w:p w14:paraId="280D5D1D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2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 xml:space="preserve"> 豌豆具有许多易于区分的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hint="eastAsia"/>
          <w:color w:val="FF0000"/>
          <w:sz w:val="28"/>
          <w:szCs w:val="48"/>
          <w:u w:val="single" w:color="000000" w:themeColor="text1"/>
        </w:rPr>
        <w:t>相对性状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ascii="宋体" w:hAnsi="宋体"/>
          <w:sz w:val="28"/>
          <w:szCs w:val="48"/>
        </w:rPr>
        <w:t>。</w:t>
      </w:r>
    </w:p>
    <w:p w14:paraId="08325670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3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 xml:space="preserve"> 花大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易于操作</w:t>
      </w:r>
      <w:r>
        <w:rPr>
          <w:rFonts w:ascii="宋体" w:hAnsi="宋体"/>
          <w:sz w:val="28"/>
          <w:szCs w:val="48"/>
        </w:rPr>
        <w:t>（</w:t>
      </w:r>
      <w:r>
        <w:rPr>
          <w:rFonts w:hint="eastAsia"/>
          <w:sz w:val="28"/>
          <w:szCs w:val="48"/>
        </w:rPr>
        <w:t>去雄</w:t>
      </w:r>
      <w:r>
        <w:rPr>
          <w:rFonts w:ascii="宋体" w:hAnsi="宋体"/>
          <w:sz w:val="28"/>
          <w:szCs w:val="48"/>
        </w:rPr>
        <w:t>）。</w:t>
      </w:r>
    </w:p>
    <w:p w14:paraId="233C8B7A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  <w:szCs w:val="48"/>
        </w:rPr>
      </w:pPr>
      <w:r>
        <w:rPr>
          <w:sz w:val="28"/>
          <w:szCs w:val="48"/>
        </w:rPr>
        <w:t>2</w:t>
      </w:r>
      <w:r>
        <w:rPr>
          <w:rFonts w:ascii="宋体" w:hAnsi="宋体"/>
          <w:sz w:val="28"/>
          <w:szCs w:val="48"/>
        </w:rPr>
        <w:t>.</w:t>
      </w:r>
      <w:r>
        <w:rPr>
          <w:rFonts w:hint="eastAsia"/>
          <w:sz w:val="28"/>
          <w:szCs w:val="48"/>
        </w:rPr>
        <w:t xml:space="preserve"> 过程图解</w:t>
      </w:r>
    </w:p>
    <w:p w14:paraId="03AB6572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jc w:val="center"/>
        <w:rPr>
          <w:sz w:val="28"/>
        </w:rPr>
      </w:pPr>
      <w:r>
        <w:rPr>
          <w:sz w:val="28"/>
        </w:rPr>
        <w:drawing>
          <wp:inline distT="0" distB="0" distL="0" distR="0">
            <wp:extent cx="1930400" cy="1485900"/>
            <wp:effectExtent l="0" t="0" r="1270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0439" cy="148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08EF2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sz w:val="28"/>
          <w:szCs w:val="48"/>
        </w:rPr>
        <w:t>P　　　</w:t>
      </w:r>
      <w:r>
        <w:rPr>
          <w:rFonts w:hint="eastAsia"/>
          <w:sz w:val="28"/>
          <w:szCs w:val="48"/>
        </w:rPr>
        <w:t>纯合高茎</w:t>
      </w:r>
      <w:r>
        <w:rPr>
          <w:rFonts w:ascii="宋体" w:hAnsi="宋体"/>
          <w:sz w:val="28"/>
          <w:szCs w:val="48"/>
        </w:rPr>
        <w:t>×</w:t>
      </w:r>
      <w:r>
        <w:rPr>
          <w:rFonts w:hint="eastAsia"/>
          <w:sz w:val="28"/>
          <w:szCs w:val="48"/>
        </w:rPr>
        <w:t>纯合矮茎</w:t>
      </w:r>
    </w:p>
    <w:p w14:paraId="3604B4EA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rFonts w:eastAsia="Times New Roman"/>
          <w:sz w:val="28"/>
          <w:szCs w:val="48"/>
        </w:rPr>
      </w:pPr>
      <w:r>
        <w:rPr>
          <w:sz w:val="28"/>
          <w:szCs w:val="48"/>
        </w:rPr>
        <w:t>F</w:t>
      </w:r>
      <w:r>
        <w:rPr>
          <w:sz w:val="28"/>
          <w:szCs w:val="48"/>
          <w:vertAlign w:val="subscript"/>
        </w:rPr>
        <w:t>1</w:t>
      </w:r>
      <w:r>
        <w:rPr>
          <w:sz w:val="28"/>
          <w:szCs w:val="48"/>
        </w:rPr>
        <w:t>　　　　　</w:t>
      </w:r>
      <w:r>
        <w:rPr>
          <w:rFonts w:hint="eastAsia" w:eastAsia="Times New Roman"/>
          <w:sz w:val="28"/>
          <w:szCs w:val="48"/>
        </w:rPr>
        <w:t>↓</w:t>
      </w:r>
    </w:p>
    <w:p w14:paraId="60B674E3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left="1200" w:firstLine="560" w:firstLineChars="200"/>
        <w:rPr>
          <w:sz w:val="28"/>
          <w:szCs w:val="48"/>
          <w:u w:val="single" w:color="000000"/>
        </w:rPr>
      </w:pPr>
      <w:r>
        <w:rPr>
          <w:sz w:val="28"/>
          <w:szCs w:val="48"/>
          <w:u w:val="single" w:color="000000"/>
        </w:rPr>
        <w:t>　</w:t>
      </w:r>
      <w:r>
        <w:rPr>
          <w:rFonts w:hint="eastAsia"/>
          <w:color w:val="FF0000"/>
          <w:sz w:val="28"/>
          <w:szCs w:val="48"/>
          <w:u w:val="single" w:color="000000"/>
        </w:rPr>
        <w:t xml:space="preserve"> 高茎自交</w:t>
      </w:r>
      <w:r>
        <w:rPr>
          <w:sz w:val="28"/>
          <w:szCs w:val="48"/>
          <w:u w:val="single" w:color="000000"/>
        </w:rPr>
        <w:t>　</w:t>
      </w:r>
    </w:p>
    <w:p w14:paraId="66C99D30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left="3360" w:firstLine="140" w:firstLineChars="50"/>
        <w:rPr>
          <w:sz w:val="28"/>
        </w:rPr>
      </w:pPr>
      <w:r>
        <w:rPr>
          <w:rFonts w:hint="eastAsia" w:eastAsia="Times New Roman"/>
          <w:sz w:val="28"/>
          <w:szCs w:val="48"/>
        </w:rPr>
        <w:t>↓</w:t>
      </w:r>
    </w:p>
    <w:p w14:paraId="6DD63AFB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sz w:val="28"/>
          <w:szCs w:val="48"/>
        </w:rPr>
        <w:t>F</w:t>
      </w:r>
      <w:r>
        <w:rPr>
          <w:sz w:val="28"/>
          <w:szCs w:val="48"/>
          <w:vertAlign w:val="subscript"/>
        </w:rPr>
        <w:t>2</w:t>
      </w:r>
      <w:r>
        <w:rPr>
          <w:sz w:val="28"/>
          <w:szCs w:val="48"/>
        </w:rPr>
        <w:t>　　　　</w:t>
      </w:r>
      <w:r>
        <w:rPr>
          <w:rFonts w:hint="eastAsia"/>
          <w:sz w:val="28"/>
          <w:szCs w:val="48"/>
        </w:rPr>
        <w:t>高茎</w:t>
      </w:r>
      <w:r>
        <w:rPr>
          <w:sz w:val="28"/>
          <w:szCs w:val="48"/>
        </w:rPr>
        <w:t>　　</w:t>
      </w:r>
      <w:r>
        <w:rPr>
          <w:rFonts w:hint="eastAsia"/>
          <w:sz w:val="28"/>
          <w:szCs w:val="48"/>
        </w:rPr>
        <w:t xml:space="preserve"> 矮茎</w:t>
      </w:r>
    </w:p>
    <w:p w14:paraId="7BCFEC71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hint="eastAsia"/>
          <w:sz w:val="28"/>
          <w:szCs w:val="48"/>
        </w:rPr>
        <w:t>比例</w:t>
      </w:r>
      <w:r>
        <w:rPr>
          <w:sz w:val="28"/>
          <w:szCs w:val="48"/>
        </w:rPr>
        <w:t>　　</w:t>
      </w:r>
      <w:r>
        <w:rPr>
          <w:sz w:val="28"/>
          <w:szCs w:val="48"/>
          <w:u w:val="single" w:color="000000"/>
        </w:rPr>
        <w:t>　</w:t>
      </w:r>
      <w:r>
        <w:rPr>
          <w:color w:val="FF0000"/>
          <w:sz w:val="28"/>
          <w:szCs w:val="48"/>
          <w:u w:val="single" w:color="000000"/>
        </w:rPr>
        <w:t>3</w:t>
      </w:r>
      <w:r>
        <w:rPr>
          <w:sz w:val="28"/>
          <w:szCs w:val="48"/>
          <w:u w:val="single" w:color="000000"/>
        </w:rPr>
        <w:t>　</w:t>
      </w:r>
      <w:r>
        <w:rPr>
          <w:rFonts w:hint="eastAsia" w:ascii="宋体" w:hAnsi="宋体"/>
          <w:sz w:val="28"/>
          <w:szCs w:val="48"/>
        </w:rPr>
        <w:t>∶</w:t>
      </w:r>
      <w:r>
        <w:rPr>
          <w:sz w:val="28"/>
          <w:szCs w:val="48"/>
          <w:u w:val="single" w:color="000000"/>
        </w:rPr>
        <w:t>　</w:t>
      </w:r>
      <w:r>
        <w:rPr>
          <w:color w:val="FF0000"/>
          <w:sz w:val="28"/>
          <w:szCs w:val="48"/>
          <w:u w:val="single" w:color="000000"/>
        </w:rPr>
        <w:t>1</w:t>
      </w:r>
      <w:r>
        <w:rPr>
          <w:sz w:val="28"/>
          <w:szCs w:val="48"/>
          <w:u w:val="single" w:color="000000"/>
        </w:rPr>
        <w:t>　</w:t>
      </w:r>
    </w:p>
    <w:p w14:paraId="53CA7CD2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sz w:val="28"/>
          <w:szCs w:val="48"/>
        </w:rPr>
        <w:t>3</w:t>
      </w:r>
      <w:r>
        <w:rPr>
          <w:rFonts w:ascii="宋体" w:hAnsi="宋体"/>
          <w:sz w:val="28"/>
          <w:szCs w:val="48"/>
        </w:rPr>
        <w:t>.</w:t>
      </w:r>
      <w:r>
        <w:rPr>
          <w:rFonts w:hint="eastAsia"/>
          <w:sz w:val="28"/>
          <w:szCs w:val="48"/>
        </w:rPr>
        <w:t xml:space="preserve"> 对分离现象的解释</w:t>
      </w:r>
    </w:p>
    <w:p w14:paraId="510AD5D3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sz w:val="28"/>
          <w:szCs w:val="48"/>
        </w:rPr>
        <w:drawing>
          <wp:inline distT="0" distB="0" distL="0" distR="0">
            <wp:extent cx="3796665" cy="2496185"/>
            <wp:effectExtent l="0" t="0" r="13335" b="18415"/>
            <wp:docPr id="241" name="19sw-178.jpg" descr="id:21474919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19sw-178.jpg" descr="id:2147491917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6756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59848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color w:val="FF0000"/>
          <w:sz w:val="28"/>
          <w:szCs w:val="48"/>
        </w:rPr>
      </w:pPr>
      <w:r>
        <w:rPr>
          <w:rFonts w:hint="eastAsia"/>
          <w:color w:val="FF0000"/>
          <w:sz w:val="28"/>
          <w:szCs w:val="48"/>
        </w:rPr>
        <w:t>成对</w:t>
      </w:r>
    </w:p>
    <w:p w14:paraId="12791B0F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color w:val="FF0000"/>
          <w:sz w:val="28"/>
          <w:szCs w:val="48"/>
        </w:rPr>
      </w:pPr>
      <w:r>
        <w:rPr>
          <w:rFonts w:hint="eastAsia"/>
          <w:color w:val="FF0000"/>
          <w:sz w:val="28"/>
          <w:szCs w:val="48"/>
        </w:rPr>
        <w:t>成单</w:t>
      </w:r>
    </w:p>
    <w:p w14:paraId="28575109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color w:val="FF0000"/>
          <w:sz w:val="28"/>
          <w:szCs w:val="48"/>
        </w:rPr>
      </w:pPr>
      <w:r>
        <w:rPr>
          <w:rFonts w:hint="eastAsia"/>
          <w:color w:val="FF0000"/>
          <w:sz w:val="28"/>
          <w:szCs w:val="48"/>
        </w:rPr>
        <w:t>随机</w:t>
      </w:r>
    </w:p>
    <w:p w14:paraId="5A5E5E14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  <w:szCs w:val="48"/>
        </w:rPr>
      </w:pPr>
      <w:r>
        <w:rPr>
          <w:rFonts w:hint="eastAsia"/>
          <w:sz w:val="28"/>
          <w:szCs w:val="48"/>
        </w:rPr>
        <w:t xml:space="preserve"> </w:t>
      </w:r>
      <w:r>
        <w:rPr>
          <w:sz w:val="28"/>
          <w:szCs w:val="48"/>
        </w:rPr>
        <w:t>4</w:t>
      </w:r>
      <w:r>
        <w:rPr>
          <w:rFonts w:ascii="宋体" w:hAnsi="宋体"/>
          <w:sz w:val="28"/>
          <w:szCs w:val="48"/>
        </w:rPr>
        <w:t>.</w:t>
      </w:r>
      <w:r>
        <w:rPr>
          <w:rFonts w:hint="eastAsia"/>
          <w:sz w:val="28"/>
          <w:szCs w:val="48"/>
        </w:rPr>
        <w:t xml:space="preserve"> 对分离现象解释的验证</w:t>
      </w:r>
    </w:p>
    <w:p w14:paraId="5B63FF59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1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 xml:space="preserve"> 演绎</w:t>
      </w:r>
      <w:r>
        <w:rPr>
          <w:rFonts w:ascii="宋体" w:hAnsi="宋体"/>
          <w:sz w:val="28"/>
          <w:szCs w:val="48"/>
        </w:rPr>
        <w:t>：</w:t>
      </w:r>
      <w:r>
        <w:rPr>
          <w:rFonts w:hint="eastAsia"/>
          <w:sz w:val="28"/>
          <w:szCs w:val="48"/>
        </w:rPr>
        <w:t>以</w:t>
      </w:r>
      <w:r>
        <w:rPr>
          <w:sz w:val="28"/>
          <w:szCs w:val="48"/>
        </w:rPr>
        <w:t>F</w:t>
      </w:r>
      <w:r>
        <w:rPr>
          <w:sz w:val="28"/>
          <w:szCs w:val="48"/>
          <w:vertAlign w:val="subscript"/>
        </w:rPr>
        <w:t>1</w:t>
      </w:r>
      <w:r>
        <w:rPr>
          <w:rFonts w:hint="eastAsia"/>
          <w:sz w:val="28"/>
          <w:szCs w:val="48"/>
        </w:rPr>
        <w:t>高茎豌豆</w:t>
      </w: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Dd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>与隐性纯合子矮茎豌豆</w:t>
      </w: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dd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>杂交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测交后代中高茎与矮茎植株的数量比例应为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color w:val="FF0000"/>
          <w:sz w:val="28"/>
          <w:szCs w:val="48"/>
          <w:u w:val="single" w:color="000000" w:themeColor="text1"/>
        </w:rPr>
        <w:t>1</w:t>
      </w:r>
      <w:r>
        <w:rPr>
          <w:rFonts w:hint="eastAsia" w:ascii="宋体" w:hAnsi="宋体"/>
          <w:color w:val="FF0000"/>
          <w:sz w:val="28"/>
          <w:szCs w:val="48"/>
          <w:u w:val="single" w:color="000000" w:themeColor="text1"/>
        </w:rPr>
        <w:t>∶</w:t>
      </w:r>
      <w:r>
        <w:rPr>
          <w:color w:val="FF0000"/>
          <w:sz w:val="28"/>
          <w:szCs w:val="48"/>
          <w:u w:val="single" w:color="000000" w:themeColor="text1"/>
        </w:rPr>
        <w:t>1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ascii="宋体" w:hAnsi="宋体"/>
          <w:sz w:val="28"/>
          <w:szCs w:val="48"/>
        </w:rPr>
        <w:t>。</w:t>
      </w:r>
    </w:p>
    <w:p w14:paraId="770A7FD3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rFonts w:ascii="宋体" w:hAnsi="宋体"/>
          <w:sz w:val="28"/>
          <w:szCs w:val="48"/>
        </w:rPr>
      </w:pP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2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 xml:space="preserve"> 验证的方法</w:t>
      </w:r>
      <w:r>
        <w:rPr>
          <w:rFonts w:ascii="宋体" w:hAnsi="宋体"/>
          <w:sz w:val="28"/>
          <w:szCs w:val="48"/>
        </w:rPr>
        <w:t>：</w:t>
      </w:r>
      <w:r>
        <w:rPr>
          <w:rFonts w:hint="eastAsia"/>
          <w:sz w:val="28"/>
          <w:szCs w:val="48"/>
        </w:rPr>
        <w:t>测交实验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选用亲本</w:t>
      </w:r>
      <w:r>
        <w:rPr>
          <w:sz w:val="28"/>
          <w:szCs w:val="48"/>
        </w:rPr>
        <w:t>F</w:t>
      </w:r>
      <w:r>
        <w:rPr>
          <w:sz w:val="28"/>
          <w:szCs w:val="48"/>
          <w:vertAlign w:val="subscript"/>
        </w:rPr>
        <w:t>1</w:t>
      </w:r>
      <w:r>
        <w:rPr>
          <w:rFonts w:hint="eastAsia"/>
          <w:sz w:val="28"/>
          <w:szCs w:val="48"/>
        </w:rPr>
        <w:t>和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hint="eastAsia"/>
          <w:color w:val="FF0000"/>
          <w:sz w:val="28"/>
          <w:szCs w:val="48"/>
          <w:u w:val="single" w:color="000000" w:themeColor="text1"/>
        </w:rPr>
        <w:t>隐性纯合子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hint="eastAsia"/>
          <w:sz w:val="28"/>
          <w:szCs w:val="48"/>
        </w:rPr>
        <w:t>杂交</w:t>
      </w:r>
      <w:r>
        <w:rPr>
          <w:rFonts w:ascii="宋体" w:hAnsi="宋体"/>
          <w:sz w:val="28"/>
          <w:szCs w:val="48"/>
        </w:rPr>
        <w:t>。</w:t>
      </w:r>
    </w:p>
    <w:p w14:paraId="3654D35E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jc w:val="center"/>
        <w:rPr>
          <w:sz w:val="28"/>
        </w:rPr>
      </w:pPr>
      <w:r>
        <w:rPr>
          <w:sz w:val="28"/>
          <w:szCs w:val="48"/>
        </w:rPr>
        <w:drawing>
          <wp:inline distT="0" distB="0" distL="0" distR="0">
            <wp:extent cx="1618615" cy="1431925"/>
            <wp:effectExtent l="0" t="0" r="635" b="15875"/>
            <wp:docPr id="242" name="23sw-75.jpg" descr="id:21474919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23sw-75.jpg" descr="id:2147491924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8698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FE23C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color w:val="auto"/>
          <w:sz w:val="28"/>
          <w:szCs w:val="48"/>
        </w:rPr>
      </w:pPr>
      <w:r>
        <w:rPr>
          <w:color w:val="FF0000"/>
          <w:sz w:val="28"/>
          <w:szCs w:val="48"/>
        </w:rPr>
        <w:t>D</w:t>
      </w:r>
    </w:p>
    <w:p w14:paraId="7279B23A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color w:val="auto"/>
          <w:sz w:val="28"/>
          <w:szCs w:val="48"/>
        </w:rPr>
      </w:pPr>
      <w:r>
        <w:rPr>
          <w:color w:val="FF0000"/>
          <w:sz w:val="28"/>
          <w:szCs w:val="48"/>
        </w:rPr>
        <w:t>d</w:t>
      </w:r>
    </w:p>
    <w:p w14:paraId="6A45756E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color w:val="auto"/>
          <w:sz w:val="28"/>
          <w:szCs w:val="48"/>
        </w:rPr>
      </w:pPr>
      <w:r>
        <w:rPr>
          <w:color w:val="FF0000"/>
          <w:sz w:val="28"/>
          <w:szCs w:val="48"/>
        </w:rPr>
        <w:t>Dd</w:t>
      </w:r>
    </w:p>
    <w:p w14:paraId="719CDDF2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color w:val="auto"/>
          <w:sz w:val="28"/>
          <w:szCs w:val="48"/>
        </w:rPr>
      </w:pPr>
      <w:r>
        <w:rPr>
          <w:color w:val="FF0000"/>
          <w:sz w:val="28"/>
          <w:szCs w:val="48"/>
        </w:rPr>
        <w:t>dd</w:t>
      </w:r>
    </w:p>
    <w:p w14:paraId="16A4B145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3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 xml:space="preserve"> 测交的结果</w:t>
      </w:r>
      <w:r>
        <w:rPr>
          <w:rFonts w:ascii="宋体" w:hAnsi="宋体"/>
          <w:sz w:val="28"/>
          <w:szCs w:val="48"/>
        </w:rPr>
        <w:t>：</w:t>
      </w:r>
      <w:r>
        <w:rPr>
          <w:rFonts w:hint="eastAsia"/>
          <w:sz w:val="28"/>
          <w:szCs w:val="48"/>
        </w:rPr>
        <w:t>子代出现两种表型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比例为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color w:val="FF0000"/>
          <w:sz w:val="28"/>
          <w:szCs w:val="48"/>
          <w:u w:val="single" w:color="000000" w:themeColor="text1"/>
        </w:rPr>
        <w:t>1</w:t>
      </w:r>
      <w:r>
        <w:rPr>
          <w:rFonts w:hint="eastAsia" w:ascii="宋体" w:hAnsi="宋体"/>
          <w:color w:val="FF0000"/>
          <w:sz w:val="28"/>
          <w:szCs w:val="48"/>
          <w:u w:val="single" w:color="000000" w:themeColor="text1"/>
        </w:rPr>
        <w:t>∶</w:t>
      </w:r>
      <w:r>
        <w:rPr>
          <w:color w:val="FF0000"/>
          <w:sz w:val="28"/>
          <w:szCs w:val="48"/>
          <w:u w:val="single" w:color="000000" w:themeColor="text1"/>
        </w:rPr>
        <w:t>1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ascii="宋体" w:hAnsi="宋体"/>
          <w:sz w:val="28"/>
          <w:szCs w:val="48"/>
        </w:rPr>
        <w:t>。</w:t>
      </w:r>
    </w:p>
    <w:p w14:paraId="3083B20B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sz w:val="28"/>
        </w:rPr>
      </w:pPr>
      <w:r>
        <w:rPr>
          <w:rFonts w:eastAsia="黑体"/>
          <w:sz w:val="28"/>
          <w:szCs w:val="48"/>
        </w:rPr>
        <w:t>二、</w:t>
      </w:r>
      <w:r>
        <w:rPr>
          <w:rFonts w:hint="eastAsia" w:eastAsia="黑体"/>
          <w:sz w:val="28"/>
          <w:szCs w:val="48"/>
        </w:rPr>
        <w:t xml:space="preserve"> </w:t>
      </w:r>
      <w:r>
        <w:rPr>
          <w:rFonts w:eastAsia="黑体"/>
          <w:sz w:val="28"/>
          <w:szCs w:val="48"/>
        </w:rPr>
        <w:t>分离定律的实质</w:t>
      </w:r>
    </w:p>
    <w:p w14:paraId="16E6E489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hint="eastAsia"/>
          <w:sz w:val="28"/>
          <w:szCs w:val="48"/>
        </w:rPr>
        <w:t>减数第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hint="eastAsia"/>
          <w:color w:val="FF0000"/>
          <w:sz w:val="28"/>
          <w:szCs w:val="48"/>
          <w:u w:val="single" w:color="000000" w:themeColor="text1"/>
        </w:rPr>
        <w:t>一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hint="eastAsia"/>
          <w:sz w:val="28"/>
          <w:szCs w:val="48"/>
        </w:rPr>
        <w:t>次分裂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hint="eastAsia"/>
          <w:color w:val="FF0000"/>
          <w:sz w:val="28"/>
          <w:szCs w:val="48"/>
          <w:u w:val="single" w:color="000000" w:themeColor="text1"/>
        </w:rPr>
        <w:t>后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hint="eastAsia"/>
          <w:sz w:val="28"/>
          <w:szCs w:val="48"/>
        </w:rPr>
        <w:t>期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等位基因随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hint="eastAsia"/>
          <w:color w:val="FF0000"/>
          <w:sz w:val="28"/>
          <w:szCs w:val="48"/>
          <w:u w:val="single" w:color="000000" w:themeColor="text1"/>
        </w:rPr>
        <w:t>同源染色体</w:t>
      </w:r>
      <w:r>
        <w:rPr>
          <w:color w:val="auto"/>
          <w:sz w:val="28"/>
          <w:szCs w:val="48"/>
          <w:u w:val="single" w:color="000000"/>
        </w:rPr>
        <w:t>　</w:t>
      </w:r>
      <w:r>
        <w:rPr>
          <w:rFonts w:hint="eastAsia"/>
          <w:sz w:val="28"/>
          <w:szCs w:val="48"/>
        </w:rPr>
        <w:t>的分开而分离</w:t>
      </w:r>
      <w:r>
        <w:rPr>
          <w:rFonts w:ascii="宋体" w:hAnsi="宋体"/>
          <w:sz w:val="28"/>
          <w:szCs w:val="48"/>
        </w:rPr>
        <w:t>。</w:t>
      </w:r>
    </w:p>
    <w:p w14:paraId="0D50ABEE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sz w:val="28"/>
        </w:rPr>
      </w:pPr>
      <w:r>
        <w:rPr>
          <w:sz w:val="28"/>
          <w:szCs w:val="48"/>
        </w:rPr>
        <w:t>@</w:t>
      </w:r>
      <w:r>
        <w:rPr>
          <w:rFonts w:hint="eastAsia"/>
          <w:sz w:val="28"/>
          <w:szCs w:val="48"/>
        </w:rPr>
        <w:t>二维过关</w:t>
      </w:r>
    </w:p>
    <w:p w14:paraId="5A49257D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sz w:val="28"/>
        </w:rPr>
      </w:pPr>
      <w:r>
        <w:rPr>
          <w:rFonts w:hint="eastAsia"/>
          <w:sz w:val="28"/>
          <w:szCs w:val="48"/>
        </w:rPr>
        <w:t>二维过关——过易错</w:t>
      </w:r>
    </w:p>
    <w:p w14:paraId="56598F47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eastAsia="黑体"/>
          <w:sz w:val="28"/>
          <w:szCs w:val="48"/>
        </w:rPr>
        <w:t>易错提醒</w:t>
      </w:r>
      <w:r>
        <w:rPr>
          <w:b/>
          <w:sz w:val="28"/>
          <w:szCs w:val="48"/>
        </w:rPr>
        <w:t>1</w:t>
      </w:r>
      <w:r>
        <w:rPr>
          <w:sz w:val="28"/>
          <w:szCs w:val="48"/>
        </w:rPr>
        <w:t>　</w:t>
      </w:r>
      <w:r>
        <w:rPr>
          <w:rFonts w:hint="eastAsia"/>
          <w:sz w:val="28"/>
          <w:szCs w:val="48"/>
        </w:rPr>
        <w:t>显隐性的判定</w:t>
      </w:r>
    </w:p>
    <w:p w14:paraId="664C873E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1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 xml:space="preserve"> 甲性状和乙性状杂交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后代全是甲性状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则甲性状为显性</w:t>
      </w:r>
      <w:r>
        <w:rPr>
          <w:rFonts w:ascii="宋体" w:hAnsi="宋体"/>
          <w:sz w:val="28"/>
          <w:szCs w:val="48"/>
        </w:rPr>
        <w:t>。</w:t>
      </w:r>
    </w:p>
    <w:p w14:paraId="1A97BABA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2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 xml:space="preserve"> 甲性状和甲性状杂交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后代出现乙性状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则甲性状为显性</w:t>
      </w:r>
      <w:r>
        <w:rPr>
          <w:rFonts w:ascii="宋体" w:hAnsi="宋体"/>
          <w:sz w:val="28"/>
          <w:szCs w:val="48"/>
        </w:rPr>
        <w:t>。</w:t>
      </w:r>
    </w:p>
    <w:p w14:paraId="1D6309C3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eastAsia="黑体"/>
          <w:sz w:val="28"/>
          <w:szCs w:val="48"/>
        </w:rPr>
        <w:t>易错提醒</w:t>
      </w:r>
      <w:r>
        <w:rPr>
          <w:b/>
          <w:sz w:val="28"/>
          <w:szCs w:val="48"/>
        </w:rPr>
        <w:t>2</w:t>
      </w:r>
      <w:r>
        <w:rPr>
          <w:sz w:val="28"/>
          <w:szCs w:val="48"/>
        </w:rPr>
        <w:t>　</w:t>
      </w:r>
      <w:r>
        <w:rPr>
          <w:rFonts w:hint="eastAsia"/>
          <w:sz w:val="28"/>
          <w:szCs w:val="48"/>
        </w:rPr>
        <w:t>显性纯合子</w:t>
      </w:r>
      <w:r>
        <w:rPr>
          <w:rFonts w:ascii="宋体" w:hAnsi="宋体"/>
          <w:sz w:val="28"/>
          <w:szCs w:val="48"/>
        </w:rPr>
        <w:t>、</w:t>
      </w:r>
      <w:r>
        <w:rPr>
          <w:rFonts w:hint="eastAsia"/>
          <w:sz w:val="28"/>
          <w:szCs w:val="48"/>
        </w:rPr>
        <w:t>杂合子的鉴定</w:t>
      </w:r>
    </w:p>
    <w:p w14:paraId="7FCDF37D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1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 xml:space="preserve"> 自交法</w:t>
      </w:r>
      <w:r>
        <w:rPr>
          <w:rFonts w:ascii="宋体" w:hAnsi="宋体"/>
          <w:sz w:val="28"/>
          <w:szCs w:val="48"/>
        </w:rPr>
        <w:t>：</w:t>
      </w:r>
      <w:r>
        <w:rPr>
          <w:rFonts w:hint="eastAsia"/>
          <w:sz w:val="28"/>
          <w:szCs w:val="48"/>
        </w:rPr>
        <w:t>若后代出现性状分离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则此个体为杂合子</w:t>
      </w:r>
      <w:r>
        <w:rPr>
          <w:rFonts w:ascii="宋体" w:hAnsi="宋体"/>
          <w:sz w:val="28"/>
          <w:szCs w:val="48"/>
        </w:rPr>
        <w:t>；</w:t>
      </w:r>
      <w:r>
        <w:rPr>
          <w:rFonts w:hint="eastAsia"/>
          <w:sz w:val="28"/>
          <w:szCs w:val="48"/>
        </w:rPr>
        <w:t>若后代中没有性状分离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则此个体为纯合子</w:t>
      </w:r>
      <w:r>
        <w:rPr>
          <w:rFonts w:ascii="宋体" w:hAnsi="宋体"/>
          <w:sz w:val="28"/>
          <w:szCs w:val="48"/>
        </w:rPr>
        <w:t>。</w:t>
      </w:r>
    </w:p>
    <w:p w14:paraId="7470E242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2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 xml:space="preserve"> 测交法</w:t>
      </w:r>
      <w:r>
        <w:rPr>
          <w:rFonts w:ascii="宋体" w:hAnsi="宋体"/>
          <w:sz w:val="28"/>
          <w:szCs w:val="48"/>
        </w:rPr>
        <w:t>：</w:t>
      </w:r>
      <w:r>
        <w:rPr>
          <w:rFonts w:hint="eastAsia"/>
          <w:sz w:val="28"/>
          <w:szCs w:val="48"/>
        </w:rPr>
        <w:t>若后代中只有显性性状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则被鉴定的个体为纯合子</w:t>
      </w:r>
      <w:r>
        <w:rPr>
          <w:rFonts w:ascii="宋体" w:hAnsi="宋体"/>
          <w:sz w:val="28"/>
          <w:szCs w:val="48"/>
        </w:rPr>
        <w:t>；</w:t>
      </w:r>
      <w:r>
        <w:rPr>
          <w:rFonts w:hint="eastAsia"/>
          <w:sz w:val="28"/>
          <w:szCs w:val="48"/>
        </w:rPr>
        <w:t>若后代中出现性状分离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则被鉴定的个体为杂合子</w:t>
      </w:r>
      <w:r>
        <w:rPr>
          <w:rFonts w:ascii="宋体" w:hAnsi="宋体"/>
          <w:sz w:val="28"/>
          <w:szCs w:val="48"/>
        </w:rPr>
        <w:t>。</w:t>
      </w:r>
      <w:r>
        <w:rPr>
          <w:rFonts w:hint="eastAsia"/>
          <w:sz w:val="28"/>
          <w:szCs w:val="48"/>
        </w:rPr>
        <w:t>自花授粉的植物最简便的鉴定方法是采用自交法</w:t>
      </w:r>
      <w:r>
        <w:rPr>
          <w:rFonts w:ascii="宋体" w:hAnsi="宋体"/>
          <w:sz w:val="28"/>
          <w:szCs w:val="48"/>
        </w:rPr>
        <w:t>；</w:t>
      </w:r>
      <w:r>
        <w:rPr>
          <w:rFonts w:hint="eastAsia"/>
          <w:sz w:val="28"/>
          <w:szCs w:val="48"/>
        </w:rPr>
        <w:t>动物一般用测交法</w:t>
      </w:r>
      <w:r>
        <w:rPr>
          <w:rFonts w:ascii="宋体" w:hAnsi="宋体"/>
          <w:sz w:val="28"/>
          <w:szCs w:val="48"/>
        </w:rPr>
        <w:t>。</w:t>
      </w:r>
    </w:p>
    <w:p w14:paraId="485DC057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840" w:firstLineChars="300"/>
        <w:rPr>
          <w:sz w:val="28"/>
        </w:rPr>
      </w:pPr>
      <w:r>
        <w:rPr>
          <w:rFonts w:eastAsia="黑体"/>
          <w:sz w:val="28"/>
          <w:szCs w:val="48"/>
        </w:rPr>
        <w:t>易错提醒</w:t>
      </w:r>
      <w:r>
        <w:rPr>
          <w:b/>
          <w:sz w:val="28"/>
          <w:szCs w:val="48"/>
        </w:rPr>
        <w:t>3</w:t>
      </w:r>
    </w:p>
    <w:p w14:paraId="7C426673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1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 xml:space="preserve"> 杂合子</w:t>
      </w: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Aa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>产生的雌雄配子数量不相等</w:t>
      </w:r>
      <w:r>
        <w:rPr>
          <w:rFonts w:ascii="宋体" w:hAnsi="宋体"/>
          <w:sz w:val="28"/>
          <w:szCs w:val="48"/>
        </w:rPr>
        <w:t>。</w:t>
      </w:r>
    </w:p>
    <w:p w14:paraId="720EF3C1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hint="eastAsia"/>
          <w:sz w:val="28"/>
          <w:szCs w:val="48"/>
        </w:rPr>
        <w:t>基因型为</w:t>
      </w:r>
      <w:r>
        <w:rPr>
          <w:sz w:val="28"/>
          <w:szCs w:val="48"/>
        </w:rPr>
        <w:t>Aa</w:t>
      </w:r>
      <w:r>
        <w:rPr>
          <w:rFonts w:hint="eastAsia"/>
          <w:sz w:val="28"/>
          <w:szCs w:val="48"/>
        </w:rPr>
        <w:t>的杂合子产生的雌配子有两种</w:t>
      </w: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A</w:t>
      </w:r>
      <w:r>
        <w:rPr>
          <w:rFonts w:hint="eastAsia" w:ascii="宋体" w:hAnsi="宋体"/>
          <w:sz w:val="28"/>
          <w:szCs w:val="48"/>
        </w:rPr>
        <w:t>∶</w:t>
      </w:r>
      <w:r>
        <w:rPr>
          <w:sz w:val="28"/>
          <w:szCs w:val="48"/>
        </w:rPr>
        <w:t>a</w:t>
      </w:r>
      <w:r>
        <w:rPr>
          <w:rFonts w:ascii="宋体" w:hAnsi="宋体"/>
          <w:sz w:val="28"/>
          <w:szCs w:val="48"/>
        </w:rPr>
        <w:t>＝</w:t>
      </w:r>
      <w:r>
        <w:rPr>
          <w:sz w:val="28"/>
          <w:szCs w:val="48"/>
        </w:rPr>
        <w:t>1</w:t>
      </w:r>
      <w:r>
        <w:rPr>
          <w:rFonts w:hint="eastAsia" w:ascii="宋体" w:hAnsi="宋体"/>
          <w:sz w:val="28"/>
          <w:szCs w:val="48"/>
        </w:rPr>
        <w:t>∶</w:t>
      </w:r>
      <w:r>
        <w:rPr>
          <w:sz w:val="28"/>
          <w:szCs w:val="48"/>
        </w:rPr>
        <w:t>1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>或产生的雄配子有两种</w:t>
      </w: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A</w:t>
      </w:r>
      <w:r>
        <w:rPr>
          <w:rFonts w:hint="eastAsia" w:ascii="宋体" w:hAnsi="宋体"/>
          <w:sz w:val="28"/>
          <w:szCs w:val="48"/>
        </w:rPr>
        <w:t>∶</w:t>
      </w:r>
      <w:r>
        <w:rPr>
          <w:sz w:val="28"/>
          <w:szCs w:val="48"/>
        </w:rPr>
        <w:t>a</w:t>
      </w:r>
      <w:r>
        <w:rPr>
          <w:rFonts w:ascii="宋体" w:hAnsi="宋体"/>
          <w:sz w:val="28"/>
          <w:szCs w:val="48"/>
        </w:rPr>
        <w:t>＝</w:t>
      </w:r>
      <w:r>
        <w:rPr>
          <w:sz w:val="28"/>
          <w:szCs w:val="48"/>
        </w:rPr>
        <w:t>1</w:t>
      </w:r>
      <w:r>
        <w:rPr>
          <w:rFonts w:hint="eastAsia" w:ascii="宋体" w:hAnsi="宋体"/>
          <w:sz w:val="28"/>
          <w:szCs w:val="48"/>
        </w:rPr>
        <w:t>∶</w:t>
      </w:r>
      <w:r>
        <w:rPr>
          <w:sz w:val="28"/>
          <w:szCs w:val="48"/>
        </w:rPr>
        <w:t>1</w:t>
      </w:r>
      <w:r>
        <w:rPr>
          <w:rFonts w:ascii="宋体" w:hAnsi="宋体"/>
          <w:sz w:val="28"/>
          <w:szCs w:val="48"/>
        </w:rPr>
        <w:t>），</w:t>
      </w:r>
      <w:r>
        <w:rPr>
          <w:rFonts w:hint="eastAsia"/>
          <w:sz w:val="28"/>
          <w:szCs w:val="48"/>
        </w:rPr>
        <w:t>但雌雄配子的数量不相等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一般来说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生物产生的雄配子数远远多于雌配子数</w:t>
      </w:r>
      <w:r>
        <w:rPr>
          <w:rFonts w:ascii="宋体" w:hAnsi="宋体"/>
          <w:sz w:val="28"/>
          <w:szCs w:val="48"/>
        </w:rPr>
        <w:t>。</w:t>
      </w:r>
    </w:p>
    <w:p w14:paraId="5D06BE0D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2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 xml:space="preserve"> 符合基因分离定律并不一定就会出现特定性状分离比</w:t>
      </w:r>
      <w:r>
        <w:rPr>
          <w:rFonts w:ascii="宋体" w:hAnsi="宋体"/>
          <w:sz w:val="28"/>
          <w:szCs w:val="48"/>
        </w:rPr>
        <w:t>（</w:t>
      </w:r>
      <w:r>
        <w:rPr>
          <w:rFonts w:hint="eastAsia"/>
          <w:sz w:val="28"/>
          <w:szCs w:val="48"/>
        </w:rPr>
        <w:t>针对完全显性</w:t>
      </w:r>
      <w:r>
        <w:rPr>
          <w:rFonts w:ascii="宋体" w:hAnsi="宋体"/>
          <w:sz w:val="28"/>
          <w:szCs w:val="48"/>
        </w:rPr>
        <w:t>）。</w:t>
      </w:r>
      <w:r>
        <w:rPr>
          <w:rFonts w:hint="eastAsia"/>
          <w:sz w:val="28"/>
          <w:szCs w:val="48"/>
        </w:rPr>
        <w:t>原因如下</w:t>
      </w:r>
      <w:r>
        <w:rPr>
          <w:rFonts w:ascii="宋体" w:hAnsi="宋体"/>
          <w:sz w:val="28"/>
          <w:szCs w:val="48"/>
        </w:rPr>
        <w:t>：</w:t>
      </w:r>
    </w:p>
    <w:p w14:paraId="41CDED4A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ascii="宋体" w:hAnsi="宋体"/>
          <w:sz w:val="28"/>
          <w:szCs w:val="48"/>
        </w:rPr>
        <w:t>①</w:t>
      </w:r>
      <w:r>
        <w:rPr>
          <w:rFonts w:hint="eastAsia"/>
          <w:sz w:val="28"/>
          <w:szCs w:val="48"/>
        </w:rPr>
        <w:t xml:space="preserve"> </w:t>
      </w:r>
      <w:r>
        <w:rPr>
          <w:sz w:val="28"/>
          <w:szCs w:val="48"/>
        </w:rPr>
        <w:t>F</w:t>
      </w:r>
      <w:r>
        <w:rPr>
          <w:sz w:val="28"/>
          <w:szCs w:val="48"/>
          <w:vertAlign w:val="subscript"/>
        </w:rPr>
        <w:t>2</w:t>
      </w:r>
      <w:r>
        <w:rPr>
          <w:rFonts w:hint="eastAsia"/>
          <w:sz w:val="28"/>
          <w:szCs w:val="48"/>
        </w:rPr>
        <w:t>中</w:t>
      </w:r>
      <w:r>
        <w:rPr>
          <w:sz w:val="28"/>
          <w:szCs w:val="48"/>
        </w:rPr>
        <w:t>3</w:t>
      </w:r>
      <w:r>
        <w:rPr>
          <w:rFonts w:hint="eastAsia" w:ascii="宋体" w:hAnsi="宋体"/>
          <w:sz w:val="28"/>
          <w:szCs w:val="48"/>
        </w:rPr>
        <w:t>∶</w:t>
      </w:r>
      <w:r>
        <w:rPr>
          <w:sz w:val="28"/>
          <w:szCs w:val="48"/>
        </w:rPr>
        <w:t>1</w:t>
      </w:r>
      <w:r>
        <w:rPr>
          <w:rFonts w:hint="eastAsia"/>
          <w:sz w:val="28"/>
          <w:szCs w:val="48"/>
        </w:rPr>
        <w:t>的结果必须在统计大量子代后才能得到</w:t>
      </w:r>
      <w:r>
        <w:rPr>
          <w:rFonts w:ascii="宋体" w:hAnsi="宋体"/>
          <w:sz w:val="28"/>
          <w:szCs w:val="48"/>
        </w:rPr>
        <w:t>；</w:t>
      </w:r>
      <w:r>
        <w:rPr>
          <w:rFonts w:hint="eastAsia"/>
          <w:sz w:val="28"/>
          <w:szCs w:val="48"/>
        </w:rPr>
        <w:t>子代数目较少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不一定符合预期的分离比</w:t>
      </w:r>
      <w:r>
        <w:rPr>
          <w:rFonts w:ascii="宋体" w:hAnsi="宋体"/>
          <w:sz w:val="28"/>
          <w:szCs w:val="48"/>
        </w:rPr>
        <w:t>。</w:t>
      </w:r>
    </w:p>
    <w:p w14:paraId="66A2196B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ascii="宋体" w:hAnsi="宋体"/>
          <w:sz w:val="28"/>
          <w:szCs w:val="48"/>
        </w:rPr>
        <w:t>②</w:t>
      </w:r>
      <w:r>
        <w:rPr>
          <w:rFonts w:hint="eastAsia"/>
          <w:sz w:val="28"/>
          <w:szCs w:val="48"/>
        </w:rPr>
        <w:t xml:space="preserve"> 某些致死基因可能导致遗传分离比变化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如隐性致死</w:t>
      </w:r>
      <w:r>
        <w:rPr>
          <w:rFonts w:ascii="宋体" w:hAnsi="宋体"/>
          <w:sz w:val="28"/>
          <w:szCs w:val="48"/>
        </w:rPr>
        <w:t>（</w:t>
      </w:r>
      <w:r>
        <w:rPr>
          <w:rFonts w:hint="eastAsia"/>
          <w:sz w:val="28"/>
          <w:szCs w:val="48"/>
        </w:rPr>
        <w:t>镰状细胞贫血和植物白化苗隐性纯合子致死</w:t>
      </w:r>
      <w:r>
        <w:rPr>
          <w:rFonts w:ascii="宋体" w:hAnsi="宋体"/>
          <w:sz w:val="28"/>
          <w:szCs w:val="48"/>
        </w:rPr>
        <w:t>）、</w:t>
      </w:r>
      <w:r>
        <w:rPr>
          <w:rFonts w:hint="eastAsia"/>
          <w:sz w:val="28"/>
          <w:szCs w:val="48"/>
        </w:rPr>
        <w:t>显性致死</w:t>
      </w:r>
      <w:r>
        <w:rPr>
          <w:rFonts w:ascii="宋体" w:hAnsi="宋体"/>
          <w:sz w:val="28"/>
          <w:szCs w:val="48"/>
        </w:rPr>
        <w:t>（</w:t>
      </w:r>
      <w:r>
        <w:rPr>
          <w:rFonts w:hint="eastAsia"/>
          <w:sz w:val="28"/>
          <w:szCs w:val="48"/>
        </w:rPr>
        <w:t>如显性纯合子</w:t>
      </w:r>
      <w:r>
        <w:rPr>
          <w:sz w:val="28"/>
          <w:szCs w:val="48"/>
        </w:rPr>
        <w:t>AA</w:t>
      </w:r>
      <w:r>
        <w:rPr>
          <w:rFonts w:hint="eastAsia"/>
          <w:sz w:val="28"/>
          <w:szCs w:val="48"/>
        </w:rPr>
        <w:t>致死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活着的个体为</w:t>
      </w:r>
      <w:r>
        <w:rPr>
          <w:sz w:val="28"/>
          <w:szCs w:val="48"/>
        </w:rPr>
        <w:t>Aa</w:t>
      </w:r>
      <w:r>
        <w:rPr>
          <w:rFonts w:hint="eastAsia"/>
          <w:sz w:val="28"/>
          <w:szCs w:val="48"/>
        </w:rPr>
        <w:t>的杂合子和隐性纯合子</w:t>
      </w:r>
      <w:r>
        <w:rPr>
          <w:sz w:val="28"/>
          <w:szCs w:val="48"/>
        </w:rPr>
        <w:t>aa</w:t>
      </w:r>
      <w:r>
        <w:rPr>
          <w:rFonts w:ascii="宋体" w:hAnsi="宋体"/>
          <w:sz w:val="28"/>
          <w:szCs w:val="48"/>
        </w:rPr>
        <w:t>）、</w:t>
      </w:r>
      <w:r>
        <w:rPr>
          <w:rFonts w:hint="eastAsia"/>
          <w:sz w:val="28"/>
          <w:szCs w:val="48"/>
        </w:rPr>
        <w:t>配子致死</w:t>
      </w:r>
      <w:r>
        <w:rPr>
          <w:rFonts w:ascii="宋体" w:hAnsi="宋体"/>
          <w:sz w:val="28"/>
          <w:szCs w:val="48"/>
        </w:rPr>
        <w:t>（</w:t>
      </w:r>
      <w:r>
        <w:rPr>
          <w:rFonts w:hint="eastAsia"/>
          <w:sz w:val="28"/>
          <w:szCs w:val="48"/>
        </w:rPr>
        <w:t>在配子时期如雄配子</w:t>
      </w:r>
      <w:r>
        <w:rPr>
          <w:sz w:val="28"/>
          <w:szCs w:val="48"/>
        </w:rPr>
        <w:t>A</w:t>
      </w:r>
      <w:r>
        <w:rPr>
          <w:rFonts w:hint="eastAsia"/>
          <w:sz w:val="28"/>
          <w:szCs w:val="48"/>
        </w:rPr>
        <w:t>和</w:t>
      </w:r>
      <w:r>
        <w:rPr>
          <w:sz w:val="28"/>
          <w:szCs w:val="48"/>
        </w:rPr>
        <w:t>a</w:t>
      </w:r>
      <w:r>
        <w:rPr>
          <w:rFonts w:hint="eastAsia"/>
          <w:sz w:val="28"/>
          <w:szCs w:val="48"/>
        </w:rPr>
        <w:t>中</w:t>
      </w:r>
      <w:r>
        <w:rPr>
          <w:rFonts w:ascii="宋体" w:hAnsi="宋体"/>
          <w:sz w:val="28"/>
          <w:szCs w:val="48"/>
        </w:rPr>
        <w:t>，</w:t>
      </w:r>
      <w:r>
        <w:rPr>
          <w:sz w:val="28"/>
          <w:szCs w:val="48"/>
        </w:rPr>
        <w:t>a</w:t>
      </w:r>
      <w:r>
        <w:rPr>
          <w:rFonts w:hint="eastAsia"/>
          <w:sz w:val="28"/>
          <w:szCs w:val="48"/>
        </w:rPr>
        <w:t>致死或部分</w:t>
      </w:r>
      <w:r>
        <w:rPr>
          <w:sz w:val="28"/>
          <w:szCs w:val="48"/>
        </w:rPr>
        <w:t>a</w:t>
      </w:r>
      <w:r>
        <w:rPr>
          <w:rFonts w:hint="eastAsia"/>
          <w:sz w:val="28"/>
          <w:szCs w:val="48"/>
        </w:rPr>
        <w:t>致死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>等</w:t>
      </w:r>
      <w:r>
        <w:rPr>
          <w:rFonts w:ascii="宋体" w:hAnsi="宋体"/>
          <w:sz w:val="28"/>
          <w:szCs w:val="48"/>
        </w:rPr>
        <w:t>。</w:t>
      </w:r>
    </w:p>
    <w:p w14:paraId="5954319B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sz w:val="28"/>
        </w:rPr>
      </w:pPr>
      <w:r>
        <w:rPr>
          <w:sz w:val="28"/>
          <w:szCs w:val="48"/>
        </w:rPr>
        <w:t>@</w:t>
      </w:r>
      <w:r>
        <w:rPr>
          <w:rFonts w:hint="eastAsia"/>
          <w:sz w:val="28"/>
          <w:szCs w:val="48"/>
        </w:rPr>
        <w:t>三维过关</w:t>
      </w:r>
    </w:p>
    <w:p w14:paraId="0CD46200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rPr>
          <w:sz w:val="28"/>
        </w:rPr>
      </w:pPr>
      <w:r>
        <w:rPr>
          <w:rFonts w:hint="eastAsia"/>
          <w:sz w:val="28"/>
          <w:szCs w:val="48"/>
        </w:rPr>
        <w:t>三维过关——过典题</w:t>
      </w:r>
    </w:p>
    <w:p w14:paraId="65DF57E6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eastAsia="黑体"/>
          <w:sz w:val="28"/>
          <w:szCs w:val="48"/>
        </w:rPr>
        <w:t>例题</w:t>
      </w:r>
      <w:r>
        <w:rPr>
          <w:b/>
          <w:sz w:val="28"/>
          <w:szCs w:val="48"/>
        </w:rPr>
        <w:t>1</w:t>
      </w:r>
      <w:r>
        <w:rPr>
          <w:sz w:val="28"/>
          <w:szCs w:val="48"/>
        </w:rPr>
        <w:t>　</w:t>
      </w: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2023</w:t>
      </w:r>
      <w:r>
        <w:rPr>
          <w:rFonts w:eastAsia="楷体"/>
          <w:sz w:val="28"/>
          <w:szCs w:val="48"/>
        </w:rPr>
        <w:t>届</w:t>
      </w:r>
      <w:r>
        <w:rPr>
          <w:rFonts w:hint="eastAsia" w:eastAsia="Times New Roman"/>
          <w:sz w:val="28"/>
          <w:szCs w:val="48"/>
        </w:rPr>
        <w:t>·</w:t>
      </w:r>
      <w:r>
        <w:rPr>
          <w:rFonts w:eastAsia="楷体"/>
          <w:sz w:val="28"/>
          <w:szCs w:val="48"/>
        </w:rPr>
        <w:t>江苏学测合格考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>下列性状属于相对性状的是</w:t>
      </w:r>
      <w:r>
        <w:rPr>
          <w:rFonts w:ascii="宋体" w:hAnsi="宋体"/>
          <w:color w:val="auto"/>
          <w:sz w:val="28"/>
          <w:szCs w:val="48"/>
        </w:rPr>
        <w:t>（　</w:t>
      </w:r>
      <w:r>
        <w:rPr>
          <w:color w:val="FF0000"/>
          <w:sz w:val="28"/>
          <w:szCs w:val="48"/>
        </w:rPr>
        <w:t>A</w:t>
      </w:r>
      <w:r>
        <w:rPr>
          <w:rFonts w:ascii="宋体" w:hAnsi="宋体"/>
          <w:color w:val="auto"/>
          <w:sz w:val="28"/>
          <w:szCs w:val="48"/>
        </w:rPr>
        <w:t>　）</w:t>
      </w:r>
    </w:p>
    <w:p w14:paraId="1344C9D6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sz w:val="28"/>
          <w:szCs w:val="48"/>
        </w:rPr>
        <w:t>A</w:t>
      </w:r>
      <w:r>
        <w:rPr>
          <w:rFonts w:ascii="宋体" w:hAnsi="宋体"/>
          <w:sz w:val="28"/>
          <w:szCs w:val="48"/>
        </w:rPr>
        <w:t>.</w:t>
      </w:r>
      <w:r>
        <w:rPr>
          <w:rFonts w:hint="eastAsia"/>
          <w:sz w:val="28"/>
          <w:szCs w:val="48"/>
        </w:rPr>
        <w:t xml:space="preserve"> 豌豆的高茎与矮茎</w:t>
      </w:r>
      <w:r>
        <w:rPr>
          <w:sz w:val="28"/>
          <w:szCs w:val="48"/>
        </w:rPr>
        <w:t>　　</w:t>
      </w:r>
      <w:r>
        <w:rPr>
          <w:rFonts w:hint="eastAsia"/>
          <w:sz w:val="28"/>
          <w:szCs w:val="48"/>
        </w:rPr>
        <w:tab/>
      </w:r>
      <w:r>
        <w:rPr>
          <w:sz w:val="28"/>
          <w:szCs w:val="48"/>
        </w:rPr>
        <w:t>B</w:t>
      </w:r>
      <w:r>
        <w:rPr>
          <w:rFonts w:ascii="宋体" w:hAnsi="宋体"/>
          <w:sz w:val="28"/>
          <w:szCs w:val="48"/>
        </w:rPr>
        <w:t>.</w:t>
      </w:r>
      <w:r>
        <w:rPr>
          <w:rFonts w:hint="eastAsia"/>
          <w:sz w:val="28"/>
          <w:szCs w:val="48"/>
        </w:rPr>
        <w:t xml:space="preserve"> 人的双眼皮与卷发</w:t>
      </w:r>
    </w:p>
    <w:p w14:paraId="40248A4C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  <w:szCs w:val="48"/>
        </w:rPr>
      </w:pPr>
      <w:r>
        <w:rPr>
          <w:sz w:val="28"/>
          <w:szCs w:val="48"/>
        </w:rPr>
        <w:t>C</w:t>
      </w:r>
      <w:r>
        <w:rPr>
          <w:rFonts w:ascii="宋体" w:hAnsi="宋体"/>
          <w:sz w:val="28"/>
          <w:szCs w:val="48"/>
        </w:rPr>
        <w:t>.</w:t>
      </w:r>
      <w:r>
        <w:rPr>
          <w:rFonts w:hint="eastAsia"/>
          <w:sz w:val="28"/>
          <w:szCs w:val="48"/>
        </w:rPr>
        <w:t xml:space="preserve"> 果蝇的长翅与红眼</w:t>
      </w:r>
      <w:r>
        <w:rPr>
          <w:sz w:val="28"/>
          <w:szCs w:val="48"/>
        </w:rPr>
        <w:t>　　</w:t>
      </w:r>
      <w:r>
        <w:rPr>
          <w:rFonts w:hint="eastAsia"/>
          <w:sz w:val="28"/>
          <w:szCs w:val="48"/>
        </w:rPr>
        <w:tab/>
      </w:r>
      <w:r>
        <w:rPr>
          <w:sz w:val="28"/>
          <w:szCs w:val="48"/>
        </w:rPr>
        <w:t>D</w:t>
      </w:r>
      <w:r>
        <w:rPr>
          <w:rFonts w:ascii="宋体" w:hAnsi="宋体"/>
          <w:sz w:val="28"/>
          <w:szCs w:val="48"/>
        </w:rPr>
        <w:t>.</w:t>
      </w:r>
      <w:r>
        <w:rPr>
          <w:rFonts w:hint="eastAsia"/>
          <w:sz w:val="28"/>
          <w:szCs w:val="48"/>
        </w:rPr>
        <w:t xml:space="preserve"> 小麦的抗锈病与矮秆</w:t>
      </w:r>
    </w:p>
    <w:p w14:paraId="2503EF2A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eastAsia="黑体"/>
          <w:color w:val="FF0000"/>
          <w:sz w:val="28"/>
          <w:szCs w:val="48"/>
        </w:rPr>
        <w:t>解析</w:t>
      </w:r>
      <w:r>
        <w:rPr>
          <w:rFonts w:ascii="宋体" w:hAnsi="宋体"/>
          <w:color w:val="FF0000"/>
          <w:sz w:val="28"/>
          <w:szCs w:val="48"/>
        </w:rPr>
        <w:t>：</w:t>
      </w:r>
      <w:r>
        <w:rPr>
          <w:rFonts w:hint="eastAsia"/>
          <w:color w:val="FF0000"/>
          <w:sz w:val="28"/>
          <w:szCs w:val="48"/>
        </w:rPr>
        <w:t>生物体的形态特征</w:t>
      </w:r>
      <w:r>
        <w:rPr>
          <w:rFonts w:ascii="宋体" w:hAnsi="宋体"/>
          <w:color w:val="FF0000"/>
          <w:sz w:val="28"/>
          <w:szCs w:val="48"/>
        </w:rPr>
        <w:t>、</w:t>
      </w:r>
      <w:r>
        <w:rPr>
          <w:rFonts w:hint="eastAsia"/>
          <w:color w:val="FF0000"/>
          <w:sz w:val="28"/>
          <w:szCs w:val="48"/>
        </w:rPr>
        <w:t>生理特征和行为方式叫作性状</w:t>
      </w:r>
      <w:r>
        <w:rPr>
          <w:rFonts w:ascii="宋体" w:hAnsi="宋体"/>
          <w:color w:val="FF0000"/>
          <w:sz w:val="28"/>
          <w:szCs w:val="48"/>
        </w:rPr>
        <w:t>，</w:t>
      </w:r>
      <w:r>
        <w:rPr>
          <w:rFonts w:hint="eastAsia"/>
          <w:color w:val="FF0000"/>
          <w:sz w:val="28"/>
          <w:szCs w:val="48"/>
        </w:rPr>
        <w:t>同种生物同一性状的不同表现形式称为相对性状</w:t>
      </w:r>
      <w:r>
        <w:rPr>
          <w:rFonts w:ascii="宋体" w:hAnsi="宋体"/>
          <w:color w:val="FF0000"/>
          <w:sz w:val="28"/>
          <w:szCs w:val="48"/>
        </w:rPr>
        <w:t>，</w:t>
      </w:r>
      <w:r>
        <w:rPr>
          <w:color w:val="FF0000"/>
          <w:sz w:val="28"/>
          <w:szCs w:val="48"/>
        </w:rPr>
        <w:t>A</w:t>
      </w:r>
      <w:r>
        <w:rPr>
          <w:rFonts w:hint="eastAsia"/>
          <w:color w:val="FF0000"/>
          <w:sz w:val="28"/>
          <w:szCs w:val="48"/>
        </w:rPr>
        <w:t>正确</w:t>
      </w:r>
      <w:r>
        <w:rPr>
          <w:rFonts w:ascii="宋体" w:hAnsi="宋体"/>
          <w:color w:val="FF0000"/>
          <w:sz w:val="28"/>
          <w:szCs w:val="48"/>
        </w:rPr>
        <w:t>。</w:t>
      </w:r>
    </w:p>
    <w:p w14:paraId="298C567F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rFonts w:eastAsia="黑体"/>
          <w:sz w:val="28"/>
          <w:szCs w:val="48"/>
        </w:rPr>
        <w:t>例题</w:t>
      </w:r>
      <w:r>
        <w:rPr>
          <w:b/>
          <w:sz w:val="28"/>
          <w:szCs w:val="48"/>
        </w:rPr>
        <w:t>2</w:t>
      </w:r>
      <w:r>
        <w:rPr>
          <w:sz w:val="28"/>
          <w:szCs w:val="48"/>
        </w:rPr>
        <w:t>　</w:t>
      </w:r>
      <w:r>
        <w:rPr>
          <w:rFonts w:ascii="宋体" w:hAnsi="宋体"/>
          <w:sz w:val="28"/>
          <w:szCs w:val="48"/>
        </w:rPr>
        <w:t>（</w:t>
      </w:r>
      <w:r>
        <w:rPr>
          <w:sz w:val="28"/>
          <w:szCs w:val="48"/>
        </w:rPr>
        <w:t>2025</w:t>
      </w:r>
      <w:r>
        <w:rPr>
          <w:rFonts w:eastAsia="楷体"/>
          <w:sz w:val="28"/>
          <w:szCs w:val="48"/>
        </w:rPr>
        <w:t>届</w:t>
      </w:r>
      <w:r>
        <w:rPr>
          <w:rFonts w:hint="eastAsia" w:eastAsia="Times New Roman"/>
          <w:sz w:val="28"/>
          <w:szCs w:val="48"/>
        </w:rPr>
        <w:t>·</w:t>
      </w:r>
      <w:r>
        <w:rPr>
          <w:rFonts w:eastAsia="楷体"/>
          <w:sz w:val="28"/>
          <w:szCs w:val="48"/>
        </w:rPr>
        <w:t>江苏学测合格考</w:t>
      </w:r>
      <w:r>
        <w:rPr>
          <w:rFonts w:ascii="宋体" w:hAnsi="宋体"/>
          <w:sz w:val="28"/>
          <w:szCs w:val="48"/>
        </w:rPr>
        <w:t>）</w:t>
      </w:r>
      <w:r>
        <w:rPr>
          <w:rFonts w:hint="eastAsia"/>
          <w:sz w:val="28"/>
          <w:szCs w:val="48"/>
        </w:rPr>
        <w:t>孟德尔选用豌豆作为实验材料是取得成功的重要基础</w:t>
      </w:r>
      <w:r>
        <w:rPr>
          <w:rFonts w:ascii="宋体" w:hAnsi="宋体"/>
          <w:sz w:val="28"/>
          <w:szCs w:val="48"/>
        </w:rPr>
        <w:t>。</w:t>
      </w:r>
      <w:r>
        <w:rPr>
          <w:rFonts w:hint="eastAsia"/>
          <w:sz w:val="28"/>
          <w:szCs w:val="48"/>
        </w:rPr>
        <w:t>关于豌豆作为遗传学实验材料的优点</w:t>
      </w:r>
      <w:r>
        <w:rPr>
          <w:rFonts w:ascii="宋体" w:hAnsi="宋体"/>
          <w:sz w:val="28"/>
          <w:szCs w:val="48"/>
        </w:rPr>
        <w:t>，</w:t>
      </w:r>
      <w:r>
        <w:rPr>
          <w:rFonts w:hint="eastAsia"/>
          <w:sz w:val="28"/>
          <w:szCs w:val="48"/>
        </w:rPr>
        <w:t>下列叙述正确的是</w:t>
      </w:r>
      <w:r>
        <w:rPr>
          <w:rFonts w:ascii="宋体" w:hAnsi="宋体"/>
          <w:color w:val="auto"/>
          <w:sz w:val="28"/>
          <w:szCs w:val="48"/>
        </w:rPr>
        <w:t>（　</w:t>
      </w:r>
      <w:r>
        <w:rPr>
          <w:color w:val="FF0000"/>
          <w:sz w:val="28"/>
          <w:szCs w:val="48"/>
        </w:rPr>
        <w:t>A</w:t>
      </w:r>
      <w:r>
        <w:rPr>
          <w:rFonts w:ascii="宋体" w:hAnsi="宋体"/>
          <w:color w:val="auto"/>
          <w:sz w:val="28"/>
          <w:szCs w:val="48"/>
        </w:rPr>
        <w:t>　）</w:t>
      </w:r>
    </w:p>
    <w:p w14:paraId="5C078BD6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sz w:val="28"/>
          <w:szCs w:val="48"/>
        </w:rPr>
        <w:t>A</w:t>
      </w:r>
      <w:r>
        <w:rPr>
          <w:rFonts w:ascii="宋体" w:hAnsi="宋体"/>
          <w:sz w:val="28"/>
          <w:szCs w:val="48"/>
        </w:rPr>
        <w:t>.</w:t>
      </w:r>
      <w:r>
        <w:rPr>
          <w:rFonts w:hint="eastAsia"/>
          <w:sz w:val="28"/>
          <w:szCs w:val="48"/>
        </w:rPr>
        <w:t xml:space="preserve"> 自花传粉</w:t>
      </w:r>
      <w:r>
        <w:rPr>
          <w:rFonts w:hint="eastAsia"/>
          <w:sz w:val="28"/>
          <w:szCs w:val="48"/>
        </w:rPr>
        <w:tab/>
      </w:r>
      <w:r>
        <w:rPr>
          <w:sz w:val="28"/>
          <w:szCs w:val="48"/>
        </w:rPr>
        <w:t>B</w:t>
      </w:r>
      <w:r>
        <w:rPr>
          <w:rFonts w:ascii="宋体" w:hAnsi="宋体"/>
          <w:sz w:val="28"/>
          <w:szCs w:val="48"/>
        </w:rPr>
        <w:t>.</w:t>
      </w:r>
      <w:r>
        <w:rPr>
          <w:rFonts w:hint="eastAsia"/>
          <w:sz w:val="28"/>
          <w:szCs w:val="48"/>
        </w:rPr>
        <w:t xml:space="preserve"> 杂交时无需去雄</w:t>
      </w:r>
    </w:p>
    <w:p w14:paraId="762190D9">
      <w:pPr>
        <w:tabs>
          <w:tab w:val="left" w:pos="2098"/>
          <w:tab w:val="left" w:pos="4201"/>
          <w:tab w:val="left" w:pos="6299"/>
        </w:tabs>
        <w:overflowPunct w:val="0"/>
        <w:snapToGrid w:val="0"/>
        <w:spacing w:line="312" w:lineRule="auto"/>
        <w:ind w:firstLine="560" w:firstLineChars="200"/>
        <w:rPr>
          <w:sz w:val="28"/>
        </w:rPr>
      </w:pPr>
      <w:r>
        <w:rPr>
          <w:sz w:val="28"/>
          <w:szCs w:val="48"/>
        </w:rPr>
        <w:t>C</w:t>
      </w:r>
      <w:r>
        <w:rPr>
          <w:rFonts w:ascii="宋体" w:hAnsi="宋体"/>
          <w:sz w:val="28"/>
          <w:szCs w:val="48"/>
        </w:rPr>
        <w:t>.</w:t>
      </w:r>
      <w:r>
        <w:rPr>
          <w:rFonts w:hint="eastAsia"/>
          <w:sz w:val="28"/>
          <w:szCs w:val="48"/>
        </w:rPr>
        <w:t xml:space="preserve"> 自然条件下一般为杂合子</w:t>
      </w:r>
      <w:r>
        <w:rPr>
          <w:rFonts w:hint="eastAsia"/>
          <w:sz w:val="28"/>
          <w:szCs w:val="48"/>
        </w:rPr>
        <w:tab/>
      </w:r>
      <w:r>
        <w:rPr>
          <w:sz w:val="28"/>
          <w:szCs w:val="48"/>
        </w:rPr>
        <w:t>D</w:t>
      </w:r>
      <w:r>
        <w:rPr>
          <w:rFonts w:ascii="宋体" w:hAnsi="宋体"/>
          <w:sz w:val="28"/>
          <w:szCs w:val="48"/>
        </w:rPr>
        <w:t>.</w:t>
      </w:r>
      <w:r>
        <w:rPr>
          <w:rFonts w:hint="eastAsia"/>
          <w:sz w:val="28"/>
          <w:szCs w:val="48"/>
        </w:rPr>
        <w:t xml:space="preserve"> 相对性状不易区分</w:t>
      </w:r>
    </w:p>
    <w:p w14:paraId="649FB6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A0A17"/>
    <w:rsid w:val="17EA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10" w:lineRule="exact"/>
    </w:pPr>
    <w:rPr>
      <w:rFonts w:ascii="Times New Roman" w:hAnsi="Times New Roman" w:eastAsia="宋体" w:cstheme="minorBidi"/>
      <w:color w:val="000000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四级章节"/>
    <w:basedOn w:val="1"/>
    <w:qFormat/>
    <w:uiPriority w:val="0"/>
    <w:pPr>
      <w:outlineLvl w:val="4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2025-12-02T09:15:00Z</dcterms:created>
  <dc:creator>萍</dc:creator>
  <cp:lastModifiedBy>萍</cp:lastModifiedBy>
  <dcterms:modified xsi:type="dcterms:W3CDTF">2025-12-02T09:15:39Z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980999A98A5649BB88AB42E7F0D22D20_11</vt:lpwstr>
  </property>
  <property fmtid="{D5CDD505-2E9C-101B-9397-08002B2CF9AE}" pid="4" name="KSOTemplateDocerSaveRecord">
    <vt:lpwstr>eyJoZGlkIjoiYWU4MGY2OGQwMTZiODdiNjJkNDdlNjMwZTQ4NTgyYTUiLCJ1c2VySWQiOiI0MzMxMzY5NjEifQ==</vt:lpwstr>
  </property>
</Properties>
</file>