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5B771"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b/>
          <w:bCs/>
          <w:sz w:val="30"/>
          <w:szCs w:val="30"/>
          <w:lang w:val="en-US" w:eastAsia="zh-CN"/>
        </w:rPr>
        <w:t>两次鸦片战争教学反思</w:t>
      </w:r>
    </w:p>
    <w:p w14:paraId="61E0EEBF">
      <w:pPr>
        <w:ind w:firstLine="210" w:firstLineChars="100"/>
        <w:rPr>
          <w:rFonts w:hint="eastAsia"/>
        </w:rPr>
      </w:pPr>
      <w:r>
        <w:rPr>
          <w:rFonts w:hint="eastAsia"/>
        </w:rPr>
        <w:t>鸦片战争作为中国近代史的开端，是高一历史教学的核心内容。在完成本节内容的教学后，结合课堂实践与学生反馈，我进行了全面反思，总结如下：​</w:t>
      </w:r>
    </w:p>
    <w:p w14:paraId="4C52D0CB">
      <w:pPr>
        <w:rPr>
          <w:rFonts w:hint="eastAsia"/>
        </w:rPr>
      </w:pPr>
      <w:r>
        <w:rPr>
          <w:rFonts w:hint="eastAsia"/>
        </w:rPr>
        <w:t>一、教学中的亮点与成效​</w:t>
      </w:r>
    </w:p>
    <w:p w14:paraId="0FCC1C78">
      <w:pPr>
        <w:ind w:firstLine="420" w:firstLineChars="200"/>
        <w:rPr>
          <w:rFonts w:hint="eastAsia"/>
        </w:rPr>
      </w:pPr>
      <w:r>
        <w:rPr>
          <w:rFonts w:hint="eastAsia"/>
        </w:rPr>
        <w:t>考虑到高一学生对抽象历史概念的理解存在难度，我以 “虎门销烟” 历史图片、鸦片战争时期的武器对比视频为切入点，创设沉浸式教学情境。通过直观呈现中英两国在经济、军事、制度上的差异，让学生直观感受战争爆发的必然性，有效调动了课堂参与积极性。教学中注重渗透唯物史观，引导学生从生产力与生产关系、经济基础与上层建筑的角度分析战争爆发的根本原因；通过解读《南京条约》《天津条约》等原始史料，培养学生的史料实证能力；在讨论 “战争对中国的影响” 时，鼓励学生辩证看待历史，既认识到战争带来的灾难，也看到其客观上推动中国近代化的一面，强化了历史解释素养。设置 “假如你是晚清官员，如何应对外来侵略” 的探究问题，组织学生分组讨论。学生在交流中结合所学知识，提出了 “发展近代工业”“改革军事制度” 等观点，不仅深化了对历史问题的理解，还锻炼了合作探究与语言表达能力。​</w:t>
      </w:r>
    </w:p>
    <w:p w14:paraId="2325CB64">
      <w:pPr>
        <w:rPr>
          <w:rFonts w:hint="eastAsia"/>
        </w:rPr>
      </w:pPr>
      <w:r>
        <w:rPr>
          <w:rFonts w:hint="eastAsia"/>
        </w:rPr>
        <w:t>二、教学中存在的问题与不足​</w:t>
      </w:r>
    </w:p>
    <w:p w14:paraId="41BA73B2">
      <w:pPr>
        <w:ind w:firstLine="630" w:firstLineChars="300"/>
        <w:rPr>
          <w:rFonts w:hint="eastAsia"/>
        </w:rPr>
      </w:pPr>
      <w:r>
        <w:rPr>
          <w:rFonts w:hint="eastAsia"/>
        </w:rPr>
        <w:t>时间分配不够合理：在讲解战争过程时，过于注重细节描述，导致后续 “战争影响” 部分的教学时间紧张。部分学生未能充分展开讨论，对 “半殖民地半封建社会” 这一核心概念的理解不够透彻，出现了概念混淆的情况。学生主体地位发挥不足：尽管设计了探究活动，但在实际教学中，仍存在 “教师主导过多” 的问题。部分小组讨论时缺乏明确的引导，导致讨论方向跑偏；对于学生提出的个性化问题，未能给予充分回应，抑制了学生的思维积极性。史料运用不够精准：选用的史料多为文字史料，形式单一，且部分史料难度较大，超出了高一学生的认知水平。学生在解读史料时存在困难，未能充分发挥史料实证的教学效果；同时，缺乏对史料来源、可信度的分析，不利于学生批判性思维的培养。​</w:t>
      </w:r>
    </w:p>
    <w:p w14:paraId="1468F110">
      <w:pPr>
        <w:rPr>
          <w:rFonts w:hint="eastAsia"/>
        </w:rPr>
      </w:pPr>
      <w:r>
        <w:rPr>
          <w:rFonts w:hint="eastAsia"/>
        </w:rPr>
        <w:t>三、改进措施与未来计划​</w:t>
      </w:r>
    </w:p>
    <w:p w14:paraId="2A5CA2C3">
      <w:pPr>
        <w:ind w:firstLine="420" w:firstLineChars="200"/>
        <w:rPr>
          <w:rFonts w:hint="eastAsia"/>
        </w:rPr>
      </w:pPr>
      <w:r>
        <w:rPr>
          <w:rFonts w:hint="eastAsia"/>
        </w:rPr>
        <w:t>优化教学时间分配：提前梳理教学重难点，合理分配各环节教学时间。对于战争过程等次要内容，可采用学生自主学习、教师简要点拨的方式；重点突出 “战争原因”“条约内容”“历史影响” 等核心内容，预留充足时间让学生讨论、思考，确保教学目标落地。强化学生主体地位：设计更具针对性的探究问题，明确小组讨论的要求与方向；建立多元互动的教学模式，鼓励学生主动提问、大胆发言，对于学生的个性化问题，及时给予回应与引导；采用小组展示、互评等方式，调动学生的参与积极性，让学生真正成为课堂的主人。丰富史料运用形式：拓宽史料来源，增加图片、图表、实物、口述史等多种形式的史料，降低史料解读难度；根据学生认知水平，分层选用史料，逐步提升学生的史料解读能力；在运用史料时，注重引导学生分析史料的来源、可信度，培养学生的批判性思维与史料实证能力。​</w:t>
      </w:r>
    </w:p>
    <w:p w14:paraId="27F5C2A0">
      <w:pPr>
        <w:ind w:firstLine="630" w:firstLineChars="300"/>
        <w:rPr>
          <w:rFonts w:hint="eastAsia"/>
        </w:rPr>
      </w:pPr>
      <w:r>
        <w:rPr>
          <w:rFonts w:hint="eastAsia"/>
        </w:rPr>
        <w:t>总之，两次鸦片战争的教学既有成效，也存在不足。在今后的教学中，我将以学生为中心，不断优化教学方法，完善教学策略，提升教学质量，助力学生更好地掌握历史知识，提升历史核心素养。​</w:t>
      </w:r>
    </w:p>
    <w:p w14:paraId="25B641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F7D68"/>
    <w:rsid w:val="31D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2025-11-24T14:04:00Z</dcterms:created>
  <dc:creator>荣嘉</dc:creator>
  <cp:lastModifiedBy>荣嘉</cp:lastModifiedBy>
  <dcterms:modified xsi:type="dcterms:W3CDTF">2025-11-24T14:08:35Z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4F12ACB63BCB4B64AE21A277D420C762_11</vt:lpwstr>
  </property>
  <property fmtid="{D5CDD505-2E9C-101B-9397-08002B2CF9AE}" pid="4" name="KSOTemplateDocerSaveRecord">
    <vt:lpwstr>eyJoZGlkIjoiZGVmMDIxZDkxMmY0YzNlNTU5OWRjMGVhMjI2ZGNkOWUiLCJ1c2VySWQiOiIxMTU4ODg5NjYxIn0=</vt:lpwstr>
  </property>
</Properties>
</file>