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F5A69">
      <w:pPr>
        <w:jc w:val="center"/>
        <w:rPr>
          <w:rFonts w:ascii="宋体" w:hAnsi="宋体" w:eastAsia="宋体"/>
          <w:sz w:val="32"/>
          <w:szCs w:val="32"/>
        </w:rPr>
      </w:pPr>
      <w:r>
        <w:rPr>
          <w:rFonts w:hint="eastAsia" w:ascii="宋体" w:hAnsi="宋体" w:eastAsia="宋体"/>
          <w:sz w:val="32"/>
          <w:szCs w:val="32"/>
        </w:rPr>
        <w:t>第五单元 晚清时期的内忧外患与救亡图存</w:t>
      </w:r>
    </w:p>
    <w:p w14:paraId="5B3A9F54">
      <w:pPr>
        <w:jc w:val="center"/>
        <w:rPr>
          <w:rFonts w:hint="eastAsia" w:ascii="宋体" w:hAnsi="宋体" w:eastAsia="宋体"/>
          <w:sz w:val="32"/>
          <w:szCs w:val="32"/>
        </w:rPr>
      </w:pPr>
      <w:r>
        <w:rPr>
          <w:rFonts w:hint="eastAsia" w:ascii="宋体" w:hAnsi="宋体" w:eastAsia="宋体"/>
          <w:sz w:val="32"/>
          <w:szCs w:val="32"/>
        </w:rPr>
        <w:t>第15课 两次鸦片战争</w:t>
      </w:r>
    </w:p>
    <w:p w14:paraId="556CEF8E">
      <w:pPr>
        <w:spacing w:line="360" w:lineRule="auto"/>
        <w:rPr>
          <w:rFonts w:hint="eastAsia" w:ascii="宋体" w:hAnsi="宋体" w:eastAsia="宋体"/>
          <w:sz w:val="24"/>
        </w:rPr>
      </w:pPr>
      <w:bookmarkStart w:id="2" w:name="_GoBack"/>
      <w:bookmarkEnd w:id="2"/>
      <w:r>
        <w:rPr>
          <w:rFonts w:hint="eastAsia" w:ascii="宋体" w:hAnsi="宋体" w:eastAsia="宋体"/>
          <w:sz w:val="24"/>
        </w:rPr>
        <w:t>一、内容主旨</w:t>
      </w:r>
    </w:p>
    <w:p w14:paraId="1804A82E">
      <w:pPr>
        <w:spacing w:line="360" w:lineRule="auto"/>
        <w:ind w:firstLine="480" w:firstLineChars="200"/>
        <w:rPr>
          <w:rFonts w:hint="eastAsia" w:ascii="宋体" w:hAnsi="宋体" w:eastAsia="宋体"/>
          <w:sz w:val="24"/>
        </w:rPr>
      </w:pPr>
      <w:r>
        <w:rPr>
          <w:rFonts w:ascii="宋体" w:hAnsi="宋体" w:eastAsia="宋体"/>
          <w:sz w:val="24"/>
        </w:rPr>
        <w:t>本课以“晚清悲歌：两次鸦片战争与中国近代化的艰难开端”为主题，展现19世纪中期西方列强借鸦片走私与战争，迫使中国签订不平等条约，使中国沦为半殖民地半封建社会，同时也催生了林则徐、魏源等先驱“开眼看世界”，开启近代化艰难探索的历程。</w:t>
      </w:r>
    </w:p>
    <w:p w14:paraId="4F2EF3FA">
      <w:pPr>
        <w:spacing w:line="360" w:lineRule="auto"/>
        <w:ind w:firstLine="480" w:firstLineChars="200"/>
        <w:rPr>
          <w:rFonts w:hint="eastAsia" w:ascii="宋体" w:hAnsi="宋体" w:eastAsia="宋体"/>
          <w:sz w:val="24"/>
        </w:rPr>
      </w:pPr>
      <w:r>
        <w:rPr>
          <w:rFonts w:ascii="宋体" w:hAnsi="宋体" w:eastAsia="宋体"/>
          <w:sz w:val="24"/>
        </w:rPr>
        <w:t>二、教学目标</w:t>
      </w:r>
    </w:p>
    <w:p w14:paraId="73F4D38C">
      <w:pPr>
        <w:spacing w:line="360" w:lineRule="auto"/>
        <w:ind w:firstLine="480" w:firstLineChars="200"/>
        <w:rPr>
          <w:rFonts w:hint="eastAsia" w:ascii="宋体" w:hAnsi="宋体" w:eastAsia="宋体"/>
          <w:sz w:val="24"/>
        </w:rPr>
      </w:pPr>
      <w:r>
        <w:rPr>
          <w:rFonts w:ascii="宋体" w:hAnsi="宋体" w:eastAsia="宋体"/>
          <w:sz w:val="24"/>
        </w:rPr>
        <w:t>1.通过分析两次鸦片战争的背景与影响，理解近代中国社会形态转变的必然性，把握历史发展的客观规律。</w:t>
      </w:r>
      <w:r>
        <w:rPr>
          <w:rFonts w:hint="eastAsia" w:ascii="宋体" w:hAnsi="宋体" w:eastAsia="宋体"/>
          <w:sz w:val="24"/>
        </w:rPr>
        <w:t>（</w:t>
      </w:r>
      <w:r>
        <w:rPr>
          <w:rFonts w:ascii="宋体" w:hAnsi="宋体" w:eastAsia="宋体"/>
          <w:sz w:val="24"/>
        </w:rPr>
        <w:t>唯物史观</w:t>
      </w:r>
      <w:r>
        <w:rPr>
          <w:rFonts w:hint="eastAsia" w:ascii="宋体" w:hAnsi="宋体" w:eastAsia="宋体"/>
          <w:sz w:val="24"/>
        </w:rPr>
        <w:t>）</w:t>
      </w:r>
    </w:p>
    <w:p w14:paraId="12648CA3">
      <w:pPr>
        <w:spacing w:line="360" w:lineRule="auto"/>
        <w:ind w:firstLine="480" w:firstLineChars="200"/>
        <w:rPr>
          <w:rFonts w:hint="eastAsia" w:ascii="宋体" w:hAnsi="宋体" w:eastAsia="宋体"/>
          <w:sz w:val="24"/>
        </w:rPr>
      </w:pPr>
      <w:r>
        <w:rPr>
          <w:rFonts w:ascii="宋体" w:hAnsi="宋体" w:eastAsia="宋体"/>
          <w:sz w:val="24"/>
        </w:rPr>
        <w:t>2.结合19世纪中期的世界与中国地图、战争时间轴，定位两次鸦片战争的时空坐标，理解其在近代中国史中的节点意义。</w:t>
      </w:r>
      <w:r>
        <w:rPr>
          <w:rFonts w:hint="eastAsia" w:ascii="宋体" w:hAnsi="宋体" w:eastAsia="宋体"/>
          <w:sz w:val="24"/>
        </w:rPr>
        <w:t>（</w:t>
      </w:r>
      <w:r>
        <w:rPr>
          <w:rFonts w:ascii="宋体" w:hAnsi="宋体" w:eastAsia="宋体"/>
          <w:sz w:val="24"/>
        </w:rPr>
        <w:t>时空观念</w:t>
      </w:r>
      <w:r>
        <w:rPr>
          <w:rFonts w:hint="eastAsia" w:ascii="宋体" w:hAnsi="宋体" w:eastAsia="宋体"/>
          <w:sz w:val="24"/>
        </w:rPr>
        <w:t>）</w:t>
      </w:r>
    </w:p>
    <w:p w14:paraId="3673F68C">
      <w:pPr>
        <w:spacing w:line="360" w:lineRule="auto"/>
        <w:ind w:firstLine="480" w:firstLineChars="200"/>
        <w:rPr>
          <w:rFonts w:hint="eastAsia" w:ascii="宋体" w:hAnsi="宋体" w:eastAsia="宋体"/>
          <w:sz w:val="24"/>
        </w:rPr>
      </w:pPr>
      <w:r>
        <w:rPr>
          <w:rFonts w:ascii="宋体" w:hAnsi="宋体" w:eastAsia="宋体"/>
          <w:sz w:val="24"/>
        </w:rPr>
        <w:t>3.研读鸦片走私数据、不平等条约文本、时人言论等史料，培养从材料中提取信息、论证历史结论的能力。</w:t>
      </w:r>
      <w:r>
        <w:rPr>
          <w:rFonts w:hint="eastAsia" w:ascii="宋体" w:hAnsi="宋体" w:eastAsia="宋体"/>
          <w:sz w:val="24"/>
        </w:rPr>
        <w:t>（</w:t>
      </w:r>
      <w:r>
        <w:rPr>
          <w:rFonts w:ascii="宋体" w:hAnsi="宋体" w:eastAsia="宋体"/>
          <w:sz w:val="24"/>
        </w:rPr>
        <w:t>史料实证</w:t>
      </w:r>
      <w:r>
        <w:rPr>
          <w:rFonts w:hint="eastAsia" w:ascii="宋体" w:hAnsi="宋体" w:eastAsia="宋体"/>
          <w:sz w:val="24"/>
        </w:rPr>
        <w:t>）</w:t>
      </w:r>
    </w:p>
    <w:p w14:paraId="19C62E94">
      <w:pPr>
        <w:spacing w:line="360" w:lineRule="auto"/>
        <w:ind w:firstLine="480" w:firstLineChars="200"/>
        <w:rPr>
          <w:rFonts w:hint="eastAsia" w:ascii="宋体" w:hAnsi="宋体" w:eastAsia="宋体"/>
          <w:sz w:val="24"/>
        </w:rPr>
      </w:pPr>
      <w:r>
        <w:rPr>
          <w:rFonts w:ascii="宋体" w:hAnsi="宋体" w:eastAsia="宋体"/>
          <w:sz w:val="24"/>
        </w:rPr>
        <w:t>4.多角度解析两次鸦片战争的起因、过程及影响，理解“半殖民地半封建”社会的内涵，阐释“开眼看世界”思想的时代价值。</w:t>
      </w:r>
      <w:r>
        <w:rPr>
          <w:rFonts w:hint="eastAsia" w:ascii="宋体" w:hAnsi="宋体" w:eastAsia="宋体"/>
          <w:sz w:val="24"/>
        </w:rPr>
        <w:t>（</w:t>
      </w:r>
      <w:r>
        <w:rPr>
          <w:rFonts w:ascii="宋体" w:hAnsi="宋体" w:eastAsia="宋体"/>
          <w:sz w:val="24"/>
        </w:rPr>
        <w:t>历史解释</w:t>
      </w:r>
      <w:r>
        <w:rPr>
          <w:rFonts w:hint="eastAsia" w:ascii="宋体" w:hAnsi="宋体" w:eastAsia="宋体"/>
          <w:sz w:val="24"/>
        </w:rPr>
        <w:t>）</w:t>
      </w:r>
    </w:p>
    <w:p w14:paraId="096CEC83">
      <w:pPr>
        <w:spacing w:line="360" w:lineRule="auto"/>
        <w:ind w:firstLine="480" w:firstLineChars="200"/>
        <w:rPr>
          <w:rFonts w:hint="eastAsia" w:ascii="宋体" w:hAnsi="宋体" w:eastAsia="宋体"/>
          <w:sz w:val="24"/>
        </w:rPr>
      </w:pPr>
      <w:r>
        <w:rPr>
          <w:rFonts w:ascii="宋体" w:hAnsi="宋体" w:eastAsia="宋体"/>
          <w:sz w:val="24"/>
        </w:rPr>
        <w:t>5.认识近代民族危机的深重，体会林则徐等先驱的探索精神，激发爱国情怀与历史责任感，树立为国家发展贡献力量的意识。</w:t>
      </w:r>
      <w:r>
        <w:rPr>
          <w:rFonts w:hint="eastAsia" w:ascii="宋体" w:hAnsi="宋体" w:eastAsia="宋体"/>
          <w:sz w:val="24"/>
        </w:rPr>
        <w:t>（</w:t>
      </w:r>
      <w:r>
        <w:rPr>
          <w:rFonts w:ascii="宋体" w:hAnsi="宋体" w:eastAsia="宋体"/>
          <w:sz w:val="24"/>
        </w:rPr>
        <w:t>家国情怀</w:t>
      </w:r>
      <w:r>
        <w:rPr>
          <w:rFonts w:hint="eastAsia" w:ascii="宋体" w:hAnsi="宋体" w:eastAsia="宋体"/>
          <w:sz w:val="24"/>
        </w:rPr>
        <w:t>）</w:t>
      </w:r>
    </w:p>
    <w:p w14:paraId="32BA0647">
      <w:pPr>
        <w:spacing w:line="360" w:lineRule="auto"/>
        <w:ind w:firstLine="480" w:firstLineChars="200"/>
        <w:rPr>
          <w:rFonts w:hint="eastAsia" w:ascii="宋体" w:hAnsi="宋体" w:eastAsia="宋体"/>
          <w:sz w:val="24"/>
        </w:rPr>
      </w:pPr>
      <w:r>
        <w:rPr>
          <w:rFonts w:ascii="宋体" w:hAnsi="宋体" w:eastAsia="宋体"/>
          <w:sz w:val="24"/>
        </w:rPr>
        <w:t>三、教学重难点</w:t>
      </w:r>
    </w:p>
    <w:p w14:paraId="258F9D79">
      <w:pPr>
        <w:spacing w:line="360" w:lineRule="auto"/>
        <w:ind w:firstLine="480" w:firstLineChars="200"/>
        <w:rPr>
          <w:rFonts w:hint="eastAsia" w:ascii="宋体" w:hAnsi="宋体" w:eastAsia="宋体"/>
          <w:sz w:val="24"/>
        </w:rPr>
      </w:pPr>
      <w:r>
        <w:rPr>
          <w:rFonts w:ascii="宋体" w:hAnsi="宋体" w:eastAsia="宋体"/>
          <w:sz w:val="24"/>
        </w:rPr>
        <w:t>重点：两次鸦片战争的原因、过程及不平等条约的影响。</w:t>
      </w:r>
    </w:p>
    <w:p w14:paraId="333ABBBC">
      <w:pPr>
        <w:spacing w:line="360" w:lineRule="auto"/>
        <w:ind w:firstLine="480" w:firstLineChars="200"/>
        <w:rPr>
          <w:rFonts w:hint="eastAsia" w:ascii="宋体" w:hAnsi="宋体" w:eastAsia="宋体"/>
          <w:sz w:val="24"/>
        </w:rPr>
      </w:pPr>
      <w:r>
        <w:rPr>
          <w:rFonts w:ascii="宋体" w:hAnsi="宋体" w:eastAsia="宋体"/>
          <w:sz w:val="24"/>
        </w:rPr>
        <w:t>难点：分析中国沦为半殖民地半封建社会的深层原因，理解“开眼看世界”的时代意义。</w:t>
      </w:r>
    </w:p>
    <w:p w14:paraId="6F40EF70">
      <w:pPr>
        <w:spacing w:line="360" w:lineRule="auto"/>
        <w:ind w:firstLine="480" w:firstLineChars="200"/>
        <w:rPr>
          <w:rFonts w:hint="eastAsia" w:ascii="宋体" w:hAnsi="宋体" w:eastAsia="宋体"/>
          <w:sz w:val="24"/>
        </w:rPr>
      </w:pPr>
      <w:r>
        <w:rPr>
          <w:rFonts w:ascii="宋体" w:hAnsi="宋体" w:eastAsia="宋体"/>
          <w:sz w:val="24"/>
        </w:rPr>
        <w:t>四、教学方法</w:t>
      </w:r>
    </w:p>
    <w:p w14:paraId="292E9B38">
      <w:pPr>
        <w:spacing w:line="360" w:lineRule="auto"/>
        <w:ind w:firstLine="480" w:firstLineChars="200"/>
        <w:rPr>
          <w:rFonts w:hint="eastAsia" w:ascii="宋体" w:hAnsi="宋体" w:eastAsia="宋体"/>
          <w:sz w:val="24"/>
        </w:rPr>
      </w:pPr>
      <w:r>
        <w:rPr>
          <w:rFonts w:ascii="宋体" w:hAnsi="宋体" w:eastAsia="宋体"/>
          <w:sz w:val="24"/>
        </w:rPr>
        <w:t>讲授法、史料分析法、小组讨论法、情境教学法</w:t>
      </w:r>
    </w:p>
    <w:p w14:paraId="772C4D9D">
      <w:pPr>
        <w:spacing w:line="360" w:lineRule="auto"/>
        <w:ind w:firstLine="480" w:firstLineChars="200"/>
        <w:rPr>
          <w:rFonts w:hint="eastAsia" w:ascii="宋体" w:hAnsi="宋体" w:eastAsia="宋体"/>
          <w:sz w:val="24"/>
        </w:rPr>
      </w:pPr>
      <w:r>
        <w:rPr>
          <w:rFonts w:ascii="宋体" w:hAnsi="宋体" w:eastAsia="宋体"/>
          <w:sz w:val="24"/>
        </w:rPr>
        <w:t>五、教学过程</w:t>
      </w:r>
    </w:p>
    <w:p w14:paraId="04460843">
      <w:pPr>
        <w:spacing w:line="360" w:lineRule="auto"/>
        <w:ind w:firstLine="480" w:firstLineChars="200"/>
        <w:rPr>
          <w:rFonts w:hint="eastAsia" w:ascii="宋体" w:hAnsi="宋体" w:eastAsia="宋体"/>
          <w:sz w:val="24"/>
        </w:rPr>
      </w:pPr>
      <w:r>
        <w:rPr>
          <w:rFonts w:hint="eastAsia" w:ascii="宋体" w:hAnsi="宋体" w:eastAsia="宋体"/>
          <w:sz w:val="24"/>
        </w:rPr>
        <w:t>（一）导入：</w:t>
      </w:r>
      <w:r>
        <w:rPr>
          <w:rFonts w:ascii="宋体" w:hAnsi="宋体" w:eastAsia="宋体"/>
          <w:sz w:val="24"/>
        </w:rPr>
        <w:t>帝国的碰撞——从</w:t>
      </w:r>
      <w:r>
        <w:rPr>
          <w:rFonts w:hint="eastAsia" w:ascii="宋体" w:hAnsi="宋体" w:eastAsia="宋体"/>
          <w:sz w:val="24"/>
        </w:rPr>
        <w:t>部分</w:t>
      </w:r>
      <w:r>
        <w:rPr>
          <w:rFonts w:ascii="宋体" w:hAnsi="宋体" w:eastAsia="宋体"/>
          <w:sz w:val="24"/>
        </w:rPr>
        <w:t>看时代之变</w:t>
      </w:r>
    </w:p>
    <w:p w14:paraId="59DF598D">
      <w:pPr>
        <w:spacing w:line="360" w:lineRule="auto"/>
        <w:ind w:firstLine="480" w:firstLineChars="200"/>
        <w:rPr>
          <w:rFonts w:hint="eastAsia" w:ascii="宋体" w:hAnsi="宋体" w:eastAsia="宋体"/>
          <w:sz w:val="24"/>
        </w:rPr>
      </w:pPr>
      <w:r>
        <w:rPr>
          <w:rFonts w:ascii="宋体" w:hAnsi="宋体" w:eastAsia="宋体"/>
          <w:sz w:val="24"/>
        </w:rPr>
        <w:t>展示</w:t>
      </w:r>
      <w:r>
        <w:rPr>
          <w:rFonts w:hint="eastAsia" w:ascii="宋体" w:hAnsi="宋体" w:eastAsia="宋体"/>
          <w:sz w:val="24"/>
        </w:rPr>
        <w:t>“</w:t>
      </w:r>
      <w:r>
        <w:rPr>
          <w:rFonts w:ascii="宋体" w:hAnsi="宋体" w:eastAsia="宋体"/>
          <w:sz w:val="24"/>
        </w:rPr>
        <w:t>清代八旗兵持弓箭操练</w:t>
      </w:r>
      <w:r>
        <w:rPr>
          <w:rFonts w:hint="eastAsia" w:ascii="宋体" w:hAnsi="宋体" w:eastAsia="宋体"/>
          <w:sz w:val="24"/>
        </w:rPr>
        <w:t>”</w:t>
      </w:r>
      <w:r>
        <w:rPr>
          <w:rFonts w:ascii="宋体" w:hAnsi="宋体" w:eastAsia="宋体"/>
          <w:sz w:val="24"/>
        </w:rPr>
        <w:t>图</w:t>
      </w:r>
      <w:r>
        <w:rPr>
          <w:rFonts w:hint="eastAsia" w:ascii="宋体" w:hAnsi="宋体" w:eastAsia="宋体"/>
          <w:sz w:val="24"/>
        </w:rPr>
        <w:t>和“</w:t>
      </w:r>
      <w:r>
        <w:rPr>
          <w:rFonts w:ascii="宋体" w:hAnsi="宋体" w:eastAsia="宋体"/>
          <w:sz w:val="24"/>
        </w:rPr>
        <w:t>英国蒸汽战舰</w:t>
      </w:r>
      <w:r>
        <w:rPr>
          <w:rFonts w:hint="eastAsia" w:ascii="宋体" w:hAnsi="宋体" w:eastAsia="宋体"/>
          <w:sz w:val="24"/>
        </w:rPr>
        <w:t>”图，简单解释</w:t>
      </w:r>
      <w:r>
        <w:rPr>
          <w:rFonts w:ascii="宋体" w:hAnsi="宋体" w:eastAsia="宋体"/>
          <w:sz w:val="24"/>
        </w:rPr>
        <w:t>两幅画分别描绘了19世纪中期中、英两国的军事力量。</w:t>
      </w:r>
      <w:r>
        <w:rPr>
          <w:rFonts w:hint="eastAsia" w:ascii="宋体" w:hAnsi="宋体" w:eastAsia="宋体"/>
          <w:sz w:val="24"/>
        </w:rPr>
        <w:t>提问学生“</w:t>
      </w:r>
      <w:r>
        <w:rPr>
          <w:rFonts w:ascii="宋体" w:hAnsi="宋体" w:eastAsia="宋体"/>
          <w:sz w:val="24"/>
        </w:rPr>
        <w:t>当手持冷兵器的清军遇上装备蒸汽炮舰的英军，这场碰撞会产生怎样的火花？</w:t>
      </w:r>
      <w:r>
        <w:rPr>
          <w:rFonts w:hint="eastAsia" w:ascii="宋体" w:hAnsi="宋体" w:eastAsia="宋体"/>
          <w:sz w:val="24"/>
        </w:rPr>
        <w:t>”。顺势引出</w:t>
      </w:r>
      <w:r>
        <w:rPr>
          <w:rFonts w:ascii="宋体" w:hAnsi="宋体" w:eastAsia="宋体"/>
          <w:sz w:val="24"/>
        </w:rPr>
        <w:t>1840年的虎门海面，一声炮响击碎了清王朝的天朝上国美梦，也奏响了晚清的第一曲悲歌</w:t>
      </w:r>
      <w:r>
        <w:rPr>
          <w:rFonts w:hint="eastAsia" w:ascii="宋体" w:hAnsi="宋体" w:eastAsia="宋体"/>
          <w:sz w:val="24"/>
        </w:rPr>
        <w:t>，从而进入本课主题。</w:t>
      </w:r>
    </w:p>
    <w:p w14:paraId="590F69B2">
      <w:pPr>
        <w:spacing w:line="360" w:lineRule="auto"/>
        <w:ind w:firstLine="480" w:firstLineChars="200"/>
        <w:rPr>
          <w:rFonts w:hint="eastAsia" w:ascii="宋体" w:hAnsi="宋体" w:eastAsia="宋体"/>
          <w:sz w:val="24"/>
        </w:rPr>
      </w:pPr>
      <w:r>
        <w:rPr>
          <w:rFonts w:hint="eastAsia" w:ascii="宋体" w:hAnsi="宋体" w:eastAsia="宋体"/>
          <w:sz w:val="24"/>
        </w:rPr>
        <w:t>【设计意图】</w:t>
      </w:r>
      <w:r>
        <w:rPr>
          <w:rFonts w:ascii="宋体" w:hAnsi="宋体" w:eastAsia="宋体"/>
          <w:sz w:val="24"/>
        </w:rPr>
        <w:t>通过中西方军事图对比制造视觉冲击，激发兴趣，直观呈现中西差异，自然引入主题，为后续教学铺垫，兼顾素养培养与情感引导。</w:t>
      </w:r>
    </w:p>
    <w:p w14:paraId="08D53E16">
      <w:pPr>
        <w:spacing w:line="360" w:lineRule="auto"/>
        <w:ind w:firstLine="480" w:firstLineChars="200"/>
        <w:rPr>
          <w:rFonts w:hint="eastAsia" w:ascii="宋体" w:hAnsi="宋体" w:eastAsia="宋体"/>
          <w:sz w:val="24"/>
        </w:rPr>
      </w:pPr>
      <w:r>
        <w:rPr>
          <w:rFonts w:hint="eastAsia" w:ascii="宋体" w:hAnsi="宋体" w:eastAsia="宋体"/>
          <w:sz w:val="24"/>
        </w:rPr>
        <w:t>（二）新课讲授</w:t>
      </w:r>
    </w:p>
    <w:p w14:paraId="19911DBE">
      <w:pPr>
        <w:spacing w:line="360" w:lineRule="auto"/>
        <w:ind w:firstLine="480" w:firstLineChars="200"/>
        <w:rPr>
          <w:rFonts w:hint="eastAsia" w:ascii="宋体" w:hAnsi="宋体" w:eastAsia="宋体"/>
          <w:sz w:val="24"/>
        </w:rPr>
      </w:pPr>
      <w:r>
        <w:rPr>
          <w:rFonts w:hint="eastAsia" w:ascii="宋体" w:hAnsi="宋体" w:eastAsia="宋体"/>
          <w:sz w:val="24"/>
        </w:rPr>
        <w:t>1.19世纪中期的世界与中国：</w:t>
      </w:r>
      <w:r>
        <w:rPr>
          <w:rFonts w:ascii="宋体" w:hAnsi="宋体" w:eastAsia="宋体"/>
          <w:sz w:val="24"/>
        </w:rPr>
        <w:t>风雨欲来·世界变局下的中西碰撞</w:t>
      </w:r>
    </w:p>
    <w:p w14:paraId="6F713019">
      <w:pPr>
        <w:spacing w:line="360" w:lineRule="auto"/>
        <w:ind w:firstLine="480" w:firstLineChars="200"/>
        <w:rPr>
          <w:rFonts w:hint="eastAsia" w:ascii="宋体" w:hAnsi="宋体" w:eastAsia="宋体"/>
          <w:sz w:val="24"/>
        </w:rPr>
      </w:pPr>
      <w:r>
        <w:rPr>
          <w:rFonts w:ascii="宋体" w:hAnsi="宋体" w:eastAsia="宋体"/>
          <w:sz w:val="24"/>
        </w:rPr>
        <w:t>展示教材《1840年前的中国和世界形势图》，引导学生</w:t>
      </w:r>
      <w:r>
        <w:rPr>
          <w:rFonts w:hint="eastAsia" w:ascii="宋体" w:hAnsi="宋体" w:eastAsia="宋体"/>
          <w:sz w:val="24"/>
        </w:rPr>
        <w:t>回答“思考点”的问题，通过表格</w:t>
      </w:r>
      <w:r>
        <w:rPr>
          <w:rFonts w:ascii="宋体" w:hAnsi="宋体" w:eastAsia="宋体"/>
          <w:sz w:val="24"/>
        </w:rPr>
        <w:t>对比分析19世纪中期中西方的政治（中国君主专制vs西方资本主义民主）、经济（中国小农经济vs西方工业经济）、</w:t>
      </w:r>
      <w:r>
        <w:rPr>
          <w:rFonts w:hint="eastAsia" w:ascii="宋体" w:hAnsi="宋体" w:eastAsia="宋体"/>
          <w:sz w:val="24"/>
        </w:rPr>
        <w:t>外交</w:t>
      </w:r>
      <w:r>
        <w:rPr>
          <w:rFonts w:ascii="宋体" w:hAnsi="宋体" w:eastAsia="宋体"/>
          <w:sz w:val="24"/>
        </w:rPr>
        <w:t>（中国</w:t>
      </w:r>
      <w:r>
        <w:rPr>
          <w:rFonts w:hint="eastAsia" w:ascii="宋体" w:hAnsi="宋体" w:eastAsia="宋体"/>
          <w:sz w:val="24"/>
        </w:rPr>
        <w:t>闭关锁国</w:t>
      </w:r>
      <w:r>
        <w:rPr>
          <w:rFonts w:ascii="宋体" w:hAnsi="宋体" w:eastAsia="宋体"/>
          <w:sz w:val="24"/>
        </w:rPr>
        <w:t>vs西方</w:t>
      </w:r>
      <w:r>
        <w:rPr>
          <w:rFonts w:hint="eastAsia" w:ascii="宋体" w:hAnsi="宋体" w:eastAsia="宋体"/>
          <w:sz w:val="24"/>
        </w:rPr>
        <w:t>殖民扩张</w:t>
      </w:r>
      <w:r>
        <w:rPr>
          <w:rFonts w:ascii="宋体" w:hAnsi="宋体" w:eastAsia="宋体"/>
          <w:sz w:val="24"/>
        </w:rPr>
        <w:t>）差异。</w:t>
      </w:r>
      <w:r>
        <w:rPr>
          <w:rFonts w:hint="eastAsia" w:ascii="宋体" w:hAnsi="宋体" w:eastAsia="宋体"/>
          <w:sz w:val="24"/>
        </w:rPr>
        <w:t>展示“19世纪初中英贸易对比”图，引导学生从中国顺差英国逆差思考英国贩卖鸦片到中国的原因。</w:t>
      </w:r>
    </w:p>
    <w:p w14:paraId="644F2817">
      <w:pPr>
        <w:spacing w:line="360" w:lineRule="auto"/>
        <w:ind w:firstLine="480" w:firstLineChars="200"/>
        <w:rPr>
          <w:rFonts w:hint="eastAsia" w:ascii="宋体" w:hAnsi="宋体" w:eastAsia="宋体"/>
          <w:sz w:val="24"/>
        </w:rPr>
      </w:pPr>
      <w:r>
        <w:rPr>
          <w:rFonts w:ascii="宋体" w:hAnsi="宋体" w:eastAsia="宋体"/>
          <w:sz w:val="24"/>
        </w:rPr>
        <w:t>呈现</w:t>
      </w:r>
      <w:r>
        <w:rPr>
          <w:rFonts w:hint="eastAsia" w:ascii="宋体" w:hAnsi="宋体" w:eastAsia="宋体"/>
          <w:sz w:val="24"/>
        </w:rPr>
        <w:t>“英国走私鸦片的飞剪船”图</w:t>
      </w:r>
      <w:r>
        <w:rPr>
          <w:rFonts w:ascii="宋体" w:hAnsi="宋体" w:eastAsia="宋体"/>
          <w:sz w:val="24"/>
        </w:rPr>
        <w:t>与“英国东印度公司设在印度的鸦片仓库”图，</w:t>
      </w:r>
      <w:r>
        <w:rPr>
          <w:rFonts w:hint="eastAsia" w:ascii="宋体" w:hAnsi="宋体" w:eastAsia="宋体"/>
          <w:sz w:val="24"/>
        </w:rPr>
        <w:t>以及“19世纪初中国社会吸食鸦片情况”图，展示史料阅读材料，引导学生思考鸦片给中国社会带来的危害。进一步引出林则徐虎门销烟，表明清政府禁烟的决心以及中国人守卫家园的坚定信念。展示中国国家禁毒委员会标志，强化学生的爱国守法意识。</w:t>
      </w:r>
    </w:p>
    <w:p w14:paraId="3F7D8674">
      <w:pPr>
        <w:spacing w:line="360" w:lineRule="auto"/>
        <w:ind w:firstLine="480" w:firstLineChars="200"/>
        <w:rPr>
          <w:rFonts w:hint="eastAsia" w:ascii="宋体" w:hAnsi="宋体" w:eastAsia="宋体"/>
          <w:sz w:val="24"/>
        </w:rPr>
      </w:pPr>
      <w:r>
        <w:rPr>
          <w:rFonts w:hint="eastAsia" w:ascii="宋体" w:hAnsi="宋体" w:eastAsia="宋体"/>
          <w:sz w:val="24"/>
        </w:rPr>
        <w:t>【设计意图】通过图文史料，引导学生对比中西差异、分析鸦片走私原因与危害，落实史料实证、时空观念素养。借虎门销烟与禁毒标志，强化爱国守法意识，为理解战争背景铺垫，兼顾知识传授与价值引领。</w:t>
      </w:r>
    </w:p>
    <w:p w14:paraId="4D9BD513">
      <w:pPr>
        <w:spacing w:line="360" w:lineRule="auto"/>
        <w:ind w:firstLine="480" w:firstLineChars="200"/>
        <w:rPr>
          <w:rFonts w:hint="eastAsia" w:ascii="宋体" w:hAnsi="宋体" w:eastAsia="宋体"/>
          <w:sz w:val="24"/>
        </w:rPr>
      </w:pPr>
      <w:r>
        <w:rPr>
          <w:rFonts w:hint="eastAsia" w:ascii="宋体" w:hAnsi="宋体" w:eastAsia="宋体"/>
          <w:sz w:val="24"/>
        </w:rPr>
        <w:t>2.两次鸦片战争</w:t>
      </w:r>
      <w:r>
        <w:rPr>
          <w:rFonts w:ascii="宋体" w:hAnsi="宋体" w:eastAsia="宋体"/>
          <w:sz w:val="24"/>
        </w:rPr>
        <w:t>：</w:t>
      </w:r>
      <w:bookmarkStart w:id="0" w:name="OLE_LINK2"/>
      <w:r>
        <w:rPr>
          <w:rFonts w:ascii="宋体" w:hAnsi="宋体" w:eastAsia="宋体"/>
          <w:sz w:val="24"/>
        </w:rPr>
        <w:t>烽火狼烟·两次鸦片战争的烽火历程</w:t>
      </w:r>
      <w:bookmarkEnd w:id="0"/>
    </w:p>
    <w:p w14:paraId="232FF54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第一次鸦片战争</w:t>
      </w:r>
    </w:p>
    <w:p w14:paraId="2EBA7D15">
      <w:pPr>
        <w:spacing w:line="360" w:lineRule="auto"/>
        <w:ind w:firstLine="480" w:firstLineChars="200"/>
        <w:rPr>
          <w:rFonts w:hint="eastAsia" w:ascii="宋体" w:hAnsi="宋体" w:eastAsia="宋体"/>
          <w:sz w:val="24"/>
        </w:rPr>
      </w:pPr>
      <w:r>
        <w:rPr>
          <w:rFonts w:hint="eastAsia" w:ascii="宋体" w:hAnsi="宋体" w:eastAsia="宋体"/>
          <w:sz w:val="24"/>
        </w:rPr>
        <w:t>展示《清朝疆域图1820（局部）》和“三元里人民抗英斗争”图片，简要梳理鸦片战争阶段性进程，让学生感悟抗争的不易，深层思考战败原因。</w:t>
      </w:r>
    </w:p>
    <w:p w14:paraId="435D5968">
      <w:pPr>
        <w:spacing w:line="360" w:lineRule="auto"/>
        <w:ind w:firstLine="480" w:firstLineChars="200"/>
        <w:rPr>
          <w:rFonts w:hint="eastAsia" w:ascii="宋体" w:hAnsi="宋体" w:eastAsia="宋体"/>
          <w:sz w:val="24"/>
        </w:rPr>
      </w:pPr>
      <w:r>
        <w:rPr>
          <w:rFonts w:hint="eastAsia" w:ascii="宋体" w:hAnsi="宋体" w:eastAsia="宋体"/>
          <w:sz w:val="24"/>
        </w:rPr>
        <w:t>组织小组讨论《南京条约》等条约的签订对中国的影响，设置分层问题——阅读教材梳理内容；进一步分析鸦片战争爆发的原因及战败条约的签订对中国社会的影响。</w:t>
      </w:r>
    </w:p>
    <w:p w14:paraId="6F3BCF42">
      <w:pPr>
        <w:spacing w:line="360" w:lineRule="auto"/>
        <w:ind w:firstLine="480" w:firstLineChars="200"/>
        <w:rPr>
          <w:rFonts w:hint="eastAsia" w:ascii="宋体" w:hAnsi="宋体" w:eastAsia="宋体"/>
          <w:sz w:val="24"/>
        </w:rPr>
      </w:pPr>
      <w:r>
        <w:rPr>
          <w:rFonts w:hint="eastAsia" w:ascii="宋体" w:hAnsi="宋体" w:eastAsia="宋体"/>
          <w:sz w:val="24"/>
        </w:rPr>
        <w:t>（2）</w:t>
      </w:r>
      <w:r>
        <w:rPr>
          <w:rFonts w:ascii="宋体" w:hAnsi="宋体" w:eastAsia="宋体"/>
          <w:sz w:val="24"/>
        </w:rPr>
        <w:t>第二次鸦片战争</w:t>
      </w:r>
    </w:p>
    <w:p w14:paraId="648B0711">
      <w:pPr>
        <w:spacing w:line="360" w:lineRule="auto"/>
        <w:ind w:firstLine="480" w:firstLineChars="200"/>
        <w:rPr>
          <w:rFonts w:hint="eastAsia" w:ascii="宋体" w:hAnsi="宋体" w:eastAsia="宋体"/>
          <w:sz w:val="24"/>
        </w:rPr>
      </w:pPr>
      <w:r>
        <w:rPr>
          <w:rFonts w:ascii="宋体" w:hAnsi="宋体" w:eastAsia="宋体"/>
          <w:sz w:val="24"/>
        </w:rPr>
        <w:t xml:space="preserve">   聚焦“亚罗号事件”“马神甫事件”等借口，结合教材“历史纵横”栏目</w:t>
      </w:r>
      <w:r>
        <w:rPr>
          <w:rFonts w:hint="eastAsia" w:ascii="宋体" w:hAnsi="宋体" w:eastAsia="宋体"/>
          <w:sz w:val="24"/>
        </w:rPr>
        <w:t>及《中国近代现代史》中关于英国在华贸易得不到满足的材料，</w:t>
      </w:r>
      <w:r>
        <w:rPr>
          <w:rFonts w:ascii="宋体" w:hAnsi="宋体" w:eastAsia="宋体"/>
          <w:sz w:val="24"/>
        </w:rPr>
        <w:t>分析</w:t>
      </w:r>
      <w:r>
        <w:rPr>
          <w:rFonts w:hint="eastAsia" w:ascii="宋体" w:hAnsi="宋体" w:eastAsia="宋体"/>
          <w:sz w:val="24"/>
        </w:rPr>
        <w:t>英法</w:t>
      </w:r>
      <w:r>
        <w:rPr>
          <w:rFonts w:ascii="宋体" w:hAnsi="宋体" w:eastAsia="宋体"/>
          <w:sz w:val="24"/>
        </w:rPr>
        <w:t>侵略本质。</w:t>
      </w:r>
    </w:p>
    <w:p w14:paraId="449B0D30">
      <w:pPr>
        <w:spacing w:line="360" w:lineRule="auto"/>
        <w:ind w:firstLine="480" w:firstLineChars="200"/>
        <w:rPr>
          <w:rFonts w:hint="eastAsia" w:ascii="宋体" w:hAnsi="宋体" w:eastAsia="宋体"/>
          <w:sz w:val="24"/>
        </w:rPr>
      </w:pPr>
      <w:r>
        <w:rPr>
          <w:rFonts w:ascii="宋体" w:hAnsi="宋体" w:eastAsia="宋体"/>
          <w:sz w:val="24"/>
        </w:rPr>
        <w:t xml:space="preserve">   呈现马克思《英人在华的残暴行动》片段，</w:t>
      </w:r>
      <w:r>
        <w:rPr>
          <w:rFonts w:hint="eastAsia" w:ascii="宋体" w:hAnsi="宋体" w:eastAsia="宋体"/>
          <w:sz w:val="24"/>
        </w:rPr>
        <w:t>展示《圆明园复原图》、现状图及大英博物馆中呈现的中国文物，组织学生</w:t>
      </w:r>
      <w:r>
        <w:rPr>
          <w:rFonts w:ascii="宋体" w:hAnsi="宋体" w:eastAsia="宋体"/>
          <w:sz w:val="24"/>
        </w:rPr>
        <w:t>讨论“第二次鸦片战争中中国抵抗的正当性”</w:t>
      </w:r>
      <w:r>
        <w:rPr>
          <w:rFonts w:hint="eastAsia" w:ascii="宋体" w:hAnsi="宋体" w:eastAsia="宋体"/>
          <w:sz w:val="24"/>
        </w:rPr>
        <w:t>，直观的史料激发学生的家国情怀与历史责任感使命感</w:t>
      </w:r>
      <w:r>
        <w:rPr>
          <w:rFonts w:ascii="宋体" w:hAnsi="宋体" w:eastAsia="宋体"/>
          <w:sz w:val="24"/>
        </w:rPr>
        <w:t>。</w:t>
      </w:r>
    </w:p>
    <w:p w14:paraId="0B55C781">
      <w:pPr>
        <w:spacing w:line="360" w:lineRule="auto"/>
        <w:ind w:firstLine="480" w:firstLineChars="200"/>
        <w:rPr>
          <w:rFonts w:hint="eastAsia" w:ascii="宋体" w:hAnsi="宋体" w:eastAsia="宋体"/>
          <w:sz w:val="24"/>
        </w:rPr>
      </w:pPr>
      <w:r>
        <w:rPr>
          <w:rFonts w:ascii="宋体" w:hAnsi="宋体" w:eastAsia="宋体"/>
          <w:sz w:val="24"/>
        </w:rPr>
        <w:t>列表对比《南京条约》《天津条约》《北京条约》的割地、赔款、通商等条款，</w:t>
      </w:r>
      <w:r>
        <w:rPr>
          <w:rFonts w:hint="eastAsia" w:ascii="宋体" w:hAnsi="宋体" w:eastAsia="宋体"/>
          <w:sz w:val="24"/>
        </w:rPr>
        <w:t>引导学生根据表格内容提取信息。</w:t>
      </w:r>
      <w:r>
        <w:rPr>
          <w:rFonts w:ascii="宋体" w:hAnsi="宋体" w:eastAsia="宋体"/>
          <w:sz w:val="24"/>
        </w:rPr>
        <w:t>归纳“侵略权益层层扩大”的趋势</w:t>
      </w:r>
      <w:r>
        <w:rPr>
          <w:rFonts w:hint="eastAsia" w:ascii="宋体" w:hAnsi="宋体" w:eastAsia="宋体"/>
          <w:sz w:val="24"/>
        </w:rPr>
        <w:t>，</w:t>
      </w:r>
      <w:r>
        <w:rPr>
          <w:rFonts w:ascii="宋体" w:hAnsi="宋体" w:eastAsia="宋体"/>
          <w:sz w:val="24"/>
        </w:rPr>
        <w:t>引导学生理解民族危机的深化。</w:t>
      </w:r>
    </w:p>
    <w:p w14:paraId="4E7DC6D4">
      <w:pPr>
        <w:spacing w:line="360" w:lineRule="auto"/>
        <w:ind w:firstLine="480" w:firstLineChars="200"/>
        <w:rPr>
          <w:rFonts w:hint="eastAsia" w:ascii="宋体" w:hAnsi="宋体" w:eastAsia="宋体"/>
          <w:sz w:val="24"/>
        </w:rPr>
      </w:pPr>
      <w:r>
        <w:rPr>
          <w:rFonts w:ascii="宋体" w:hAnsi="宋体" w:eastAsia="宋体"/>
          <w:sz w:val="24"/>
        </w:rPr>
        <w:t>结合教材“中国开始沦为半殖民地半封建社会”的表述，分析“半殖民地半封建”的内涵（政治主权受损、经济结构变形、社会形态过渡）。</w:t>
      </w:r>
    </w:p>
    <w:p w14:paraId="59E0B662">
      <w:pPr>
        <w:spacing w:line="360" w:lineRule="auto"/>
        <w:ind w:firstLine="480" w:firstLineChars="200"/>
        <w:rPr>
          <w:rFonts w:hint="eastAsia" w:ascii="宋体" w:hAnsi="宋体" w:eastAsia="宋体"/>
          <w:sz w:val="24"/>
        </w:rPr>
      </w:pPr>
      <w:r>
        <w:rPr>
          <w:rFonts w:hint="eastAsia" w:ascii="宋体" w:hAnsi="宋体" w:eastAsia="宋体"/>
          <w:sz w:val="24"/>
        </w:rPr>
        <w:t>【设计意图】</w:t>
      </w:r>
      <w:r>
        <w:rPr>
          <w:rFonts w:ascii="宋体" w:hAnsi="宋体" w:eastAsia="宋体"/>
          <w:sz w:val="24"/>
        </w:rPr>
        <w:t>通过地图、图片、史料及小组讨论，梳理两次鸦片战争进程，对比不平等条约，落实时空观念与史料实证素养。借圆明园等素材激发家国情怀，分析“半殖民地半封建”内涵，突破重难点，为理解民族危机深化奠定基础。</w:t>
      </w:r>
    </w:p>
    <w:p w14:paraId="1CC1ABCA">
      <w:pPr>
        <w:spacing w:line="360" w:lineRule="auto"/>
        <w:ind w:firstLine="480" w:firstLineChars="200"/>
        <w:rPr>
          <w:rFonts w:hint="eastAsia" w:ascii="宋体" w:hAnsi="宋体" w:eastAsia="宋体"/>
          <w:sz w:val="24"/>
        </w:rPr>
      </w:pPr>
      <w:r>
        <w:rPr>
          <w:rFonts w:hint="eastAsia" w:ascii="宋体" w:hAnsi="宋体" w:eastAsia="宋体"/>
          <w:sz w:val="24"/>
        </w:rPr>
        <w:t>3.开眼看世界：</w:t>
      </w:r>
      <w:bookmarkStart w:id="1" w:name="OLE_LINK3"/>
      <w:r>
        <w:rPr>
          <w:rFonts w:ascii="宋体" w:hAnsi="宋体" w:eastAsia="宋体"/>
          <w:sz w:val="24"/>
        </w:rPr>
        <w:t>觉醒微光·开眼看世界的时代先声</w:t>
      </w:r>
    </w:p>
    <w:bookmarkEnd w:id="1"/>
    <w:p w14:paraId="43DD445B">
      <w:pPr>
        <w:spacing w:line="360" w:lineRule="auto"/>
        <w:ind w:firstLine="480" w:firstLineChars="200"/>
        <w:rPr>
          <w:rFonts w:hint="eastAsia" w:ascii="宋体" w:hAnsi="宋体" w:eastAsia="宋体"/>
          <w:sz w:val="24"/>
        </w:rPr>
      </w:pPr>
      <w:r>
        <w:rPr>
          <w:rFonts w:ascii="宋体" w:hAnsi="宋体" w:eastAsia="宋体"/>
          <w:sz w:val="24"/>
        </w:rPr>
        <w:t>介绍林则徐</w:t>
      </w:r>
      <w:r>
        <w:rPr>
          <w:rFonts w:hint="eastAsia" w:ascii="宋体" w:hAnsi="宋体" w:eastAsia="宋体"/>
          <w:sz w:val="24"/>
        </w:rPr>
        <w:t>了解西方微故事</w:t>
      </w:r>
      <w:r>
        <w:rPr>
          <w:rFonts w:ascii="宋体" w:hAnsi="宋体" w:eastAsia="宋体"/>
          <w:sz w:val="24"/>
        </w:rPr>
        <w:t>（译馆、《四洲志》）、魏源（《海国图志》“师夷长技以制夷”、徐继畬（《瀛寰志略》，结合教材图片与文字，分析其思想的进步性。</w:t>
      </w:r>
      <w:r>
        <w:rPr>
          <w:rFonts w:hint="eastAsia" w:ascii="宋体" w:hAnsi="宋体" w:eastAsia="宋体"/>
          <w:sz w:val="24"/>
        </w:rPr>
        <w:t>并</w:t>
      </w:r>
      <w:r>
        <w:rPr>
          <w:rFonts w:ascii="宋体" w:hAnsi="宋体" w:eastAsia="宋体"/>
          <w:sz w:val="24"/>
        </w:rPr>
        <w:t>总结“开眼看世界”是近代中国救亡图存的思想起点，为后续洋务运动、维新变法埋下伏笔。</w:t>
      </w:r>
    </w:p>
    <w:p w14:paraId="40E88774">
      <w:pPr>
        <w:spacing w:line="360" w:lineRule="auto"/>
        <w:ind w:firstLine="480" w:firstLineChars="200"/>
        <w:rPr>
          <w:rFonts w:hint="eastAsia" w:ascii="宋体" w:hAnsi="宋体" w:eastAsia="宋体"/>
          <w:sz w:val="24"/>
        </w:rPr>
      </w:pPr>
      <w:r>
        <w:rPr>
          <w:rFonts w:hint="eastAsia" w:ascii="宋体" w:hAnsi="宋体" w:eastAsia="宋体"/>
          <w:sz w:val="24"/>
        </w:rPr>
        <w:t>【设计意图】</w:t>
      </w:r>
      <w:r>
        <w:rPr>
          <w:rFonts w:ascii="宋体" w:hAnsi="宋体" w:eastAsia="宋体"/>
          <w:sz w:val="24"/>
        </w:rPr>
        <w:t>借微故事与教材图文，具象化林则徐、魏源、徐继畬的探索，帮助学生理解其思想进步性，落实史料实证素养。点明“开眼看世界”的思想起点意义，衔接后续历史事件，梳理逻辑脉络，为理解近代救亡图存主线铺垫，兼顾知识与素养培养。</w:t>
      </w:r>
    </w:p>
    <w:p w14:paraId="33A13F7D">
      <w:pPr>
        <w:spacing w:line="360" w:lineRule="auto"/>
        <w:ind w:firstLine="480" w:firstLineChars="200"/>
        <w:rPr>
          <w:rFonts w:hint="eastAsia" w:ascii="宋体" w:hAnsi="宋体" w:eastAsia="宋体"/>
          <w:sz w:val="24"/>
        </w:rPr>
      </w:pPr>
      <w:r>
        <w:rPr>
          <w:rFonts w:hint="eastAsia" w:ascii="宋体" w:hAnsi="宋体" w:eastAsia="宋体"/>
          <w:sz w:val="24"/>
        </w:rPr>
        <w:t>（三）</w:t>
      </w:r>
      <w:r>
        <w:rPr>
          <w:rFonts w:ascii="宋体" w:hAnsi="宋体" w:eastAsia="宋体"/>
          <w:sz w:val="24"/>
        </w:rPr>
        <w:t>课堂小结</w:t>
      </w:r>
    </w:p>
    <w:p w14:paraId="4C0D69CA">
      <w:pPr>
        <w:spacing w:line="360" w:lineRule="auto"/>
        <w:ind w:firstLine="480" w:firstLineChars="200"/>
        <w:rPr>
          <w:rFonts w:hint="eastAsia" w:ascii="宋体" w:hAnsi="宋体" w:eastAsia="宋体"/>
          <w:sz w:val="24"/>
        </w:rPr>
      </w:pPr>
      <w:r>
        <w:rPr>
          <w:rFonts w:hint="eastAsia" w:ascii="宋体" w:hAnsi="宋体" w:eastAsia="宋体"/>
          <w:sz w:val="24"/>
        </w:rPr>
        <w:t>结合板书梳理本课内容——</w:t>
      </w:r>
      <w:r>
        <w:rPr>
          <w:rFonts w:ascii="宋体" w:hAnsi="宋体" w:eastAsia="宋体"/>
          <w:sz w:val="24"/>
        </w:rPr>
        <w:t>以“内忧外患的双重困境”为线索，回顾两次鸦片战争的背景、过程、影响及思想觉醒，强调本课时是“晚清救亡图存”单元的开篇，后续太平天国运动、洋务运动等都是在此基础上的延续与探索。</w:t>
      </w:r>
    </w:p>
    <w:p w14:paraId="52D9623A">
      <w:pPr>
        <w:spacing w:line="360" w:lineRule="auto"/>
        <w:ind w:firstLine="480" w:firstLineChars="200"/>
        <w:rPr>
          <w:rFonts w:hint="eastAsia" w:ascii="宋体" w:hAnsi="宋体" w:eastAsia="宋体"/>
          <w:sz w:val="24"/>
        </w:rPr>
      </w:pPr>
      <w:r>
        <w:rPr>
          <w:rFonts w:hint="eastAsia" w:ascii="宋体" w:hAnsi="宋体" w:eastAsia="宋体"/>
          <w:sz w:val="24"/>
        </w:rPr>
        <w:t>（四）课堂练习</w:t>
      </w:r>
    </w:p>
    <w:p w14:paraId="027B6862">
      <w:pPr>
        <w:spacing w:line="360" w:lineRule="auto"/>
        <w:ind w:firstLine="480" w:firstLineChars="200"/>
        <w:rPr>
          <w:rFonts w:hint="eastAsia" w:ascii="宋体" w:hAnsi="宋体" w:eastAsia="宋体"/>
          <w:sz w:val="24"/>
        </w:rPr>
      </w:pPr>
      <w:r>
        <w:rPr>
          <w:rFonts w:hint="eastAsia" w:ascii="宋体" w:hAnsi="宋体" w:eastAsia="宋体"/>
          <w:sz w:val="24"/>
        </w:rPr>
        <w:t>根据本课重难点内容，选择难易适中的练习题，学生即做，教师即讲。</w:t>
      </w:r>
    </w:p>
    <w:p w14:paraId="789A1DB7">
      <w:pPr>
        <w:spacing w:line="360" w:lineRule="auto"/>
        <w:ind w:firstLine="480" w:firstLineChars="200"/>
        <w:rPr>
          <w:rFonts w:hint="eastAsia" w:ascii="宋体" w:hAnsi="宋体" w:eastAsia="宋体"/>
          <w:sz w:val="24"/>
        </w:rPr>
      </w:pPr>
      <w:r>
        <w:rPr>
          <w:rFonts w:hint="eastAsia" w:ascii="宋体" w:hAnsi="宋体" w:eastAsia="宋体"/>
          <w:sz w:val="24"/>
        </w:rPr>
        <w:t>六</w:t>
      </w:r>
      <w:r>
        <w:rPr>
          <w:rFonts w:ascii="宋体" w:hAnsi="宋体" w:eastAsia="宋体"/>
          <w:sz w:val="24"/>
        </w:rPr>
        <w:t>、课后作业</w:t>
      </w:r>
    </w:p>
    <w:p w14:paraId="4B72DCBB">
      <w:pPr>
        <w:spacing w:line="360" w:lineRule="auto"/>
        <w:ind w:firstLine="480" w:firstLineChars="200"/>
        <w:rPr>
          <w:rFonts w:hint="eastAsia" w:ascii="宋体" w:hAnsi="宋体" w:eastAsia="宋体"/>
          <w:sz w:val="24"/>
        </w:rPr>
      </w:pPr>
      <w:r>
        <w:rPr>
          <w:rFonts w:ascii="宋体" w:hAnsi="宋体" w:eastAsia="宋体"/>
          <w:sz w:val="24"/>
        </w:rPr>
        <w:t>1. 绘制“两次鸦片战争时间轴”，标注关键事件与条约；</w:t>
      </w:r>
    </w:p>
    <w:p w14:paraId="108AD777">
      <w:pPr>
        <w:spacing w:line="360" w:lineRule="auto"/>
        <w:ind w:firstLine="480" w:firstLineChars="200"/>
        <w:rPr>
          <w:rFonts w:hint="eastAsia" w:ascii="宋体" w:hAnsi="宋体" w:eastAsia="宋体"/>
          <w:sz w:val="24"/>
        </w:rPr>
      </w:pPr>
      <w:r>
        <w:rPr>
          <w:rFonts w:ascii="宋体" w:hAnsi="宋体" w:eastAsia="宋体"/>
          <w:sz w:val="24"/>
        </w:rPr>
        <w:t>2. 阅读教材“三元里人民抗英斗争史料”，写一段100字的历史短评，分析民众反抗的意义。</w:t>
      </w:r>
    </w:p>
    <w:p w14:paraId="3978A86D">
      <w:pPr>
        <w:spacing w:line="360" w:lineRule="auto"/>
        <w:ind w:firstLine="480" w:firstLineChars="200"/>
        <w:rPr>
          <w:rFonts w:hint="eastAsia" w:ascii="宋体" w:hAnsi="宋体" w:eastAsia="宋体"/>
          <w:sz w:val="24"/>
        </w:rPr>
      </w:pPr>
      <w:r>
        <w:rPr>
          <w:rFonts w:hint="eastAsia" w:ascii="宋体" w:hAnsi="宋体" w:eastAsia="宋体"/>
          <w:sz w:val="24"/>
        </w:rPr>
        <mc:AlternateContent>
          <mc:Choice Requires="wps">
            <w:drawing>
              <wp:anchor distT="0" distB="0" distL="114300" distR="114300" simplePos="0" relativeHeight="251665408" behindDoc="0" locked="0" layoutInCell="1" allowOverlap="1">
                <wp:simplePos x="0" y="0"/>
                <wp:positionH relativeFrom="column">
                  <wp:posOffset>3143250</wp:posOffset>
                </wp:positionH>
                <wp:positionV relativeFrom="paragraph">
                  <wp:posOffset>354330</wp:posOffset>
                </wp:positionV>
                <wp:extent cx="116840" cy="106045"/>
                <wp:effectExtent l="0" t="0" r="16510" b="27305"/>
                <wp:wrapNone/>
                <wp:docPr id="2119699764" name="椭圆 3"/>
                <wp:cNvGraphicFramePr/>
                <a:graphic xmlns:a="http://schemas.openxmlformats.org/drawingml/2006/main">
                  <a:graphicData uri="http://schemas.microsoft.com/office/word/2010/wordprocessingShape">
                    <wps:wsp>
                      <wps:cNvSpPr/>
                      <wps:spPr>
                        <a:xfrm>
                          <a:off x="0" y="0"/>
                          <a:ext cx="117043" cy="10607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3" o:spid="_x0000_s1026" o:spt="3" type="#_x0000_t3" style="position:absolute;left:0pt;margin-left:247.5pt;margin-top:27.9pt;height:8.35pt;width:9.2pt;z-index:251665408;v-text-anchor:middle;mso-width-relative:page;mso-height-relative:page;" fillcolor="#156082 [3204]" filled="t" stroked="t" coordsize="21600,21600" o:gfxdata="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w7ZbMdcAAAAJAQAA&#10;DwAAAAAAAAABACAAAAAiAAAAZHJzL2Rvd25yZXYueG1sUEsBAhQAFAAAAAgAh07iQJ8nszuMAgAA&#10;IAUAAA4AAAAAAAAAAQAgAAAAJgEAAGRycy9lMm9Eb2MueG1sUEsFBgAAAAAGAAYAWQEAACQGAAAA&#10;AA==&#10;">
                <v:fill on="t" focussize="0,0"/>
                <v:stroke weight="1.5pt" color="#042433 [3204]" miterlimit="8" joinstyle="miter"/>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664384" behindDoc="0" locked="0" layoutInCell="1" allowOverlap="1">
                <wp:simplePos x="0" y="0"/>
                <wp:positionH relativeFrom="column">
                  <wp:posOffset>2688590</wp:posOffset>
                </wp:positionH>
                <wp:positionV relativeFrom="paragraph">
                  <wp:posOffset>360680</wp:posOffset>
                </wp:positionV>
                <wp:extent cx="113665" cy="87630"/>
                <wp:effectExtent l="0" t="0" r="19685" b="26670"/>
                <wp:wrapNone/>
                <wp:docPr id="731059409" name="椭圆 3"/>
                <wp:cNvGraphicFramePr/>
                <a:graphic xmlns:a="http://schemas.openxmlformats.org/drawingml/2006/main">
                  <a:graphicData uri="http://schemas.microsoft.com/office/word/2010/wordprocessingShape">
                    <wps:wsp>
                      <wps:cNvSpPr/>
                      <wps:spPr>
                        <a:xfrm flipH="1">
                          <a:off x="0" y="0"/>
                          <a:ext cx="113665" cy="8778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3" o:spid="_x0000_s1026" o:spt="3" type="#_x0000_t3" style="position:absolute;left:0pt;flip:x;margin-left:211.7pt;margin-top:28.4pt;height:6.9pt;width:8.95pt;z-index:251664384;v-text-anchor:middle;mso-width-relative:page;mso-height-relative:page;" fillcolor="#156082 [3204]" filled="t" stroked="t" coordsize="21600,21600" o:gfxdata="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9PzA02AAA&#10;AAkBAAAPAAAAAAAAAAEAIAAAACIAAABkcnMvZG93bnJldi54bWxQSwECFAAUAAAACACHTuJAp+lJ&#10;OZACAAAoBQAADgAAAAAAAAABACAAAAAnAQAAZHJzL2Uyb0RvYy54bWxQSwUGAAAAAAYABgBZAQAA&#10;KQYAAAAA&#10;">
                <v:fill on="t" focussize="0,0"/>
                <v:stroke weight="1.5pt" color="#042433 [3204]" miterlimit="8" joinstyle="miter"/>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663360" behindDoc="0" locked="0" layoutInCell="1" allowOverlap="1">
                <wp:simplePos x="0" y="0"/>
                <wp:positionH relativeFrom="column">
                  <wp:posOffset>2203450</wp:posOffset>
                </wp:positionH>
                <wp:positionV relativeFrom="paragraph">
                  <wp:posOffset>361315</wp:posOffset>
                </wp:positionV>
                <wp:extent cx="113665" cy="87630"/>
                <wp:effectExtent l="0" t="0" r="19685" b="26670"/>
                <wp:wrapNone/>
                <wp:docPr id="168911164" name="椭圆 3"/>
                <wp:cNvGraphicFramePr/>
                <a:graphic xmlns:a="http://schemas.openxmlformats.org/drawingml/2006/main">
                  <a:graphicData uri="http://schemas.microsoft.com/office/word/2010/wordprocessingShape">
                    <wps:wsp>
                      <wps:cNvSpPr/>
                      <wps:spPr>
                        <a:xfrm flipH="1">
                          <a:off x="0" y="0"/>
                          <a:ext cx="113665" cy="8778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3" o:spid="_x0000_s1026" o:spt="3" type="#_x0000_t3" style="position:absolute;left:0pt;flip:x;margin-left:173.5pt;margin-top:28.45pt;height:6.9pt;width:8.95pt;z-index:251663360;v-text-anchor:middle;mso-width-relative:page;mso-height-relative:page;" fillcolor="#156082 [3204]" filled="t" stroked="t" coordsize="21600,21600" o:gfxdata="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7rGSNkA&#10;AAAJAQAADwAAAAAAAAABACAAAAAiAAAAZHJzL2Rvd25yZXYueG1sUEsBAhQAFAAAAAgAh07iQFhM&#10;zQGQAgAAKAUAAA4AAAAAAAAAAQAgAAAAKAEAAGRycy9lMm9Eb2MueG1sUEsFBgAAAAAGAAYAWQEA&#10;ACoGAAAAAA==&#10;">
                <v:fill on="t" focussize="0,0"/>
                <v:stroke weight="1.5pt" color="#042433 [3204]" miterlimit="8" joinstyle="miter"/>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662336" behindDoc="0" locked="0" layoutInCell="1" allowOverlap="1">
                <wp:simplePos x="0" y="0"/>
                <wp:positionH relativeFrom="column">
                  <wp:posOffset>1584960</wp:posOffset>
                </wp:positionH>
                <wp:positionV relativeFrom="paragraph">
                  <wp:posOffset>356870</wp:posOffset>
                </wp:positionV>
                <wp:extent cx="98425" cy="91440"/>
                <wp:effectExtent l="0" t="0" r="15875" b="22860"/>
                <wp:wrapNone/>
                <wp:docPr id="586240948" name="椭圆 3"/>
                <wp:cNvGraphicFramePr/>
                <a:graphic xmlns:a="http://schemas.openxmlformats.org/drawingml/2006/main">
                  <a:graphicData uri="http://schemas.microsoft.com/office/word/2010/wordprocessingShape">
                    <wps:wsp>
                      <wps:cNvSpPr/>
                      <wps:spPr>
                        <a:xfrm flipV="1">
                          <a:off x="0" y="0"/>
                          <a:ext cx="98501" cy="9144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3" o:spid="_x0000_s1026" o:spt="3" type="#_x0000_t3" style="position:absolute;left:0pt;flip:y;margin-left:124.8pt;margin-top:28.1pt;height:7.2pt;width:7.75pt;z-index:251662336;v-text-anchor:middle;mso-width-relative:page;mso-height-relative:page;" fillcolor="#156082 [3204]" filled="t" stroked="t" coordsize="21600,21600" o:gfxdata="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gOyoLYAAAACQEA&#10;AA8AAAAAAAAAAQAgAAAAIgAAAGRycy9kb3ducmV2LnhtbFBLAQIUABQAAAAIAIdO4kBmJG8kjAIA&#10;ACcFAAAOAAAAAAAAAAEAIAAAACcBAABkcnMvZTJvRG9jLnhtbFBLBQYAAAAABgAGAFkBAAAlBgAA&#10;AAA=&#10;">
                <v:fill on="t" focussize="0,0"/>
                <v:stroke weight="1.5pt" color="#042433 [3204]" miterlimit="8" joinstyle="miter"/>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661312" behindDoc="0" locked="0" layoutInCell="1" allowOverlap="1">
                <wp:simplePos x="0" y="0"/>
                <wp:positionH relativeFrom="column">
                  <wp:posOffset>1109980</wp:posOffset>
                </wp:positionH>
                <wp:positionV relativeFrom="paragraph">
                  <wp:posOffset>368935</wp:posOffset>
                </wp:positionV>
                <wp:extent cx="102235" cy="80010"/>
                <wp:effectExtent l="0" t="0" r="12065" b="15875"/>
                <wp:wrapNone/>
                <wp:docPr id="1179699582" name="椭圆 3"/>
                <wp:cNvGraphicFramePr/>
                <a:graphic xmlns:a="http://schemas.openxmlformats.org/drawingml/2006/main">
                  <a:graphicData uri="http://schemas.microsoft.com/office/word/2010/wordprocessingShape">
                    <wps:wsp>
                      <wps:cNvSpPr/>
                      <wps:spPr>
                        <a:xfrm>
                          <a:off x="0" y="0"/>
                          <a:ext cx="102311" cy="7988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3" o:spid="_x0000_s1026" o:spt="3" type="#_x0000_t3" style="position:absolute;left:0pt;margin-left:87.4pt;margin-top:29.05pt;height:6.3pt;width:8.05pt;z-index:251661312;v-text-anchor:middle;mso-width-relative:page;mso-height-relative:page;" fillcolor="#156082 [3204]" filled="t" stroked="t" coordsize="21600,21600" o:gfxdata="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zlGmXWAAAACQEAAA8A&#10;AAAAAAAAAQAgAAAAIgAAAGRycy9kb3ducmV2LnhtbFBLAQIUABQAAAAIAIdO4kBvPKkwiwIAAB8F&#10;AAAOAAAAAAAAAAEAIAAAACUBAABkcnMvZTJvRG9jLnhtbFBLBQYAAAAABgAGAFkBAAAiBgAAAAA=&#10;">
                <v:fill on="t" focussize="0,0"/>
                <v:stroke weight="1.5pt" color="#042433 [3204]" miterlimit="8" joinstyle="miter"/>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660288" behindDoc="0" locked="0" layoutInCell="1" allowOverlap="1">
                <wp:simplePos x="0" y="0"/>
                <wp:positionH relativeFrom="column">
                  <wp:posOffset>549910</wp:posOffset>
                </wp:positionH>
                <wp:positionV relativeFrom="paragraph">
                  <wp:posOffset>365760</wp:posOffset>
                </wp:positionV>
                <wp:extent cx="69215" cy="69215"/>
                <wp:effectExtent l="0" t="0" r="26035" b="26035"/>
                <wp:wrapNone/>
                <wp:docPr id="1170242301" name="椭圆 2"/>
                <wp:cNvGraphicFramePr/>
                <a:graphic xmlns:a="http://schemas.openxmlformats.org/drawingml/2006/main">
                  <a:graphicData uri="http://schemas.microsoft.com/office/word/2010/wordprocessingShape">
                    <wps:wsp>
                      <wps:cNvSpPr/>
                      <wps:spPr>
                        <a:xfrm>
                          <a:off x="0" y="0"/>
                          <a:ext cx="69494" cy="69494"/>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2" o:spid="_x0000_s1026" o:spt="3" type="#_x0000_t3" style="position:absolute;left:0pt;margin-left:43.3pt;margin-top:28.8pt;height:5.45pt;width:5.45pt;z-index:251660288;v-text-anchor:middle;mso-width-relative:page;mso-height-relative:page;" fillcolor="#156082 [3204]" filled="t" stroked="t" coordsize="21600,21600" o:gfxdata="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vrGx71QAAAAcBAAAPAAAAAAAA&#10;AAEAIAAAACIAAABkcnMvZG93bnJldi54bWxQSwECFAAUAAAACACHTuJAC1QqRYcCAAAeBQAADgAA&#10;AAAAAAABACAAAAAkAQAAZHJzL2Uyb0RvYy54bWxQSwUGAAAAAAYABgBZAQAAHQYAAAAA&#10;">
                <v:fill on="t" focussize="0,0"/>
                <v:stroke weight="1.5pt" color="#042433 [3204]" miterlimit="8" joinstyle="miter"/>
                <v:imagedata o:title=""/>
                <o:lock v:ext="edit" aspectratio="f"/>
              </v:shape>
            </w:pict>
          </mc:Fallback>
        </mc:AlternateContent>
      </w:r>
      <w:r>
        <w:rPr>
          <w:rFonts w:hint="eastAsia" w:ascii="宋体" w:hAnsi="宋体" w:eastAsia="宋体"/>
          <w:sz w:val="24"/>
        </w:rPr>
        <w:t>七、板书</w:t>
      </w:r>
    </w:p>
    <w:p w14:paraId="2C2315B8">
      <w:pPr>
        <w:rPr>
          <w:rFonts w:hint="eastAsia" w:ascii="宋体" w:hAnsi="宋体" w:eastAsia="宋体"/>
          <w:sz w:val="24"/>
        </w:rPr>
      </w:pPr>
      <w:r>
        <w:rPr>
          <w:rFonts w:ascii="宋体" w:hAnsi="宋体" w:eastAsia="宋体"/>
          <w:sz w:val="24"/>
        </w:rPr>
        <mc:AlternateContent>
          <mc:Choice Requires="wps">
            <w:drawing>
              <wp:anchor distT="0" distB="0" distL="114300" distR="114300" simplePos="0" relativeHeight="251659264" behindDoc="0" locked="0" layoutInCell="1" allowOverlap="1">
                <wp:simplePos x="0" y="0"/>
                <wp:positionH relativeFrom="column">
                  <wp:posOffset>319405</wp:posOffset>
                </wp:positionH>
                <wp:positionV relativeFrom="paragraph">
                  <wp:posOffset>6985</wp:posOffset>
                </wp:positionV>
                <wp:extent cx="4871720" cy="0"/>
                <wp:effectExtent l="0" t="76200" r="24130" b="95250"/>
                <wp:wrapNone/>
                <wp:docPr id="2054590627" name="直接箭头连接符 1"/>
                <wp:cNvGraphicFramePr/>
                <a:graphic xmlns:a="http://schemas.openxmlformats.org/drawingml/2006/main">
                  <a:graphicData uri="http://schemas.microsoft.com/office/word/2010/wordprocessingShape">
                    <wps:wsp>
                      <wps:cNvCnPr/>
                      <wps:spPr>
                        <a:xfrm>
                          <a:off x="0" y="0"/>
                          <a:ext cx="4871923"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直接箭头连接符 1" o:spid="_x0000_s1026" o:spt="32" type="#_x0000_t32" style="position:absolute;left:0pt;margin-left:25.15pt;margin-top:0.55pt;height:0pt;width:383.6pt;z-index:251659264;mso-width-relative:page;mso-height-relative:page;" filled="f" stroked="t" coordsize="21600,21600" o:gfxdata="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j0ZWdIAAAAGAQAADwAAAAAAAAABACAA&#10;AAAiAAAAZHJzL2Rvd25yZXYueG1sUEsBAhQAFAAAAAgAh07iQAXMALkTAgAA6wMAAA4AAAAAAAAA&#10;AQAgAAAAIQEAAGRycy9lMm9Eb2MueG1sUEsFBgAAAAAGAAYAWQEAAKYFAAAAAA==&#10;">
                <v:fill on="f" focussize="0,0"/>
                <v:stroke weight="1.5pt" color="#156082 [3204]" miterlimit="8" joinstyle="miter" endarrow="block"/>
                <v:imagedata o:title=""/>
                <o:lock v:ext="edit" aspectratio="f"/>
              </v:shape>
            </w:pict>
          </mc:Fallback>
        </mc:AlternateContent>
      </w:r>
      <w:r>
        <w:rPr>
          <w:rFonts w:hint="eastAsia" w:ascii="宋体" w:hAnsi="宋体" w:eastAsia="宋体"/>
          <w:sz w:val="24"/>
        </w:rPr>
        <w:t xml:space="preserve">     1839    1840   1842    1856   1858  1860</w:t>
      </w:r>
    </w:p>
    <w:p w14:paraId="55B8AF82">
      <w:pPr>
        <w:rPr>
          <w:rFonts w:hint="eastAsia" w:ascii="宋体" w:hAnsi="宋体" w:eastAsia="宋体"/>
          <w:sz w:val="24"/>
        </w:rPr>
      </w:pPr>
      <w:r>
        <w:rPr>
          <w:rFonts w:hint="eastAsia" w:ascii="宋体" w:hAnsi="宋体" w:eastAsia="宋体"/>
          <w:sz w:val="24"/>
        </w:rPr>
        <w:t xml:space="preserve">   虎门销烟  第一次鸦片战争 第二次鸦片战争</w:t>
      </w:r>
    </w:p>
    <w:p w14:paraId="1C7342DC">
      <w:pPr>
        <w:rPr>
          <w:rFonts w:hint="eastAsia" w:ascii="宋体" w:hAnsi="宋体" w:eastAsia="宋体"/>
          <w:sz w:val="24"/>
        </w:rPr>
      </w:pPr>
      <w:r>
        <w:rPr>
          <w:rFonts w:hint="eastAsia" w:ascii="宋体" w:hAnsi="宋体" w:eastAsia="宋体"/>
          <w:sz w:val="24"/>
        </w:rPr>
        <w:t xml:space="preserve">                 《南京条约》  《天津条约》《北京条约》</w:t>
      </w:r>
    </w:p>
    <w:p w14:paraId="310C098C">
      <w:pPr>
        <w:jc w:val="center"/>
        <w:rPr>
          <w:rFonts w:hint="eastAsia" w:ascii="宋体" w:hAnsi="宋体" w:eastAsia="宋体"/>
          <w:sz w:val="24"/>
        </w:rPr>
      </w:pPr>
      <w:r>
        <w:drawing>
          <wp:inline distT="0" distB="0" distL="0" distR="0">
            <wp:extent cx="3013710" cy="1530985"/>
            <wp:effectExtent l="0" t="0" r="0" b="0"/>
            <wp:docPr id="2058008228"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08228" name="图片 1" descr="文本, 信件&#10;&#10;AI 生成的内容可能不正确。"/>
                    <pic:cNvPicPr>
                      <a:picLocks noChangeAspect="1"/>
                    </pic:cNvPicPr>
                  </pic:nvPicPr>
                  <pic:blipFill>
                    <a:blip r:embed="rId7"/>
                    <a:stretch>
                      <a:fillRect/>
                    </a:stretch>
                  </pic:blipFill>
                  <pic:spPr>
                    <a:xfrm>
                      <a:off x="0" y="0"/>
                      <a:ext cx="3029937" cy="1539775"/>
                    </a:xfrm>
                    <a:prstGeom prst="rect">
                      <a:avLst/>
                    </a:prstGeom>
                  </pic:spPr>
                </pic:pic>
              </a:graphicData>
            </a:graphic>
          </wp:inline>
        </w:drawing>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2352481"/>
      <w:docPartObj>
        <w:docPartGallery w:val="AutoText"/>
      </w:docPartObj>
    </w:sdtPr>
    <w:sdtContent>
      <w:p w14:paraId="38285E4F">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8E1B907">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11"/>
    <w:rsid w:val="00045F25"/>
    <w:rsid w:val="000554DF"/>
    <w:rsid w:val="00322764"/>
    <w:rsid w:val="004148EF"/>
    <w:rsid w:val="00417711"/>
    <w:rsid w:val="00707846"/>
    <w:rsid w:val="00734522"/>
    <w:rsid w:val="007A2394"/>
    <w:rsid w:val="007B368E"/>
    <w:rsid w:val="008845AF"/>
    <w:rsid w:val="00991E66"/>
    <w:rsid w:val="00992443"/>
    <w:rsid w:val="00A238A1"/>
    <w:rsid w:val="00B00C90"/>
    <w:rsid w:val="00B957D6"/>
    <w:rsid w:val="00BB1BC3"/>
    <w:rsid w:val="00BB3226"/>
    <w:rsid w:val="00C912AD"/>
    <w:rsid w:val="00D6166C"/>
    <w:rsid w:val="00DA145F"/>
    <w:rsid w:val="00DB0BB1"/>
    <w:rsid w:val="00EB6F74"/>
    <w:rsid w:val="00F00089"/>
    <w:rsid w:val="32F1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2307</Words>
  <Characters>2358</Characters>
  <Lines>17</Lines>
  <Paragraphs>4</Paragraphs>
  <TotalTime>2838</TotalTime>
  <ScaleCrop>false</ScaleCrop>
  <LinksUpToDate>false</LinksUpToDate>
  <CharactersWithSpaces>2414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2025-10-15T01:42:00Z</dcterms:created>
  <dc:creator>倩 柴</dc:creator>
  <cp:lastModifiedBy>荣嘉</cp:lastModifiedBy>
  <dcterms:modified xsi:type="dcterms:W3CDTF">2025-11-24T13:41:34Z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eyJoZGlkIjoiZGVmMDIxZDkxMmY0YzNlNTU5OWRjMGVhMjI2ZGNkOWUiLCJ1c2VySWQiOiIxMTU4ODg5NjYxIn0=</vt:lpwstr>
  </property>
  <property fmtid="{D5CDD505-2E9C-101B-9397-08002B2CF9AE}" pid="3" name="KSOProductBuildVer">
    <vt:lpwstr>2052-12.1.0.23542</vt:lpwstr>
  </property>
  <property fmtid="{D5CDD505-2E9C-101B-9397-08002B2CF9AE}" pid="4" name="ICV">
    <vt:lpwstr>D3D207D3BF024C63BBE3F6CEC2EB4592_12</vt:lpwstr>
  </property>
</Properties>
</file>