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1C46" w14:textId="1EEE7D67" w:rsidR="00751A5A" w:rsidRDefault="00751A5A" w:rsidP="00751A5A">
      <w:pPr>
        <w:jc w:val="center"/>
        <w:rPr>
          <w:rFonts w:hint="eastAsia"/>
        </w:rPr>
      </w:pPr>
      <w:r>
        <w:rPr>
          <w:rFonts w:hint="eastAsia"/>
        </w:rPr>
        <w:t>《物质的量》一课的教学反思与同行评议</w:t>
      </w:r>
    </w:p>
    <w:p w14:paraId="631E7A20" w14:textId="77777777" w:rsidR="00751A5A" w:rsidRDefault="00751A5A" w:rsidP="00751A5A">
      <w:pPr>
        <w:rPr>
          <w:rFonts w:hint="eastAsia"/>
        </w:rPr>
      </w:pPr>
    </w:p>
    <w:p w14:paraId="23400F85" w14:textId="77777777" w:rsidR="00751A5A" w:rsidRDefault="00751A5A" w:rsidP="00751A5A">
      <w:pPr>
        <w:rPr>
          <w:rFonts w:hint="eastAsia"/>
        </w:rPr>
      </w:pPr>
      <w:r>
        <w:rPr>
          <w:rFonts w:hint="eastAsia"/>
        </w:rPr>
        <w:t>本次我就高中化学的难点概念《物质的量》进行了公开课教学。为化解这一抽象概念，我精心设计了“数硬币”和“工业合成氨投料”两个核心情境，旨在引导学生构建从微观粒子到宏观质量的桥梁。课后，我进行了深刻反思，并记录了教研组同仁们的宝贵意见。</w:t>
      </w:r>
    </w:p>
    <w:p w14:paraId="6BA01863" w14:textId="77777777" w:rsidR="00751A5A" w:rsidRDefault="00751A5A" w:rsidP="00751A5A">
      <w:pPr>
        <w:rPr>
          <w:rFonts w:hint="eastAsia"/>
        </w:rPr>
      </w:pPr>
    </w:p>
    <w:p w14:paraId="77D47B35" w14:textId="4173E792" w:rsidR="00751A5A" w:rsidRDefault="00751A5A" w:rsidP="00751A5A">
      <w:pPr>
        <w:rPr>
          <w:rFonts w:hint="eastAsia"/>
        </w:rPr>
      </w:pPr>
      <w:r>
        <w:rPr>
          <w:rFonts w:hint="eastAsia"/>
        </w:rPr>
        <w:t>一、 我的教学设计初衷与反思</w:t>
      </w:r>
    </w:p>
    <w:p w14:paraId="2D879A2A" w14:textId="77777777" w:rsidR="00751A5A" w:rsidRDefault="00751A5A" w:rsidP="00751A5A">
      <w:pPr>
        <w:rPr>
          <w:rFonts w:hint="eastAsia"/>
        </w:rPr>
      </w:pPr>
    </w:p>
    <w:p w14:paraId="4632051D" w14:textId="77777777" w:rsidR="00751A5A" w:rsidRDefault="00751A5A" w:rsidP="00751A5A">
      <w:pPr>
        <w:rPr>
          <w:rFonts w:hint="eastAsia"/>
        </w:rPr>
      </w:pPr>
      <w:r>
        <w:rPr>
          <w:rFonts w:hint="eastAsia"/>
        </w:rPr>
        <w:t>我深知，“物质的量”的建立是学生能否顺利进入定量化学世界的关键。因此，我的核心目标是“化抽象为具体”。</w:t>
      </w:r>
    </w:p>
    <w:p w14:paraId="07FB0ACC" w14:textId="6A7836FD" w:rsidR="00751A5A" w:rsidRDefault="00751A5A" w:rsidP="00751A5A">
      <w:pPr>
        <w:rPr>
          <w:rFonts w:hint="eastAsia"/>
        </w:rPr>
      </w:pPr>
      <w:r>
        <w:rPr>
          <w:rFonts w:hint="eastAsia"/>
        </w:rPr>
        <w:t>1.  情境导入：我以“如何快速清点一堆硬币”开场，引导学生从“逐个计数”的困境中，自发地想到创建“一摞”作为新的计数单位。这个类比，旨在让学生直观理解引入“物质的量”的必要性及其作为“堆量”的本质。</w:t>
      </w:r>
    </w:p>
    <w:p w14:paraId="44D9DEBE" w14:textId="2BFD042F" w:rsidR="00751A5A" w:rsidRDefault="00751A5A" w:rsidP="00751A5A">
      <w:pPr>
        <w:rPr>
          <w:rFonts w:hint="eastAsia"/>
        </w:rPr>
      </w:pPr>
      <w:r>
        <w:rPr>
          <w:rFonts w:hint="eastAsia"/>
        </w:rPr>
        <w:t>2.  价值彰显：在初步建立概念后，我迅速切入“工业合成氨的投料计算”问题，让学生利用新概念解决真实的化学问题。我试图通过此举，让学生立即感受到“物质的量”在定量研究和实际生产中的巨大价值，实现学以致用。</w:t>
      </w:r>
    </w:p>
    <w:p w14:paraId="7543066C" w14:textId="77777777" w:rsidR="00751A5A" w:rsidRDefault="00751A5A" w:rsidP="00751A5A">
      <w:pPr>
        <w:rPr>
          <w:rFonts w:hint="eastAsia"/>
        </w:rPr>
      </w:pPr>
    </w:p>
    <w:p w14:paraId="275A508D" w14:textId="3667FFFC" w:rsidR="00751A5A" w:rsidRDefault="00751A5A" w:rsidP="00751A5A">
      <w:pPr>
        <w:rPr>
          <w:rFonts w:hint="eastAsia"/>
        </w:rPr>
      </w:pPr>
      <w:r>
        <w:rPr>
          <w:rFonts w:hint="eastAsia"/>
        </w:rPr>
        <w:t>回顾整个教学过程，我认为这两个主线的串联基本达到了预期效果，课堂氛围积极，学生参与度较高。</w:t>
      </w:r>
    </w:p>
    <w:p w14:paraId="4ED0F9AE" w14:textId="77777777" w:rsidR="00751A5A" w:rsidRDefault="00751A5A" w:rsidP="00751A5A">
      <w:pPr>
        <w:rPr>
          <w:rFonts w:hint="eastAsia"/>
        </w:rPr>
      </w:pPr>
    </w:p>
    <w:p w14:paraId="4207547D" w14:textId="3C38EFDC" w:rsidR="00751A5A" w:rsidRDefault="00751A5A" w:rsidP="00751A5A">
      <w:pPr>
        <w:rPr>
          <w:rFonts w:hint="eastAsia"/>
        </w:rPr>
      </w:pPr>
      <w:r>
        <w:rPr>
          <w:rFonts w:hint="eastAsia"/>
        </w:rPr>
        <w:t>二、 同行教师的观察与评价</w:t>
      </w:r>
    </w:p>
    <w:p w14:paraId="2E4115CE" w14:textId="77777777" w:rsidR="00751A5A" w:rsidRDefault="00751A5A" w:rsidP="00751A5A">
      <w:pPr>
        <w:rPr>
          <w:rFonts w:hint="eastAsia"/>
        </w:rPr>
      </w:pPr>
    </w:p>
    <w:p w14:paraId="11EE43E0" w14:textId="77777777" w:rsidR="00751A5A" w:rsidRDefault="00751A5A" w:rsidP="00751A5A">
      <w:pPr>
        <w:rPr>
          <w:rFonts w:hint="eastAsia"/>
        </w:rPr>
      </w:pPr>
      <w:r>
        <w:rPr>
          <w:rFonts w:hint="eastAsia"/>
        </w:rPr>
        <w:t>教研组的老师们在评课中给予了充分肯定，也提出了中肯建议。</w:t>
      </w:r>
    </w:p>
    <w:p w14:paraId="7CAE9926" w14:textId="77777777" w:rsidR="00751A5A" w:rsidRDefault="00751A5A" w:rsidP="00751A5A">
      <w:pPr>
        <w:rPr>
          <w:rFonts w:hint="eastAsia"/>
        </w:rPr>
      </w:pPr>
    </w:p>
    <w:p w14:paraId="51365086" w14:textId="66836679" w:rsidR="00751A5A" w:rsidRDefault="00751A5A" w:rsidP="00751A5A">
      <w:pPr>
        <w:rPr>
          <w:rFonts w:hint="eastAsia"/>
        </w:rPr>
      </w:pPr>
      <w:r>
        <w:rPr>
          <w:rFonts w:hint="eastAsia"/>
        </w:rPr>
        <w:t>1. 普遍认可的优点：</w:t>
      </w:r>
    </w:p>
    <w:p w14:paraId="2BBBF920" w14:textId="30F93FA5" w:rsidR="00751A5A" w:rsidRDefault="00751A5A" w:rsidP="00751A5A">
      <w:pPr>
        <w:rPr>
          <w:rFonts w:hint="eastAsia"/>
        </w:rPr>
      </w:pPr>
      <w:r>
        <w:rPr>
          <w:rFonts w:hint="eastAsia"/>
        </w:rPr>
        <w:t>*   设计精巧，突破难点：多位老师指出，“数硬币的类比极具创意，真正做到了将难以触摸的微观概念‘可视化’，成功地为学生扫清了第一道认知障碍。”</w:t>
      </w:r>
    </w:p>
    <w:p w14:paraId="65510F4C" w14:textId="11A36DEA" w:rsidR="00751A5A" w:rsidRDefault="00751A5A" w:rsidP="00751A5A">
      <w:pPr>
        <w:rPr>
          <w:rFonts w:hint="eastAsia"/>
        </w:rPr>
      </w:pPr>
      <w:r>
        <w:rPr>
          <w:rFonts w:hint="eastAsia"/>
        </w:rPr>
        <w:t>*   紧扣应用，立意高远：有老师特别赞赏了合成氨情境的运用，“不仅教了概念，更教会了学生‘为何需要这个概念’，从第一节课就凸显了其工具性和应用性，站位很高。”</w:t>
      </w:r>
    </w:p>
    <w:p w14:paraId="71C4CC2B" w14:textId="68F051F9" w:rsidR="00751A5A" w:rsidRDefault="00751A5A" w:rsidP="00751A5A">
      <w:pPr>
        <w:rPr>
          <w:rFonts w:hint="eastAsia"/>
        </w:rPr>
      </w:pPr>
      <w:r>
        <w:rPr>
          <w:rFonts w:hint="eastAsia"/>
        </w:rPr>
        <w:t>*   逻辑清晰，</w:t>
      </w:r>
      <w:proofErr w:type="gramStart"/>
      <w:r>
        <w:rPr>
          <w:rFonts w:hint="eastAsia"/>
        </w:rPr>
        <w:t>教态亲和</w:t>
      </w:r>
      <w:proofErr w:type="gramEnd"/>
      <w:r>
        <w:rPr>
          <w:rFonts w:hint="eastAsia"/>
        </w:rPr>
        <w:t>：大家认为我的教学环节衔接自然，层层递进，并且语言清晰，有亲和力，体现了对教学内容的深入思考。</w:t>
      </w:r>
    </w:p>
    <w:p w14:paraId="25D98D9A" w14:textId="77777777" w:rsidR="00751A5A" w:rsidRDefault="00751A5A" w:rsidP="00751A5A">
      <w:pPr>
        <w:rPr>
          <w:rFonts w:hint="eastAsia"/>
        </w:rPr>
      </w:pPr>
    </w:p>
    <w:p w14:paraId="261A09B7" w14:textId="2FA7FDA9" w:rsidR="00751A5A" w:rsidRDefault="00751A5A" w:rsidP="00751A5A">
      <w:pPr>
        <w:rPr>
          <w:rFonts w:hint="eastAsia"/>
        </w:rPr>
      </w:pPr>
      <w:r>
        <w:rPr>
          <w:rFonts w:hint="eastAsia"/>
        </w:rPr>
        <w:t>2. 提出的宝贵建议与探讨：</w:t>
      </w:r>
    </w:p>
    <w:p w14:paraId="4FF370DF" w14:textId="3D5278E4" w:rsidR="00751A5A" w:rsidRDefault="00751A5A" w:rsidP="00751A5A">
      <w:pPr>
        <w:rPr>
          <w:rFonts w:hint="eastAsia"/>
        </w:rPr>
      </w:pPr>
      <w:r>
        <w:rPr>
          <w:rFonts w:hint="eastAsia"/>
        </w:rPr>
        <w:t>*   需加强“收放”平衡：一位资深教师指出，“学生在‘数硬币’环节思维活跃，生成了很多有趣的想法。此时，若教师能更果断地进行总结提炼，将学生的发散思维精准地收束到‘物质的量’这个核心上，课堂效率会更高。” 这一点点明了我作为青年教师在课堂驾驭上需要提升的“火候”。</w:t>
      </w:r>
    </w:p>
    <w:p w14:paraId="493DE81D" w14:textId="26ADF9A7" w:rsidR="00751A5A" w:rsidRDefault="00751A5A" w:rsidP="00751A5A">
      <w:pPr>
        <w:rPr>
          <w:rFonts w:hint="eastAsia"/>
        </w:rPr>
      </w:pPr>
      <w:r>
        <w:rPr>
          <w:rFonts w:hint="eastAsia"/>
        </w:rPr>
        <w:t>*   应增加即时巩固：另一位老师建议，“概念建立后，学生的理解仍处于‘脆弱期’。如果在合成氨问题后，能穿插2-3分钟紧扣定义和公式的简单书面练习，让学生马上‘上手算一算’，知识会掌握得更牢固。” 这确实是我教学设计中的一个疏漏，练习环节可以更紧凑。</w:t>
      </w:r>
    </w:p>
    <w:p w14:paraId="66FE76DA" w14:textId="04BB3391" w:rsidR="00751A5A" w:rsidRDefault="00751A5A" w:rsidP="00751A5A">
      <w:pPr>
        <w:rPr>
          <w:rFonts w:hint="eastAsia"/>
        </w:rPr>
      </w:pPr>
      <w:r>
        <w:rPr>
          <w:rFonts w:hint="eastAsia"/>
        </w:rPr>
        <w:t xml:space="preserve">*   </w:t>
      </w:r>
      <w:proofErr w:type="gramStart"/>
      <w:r>
        <w:rPr>
          <w:rFonts w:hint="eastAsia"/>
        </w:rPr>
        <w:t>可深化</w:t>
      </w:r>
      <w:proofErr w:type="gramEnd"/>
      <w:r>
        <w:rPr>
          <w:rFonts w:hint="eastAsia"/>
        </w:rPr>
        <w:t>单位理解：有老师提议，“在引出摩尔后，可以花一点时间让学生感受‘1摩尔’的大小，比如展示1摩尔铁钉的质量，强化对这个‘巨大数量集合体’的感性认识。”</w:t>
      </w:r>
    </w:p>
    <w:p w14:paraId="4B226CA0" w14:textId="77777777" w:rsidR="00751A5A" w:rsidRDefault="00751A5A" w:rsidP="00751A5A">
      <w:pPr>
        <w:rPr>
          <w:rFonts w:hint="eastAsia"/>
        </w:rPr>
      </w:pPr>
    </w:p>
    <w:p w14:paraId="02AE1164" w14:textId="0AEF71D4" w:rsidR="00751A5A" w:rsidRDefault="00751A5A" w:rsidP="00751A5A">
      <w:pPr>
        <w:rPr>
          <w:rFonts w:hint="eastAsia"/>
        </w:rPr>
      </w:pPr>
      <w:r>
        <w:rPr>
          <w:rFonts w:hint="eastAsia"/>
        </w:rPr>
        <w:t>三、 我的收获与未来改进</w:t>
      </w:r>
    </w:p>
    <w:p w14:paraId="6ADDE5F1" w14:textId="77777777" w:rsidR="00751A5A" w:rsidRDefault="00751A5A" w:rsidP="00751A5A">
      <w:pPr>
        <w:rPr>
          <w:rFonts w:hint="eastAsia"/>
        </w:rPr>
      </w:pPr>
    </w:p>
    <w:p w14:paraId="5DCB4CBB" w14:textId="77777777" w:rsidR="00751A5A" w:rsidRDefault="00751A5A" w:rsidP="00751A5A">
      <w:pPr>
        <w:rPr>
          <w:rFonts w:hint="eastAsia"/>
        </w:rPr>
      </w:pPr>
      <w:r>
        <w:rPr>
          <w:rFonts w:hint="eastAsia"/>
        </w:rPr>
        <w:t>此次公开课对我而言是一次极佳的成长机会。我认识到，一堂成功的课，不仅需要新颖的创意，更需要扎实的细节把控和及时的效果反馈。我将认真吸取同仁们的建议，在未来的教学中：</w:t>
      </w:r>
    </w:p>
    <w:p w14:paraId="5B4B8E5A" w14:textId="77777777" w:rsidR="00751A5A" w:rsidRDefault="00751A5A" w:rsidP="00751A5A">
      <w:pPr>
        <w:rPr>
          <w:rFonts w:hint="eastAsia"/>
        </w:rPr>
      </w:pPr>
      <w:r>
        <w:rPr>
          <w:rFonts w:hint="eastAsia"/>
        </w:rPr>
        <w:t>1.  精心设计课堂语言，提升在活跃氛围中的“收束”与总结能力。</w:t>
      </w:r>
    </w:p>
    <w:p w14:paraId="7CA10C86" w14:textId="77777777" w:rsidR="00751A5A" w:rsidRDefault="00751A5A" w:rsidP="00751A5A">
      <w:pPr>
        <w:rPr>
          <w:rFonts w:hint="eastAsia"/>
        </w:rPr>
      </w:pPr>
      <w:r>
        <w:rPr>
          <w:rFonts w:hint="eastAsia"/>
        </w:rPr>
        <w:t>2.  优化讲练比例，确保新概念在当堂</w:t>
      </w:r>
      <w:proofErr w:type="gramStart"/>
      <w:r>
        <w:rPr>
          <w:rFonts w:hint="eastAsia"/>
        </w:rPr>
        <w:t>课得到</w:t>
      </w:r>
      <w:proofErr w:type="gramEnd"/>
      <w:r>
        <w:rPr>
          <w:rFonts w:hint="eastAsia"/>
        </w:rPr>
        <w:t>及时应用与巩固。</w:t>
      </w:r>
    </w:p>
    <w:p w14:paraId="496A7E38" w14:textId="77777777" w:rsidR="00751A5A" w:rsidRDefault="00751A5A" w:rsidP="00751A5A">
      <w:pPr>
        <w:rPr>
          <w:rFonts w:hint="eastAsia"/>
        </w:rPr>
      </w:pPr>
      <w:r>
        <w:rPr>
          <w:rFonts w:hint="eastAsia"/>
        </w:rPr>
        <w:t>3.  进一步挖掘生活中的类比，持续丰富我的教学“工具箱”。</w:t>
      </w:r>
    </w:p>
    <w:p w14:paraId="157908D5" w14:textId="77777777" w:rsidR="00751A5A" w:rsidRDefault="00751A5A" w:rsidP="00751A5A">
      <w:pPr>
        <w:rPr>
          <w:rFonts w:hint="eastAsia"/>
        </w:rPr>
      </w:pPr>
    </w:p>
    <w:p w14:paraId="28F882FF" w14:textId="5F5488BA" w:rsidR="00E32093" w:rsidRDefault="00751A5A" w:rsidP="00751A5A">
      <w:pPr>
        <w:rPr>
          <w:rFonts w:hint="eastAsia"/>
        </w:rPr>
      </w:pPr>
      <w:r>
        <w:rPr>
          <w:rFonts w:hint="eastAsia"/>
        </w:rPr>
        <w:t>感谢各位老师的无私指导，我将在此基础上继续打磨，追求更高效的课堂。</w:t>
      </w:r>
    </w:p>
    <w:sectPr w:rsidR="00E32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5A"/>
    <w:rsid w:val="00751A5A"/>
    <w:rsid w:val="00C866B4"/>
    <w:rsid w:val="00E3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54B48"/>
  <w15:chartTrackingRefBased/>
  <w15:docId w15:val="{F54A7C01-C341-4999-A59E-FD5A2C7F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A5A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A5A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A5A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A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A5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A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A5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A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A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A5A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A5A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51A5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A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A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A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A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A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A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A5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A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A5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51A5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2025-11-17T03:38:00Z</dcterms:created>
  <dcterms:modified xsi:type="dcterms:W3CDTF">2025-11-17T03:39:00Z</dcterms:modified>
</cp:coreProperties>
</file>