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AE716">
      <w:pPr>
        <w:rPr>
          <w:rFonts w:hint="eastAsia"/>
        </w:rPr>
      </w:pPr>
      <w:r>
        <w:rPr>
          <w:rFonts w:hint="eastAsia"/>
        </w:rPr>
        <w:t>10 月 27 日在高三 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班开设</w:t>
      </w:r>
      <w:r>
        <w:rPr>
          <w:rFonts w:hint="eastAsia"/>
          <w:lang w:val="en-US" w:eastAsia="zh-CN"/>
        </w:rPr>
        <w:t>了一节组内公开课，内容为</w:t>
      </w:r>
      <w:r>
        <w:rPr>
          <w:rFonts w:hint="eastAsia"/>
        </w:rPr>
        <w:t xml:space="preserve"> 2024 新高考英语二卷阅读</w:t>
      </w:r>
      <w:r>
        <w:rPr>
          <w:rFonts w:hint="eastAsia"/>
          <w:lang w:val="en-US" w:eastAsia="zh-CN"/>
        </w:rPr>
        <w:t>讲评</w:t>
      </w:r>
      <w:r>
        <w:rPr>
          <w:rFonts w:hint="eastAsia"/>
        </w:rPr>
        <w:t>，聚焦核心素养培育与考教衔接，课后结合课堂反馈与试题特点形成如下反思。</w:t>
      </w:r>
    </w:p>
    <w:p w14:paraId="0EF01594">
      <w:pPr>
        <w:rPr>
          <w:rFonts w:hint="eastAsia"/>
        </w:rPr>
      </w:pPr>
      <w:r>
        <w:rPr>
          <w:rFonts w:hint="eastAsia"/>
        </w:rPr>
        <w:t>本次课的核心亮点在于紧扣试卷命题导向设计活动：针对试题强调的 “思维品质考查” 特征，以 “文本结构梳理 — 逻辑链分析 — 观点评价” 为脉络，引导学生破解阅读</w:t>
      </w:r>
      <w:r>
        <w:rPr>
          <w:rFonts w:hint="eastAsia"/>
          <w:lang w:val="en-US" w:eastAsia="zh-CN"/>
        </w:rPr>
        <w:t>当中</w:t>
      </w:r>
      <w:r>
        <w:rPr>
          <w:rFonts w:hint="eastAsia"/>
        </w:rPr>
        <w:t>的深层设问；</w:t>
      </w:r>
      <w:r>
        <w:rPr>
          <w:rFonts w:hint="eastAsia"/>
          <w:lang w:val="en-US" w:eastAsia="zh-CN"/>
        </w:rPr>
        <w:t>注重语篇词汇短语积累，让学生在理解语篇逻辑的同时，夯实词汇的用法与搭配，有效呼应了新高考 “在语境中运用语言” 的命题导向</w:t>
      </w:r>
      <w:r>
        <w:rPr>
          <w:rFonts w:hint="eastAsia"/>
        </w:rPr>
        <w:t>。</w:t>
      </w:r>
    </w:p>
    <w:p w14:paraId="7C8EAC51">
      <w:pPr>
        <w:rPr>
          <w:rFonts w:hint="eastAsia"/>
        </w:rPr>
      </w:pPr>
      <w:r>
        <w:rPr>
          <w:rFonts w:hint="eastAsia"/>
        </w:rPr>
        <w:t>但不足同样明显：一是语篇价值挖掘不够深入，未充分结合试题 “人与社会” 等主题拓展文化与思维内涵；二是分层指导不足，基础薄弱生</w:t>
      </w:r>
      <w:r>
        <w:rPr>
          <w:rFonts w:hint="eastAsia"/>
          <w:lang w:val="en-US" w:eastAsia="zh-CN"/>
        </w:rPr>
        <w:t>对概括文章大意仍</w:t>
      </w:r>
      <w:r>
        <w:rPr>
          <w:rFonts w:hint="eastAsia"/>
        </w:rPr>
        <w:t>存在障碍，却未获得针对性支持；三是评价反馈较笼统，缺乏如评分量表般的具体指引。</w:t>
      </w:r>
    </w:p>
    <w:p w14:paraId="0E31DBEF">
      <w:pPr>
        <w:rPr>
          <w:rFonts w:hint="eastAsia"/>
        </w:rPr>
      </w:pPr>
      <w:r>
        <w:rPr>
          <w:rFonts w:hint="eastAsia"/>
        </w:rPr>
        <w:t>后续改进将聚焦两点：一是深化语篇解读，挖掘文本背后的价值导向与思维逻辑；二是实施精准教学，设计分层任务与多元评价，让不同水平学生均能提升应试能力与学科素养。</w:t>
      </w:r>
    </w:p>
    <w:p w14:paraId="0EE7A9EC">
      <w:pPr>
        <w:rPr>
          <w:rFonts w:hint="eastAsia"/>
        </w:rPr>
      </w:pPr>
      <w:bookmarkStart w:id="0" w:name="_GoBack"/>
      <w:bookmarkEnd w:id="0"/>
    </w:p>
    <w:p w14:paraId="752FC6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F68AE"/>
    <w:rsid w:val="EFFF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2025-11-06T07:44:00Z</dcterms:created>
  <dc:creator>Bing</dc:creator>
  <cp:lastModifiedBy>Bing</cp:lastModifiedBy>
  <dcterms:modified xsi:type="dcterms:W3CDTF">2025-11-06T07:50:21Z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C03B11E77F3A7B7067E10B6925C5F76D_41</vt:lpwstr>
  </property>
</Properties>
</file>