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32C9B">
      <w:pPr>
        <w:jc w:val="center"/>
        <w:rPr>
          <w:rFonts w:ascii="黑体" w:hAnsi="黑体" w:eastAsia="黑体"/>
          <w:b/>
          <w:color w:val="auto"/>
          <w:sz w:val="30"/>
          <w:szCs w:val="30"/>
        </w:rPr>
      </w:pPr>
      <w:r>
        <w:rPr>
          <w:rFonts w:hint="eastAsia" w:ascii="黑体" w:hAnsi="黑体" w:eastAsia="黑体"/>
          <w:b/>
          <w:color w:val="auto"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hAnsi="黑体" w:eastAsia="黑体"/>
          <w:b/>
          <w:color w:val="auto"/>
          <w:sz w:val="30"/>
          <w:szCs w:val="30"/>
        </w:rPr>
        <w:instrText xml:space="preserve">ADDIN CNKISM.UserStyle</w:instrText>
      </w:r>
      <w:r>
        <w:rPr>
          <w:rFonts w:ascii="黑体" w:hAnsi="黑体" w:eastAsia="黑体"/>
          <w:b/>
          <w:color w:val="auto"/>
          <w:sz w:val="30"/>
          <w:szCs w:val="30"/>
        </w:rPr>
        <w:fldChar w:fldCharType="separate"/>
      </w:r>
      <w:r>
        <w:rPr>
          <w:rFonts w:hint="eastAsia" w:ascii="黑体" w:hAnsi="黑体" w:eastAsia="黑体"/>
          <w:b/>
          <w:color w:val="auto"/>
          <w:sz w:val="30"/>
          <w:szCs w:val="30"/>
        </w:rPr>
        <w:fldChar w:fldCharType="end"/>
      </w:r>
      <w:r>
        <w:rPr>
          <w:rFonts w:hint="eastAsia" w:ascii="黑体" w:hAnsi="黑体" w:eastAsia="黑体"/>
          <w:b/>
          <w:color w:val="auto"/>
          <w:sz w:val="30"/>
          <w:szCs w:val="30"/>
        </w:rPr>
        <w:t>南京市</w:t>
      </w:r>
      <w:r>
        <w:rPr>
          <w:rFonts w:hint="eastAsia" w:ascii="华文楷体" w:hAnsi="华文楷体" w:eastAsia="华文楷体"/>
          <w:b/>
          <w:color w:val="auto"/>
          <w:sz w:val="30"/>
          <w:szCs w:val="30"/>
        </w:rPr>
        <w:t>20</w:t>
      </w:r>
      <w:r>
        <w:rPr>
          <w:rFonts w:ascii="华文楷体" w:hAnsi="华文楷体" w:eastAsia="华文楷体"/>
          <w:b/>
          <w:color w:val="auto"/>
          <w:sz w:val="30"/>
          <w:szCs w:val="30"/>
        </w:rPr>
        <w:t>2</w:t>
      </w:r>
      <w:r>
        <w:rPr>
          <w:rFonts w:hint="eastAsia" w:ascii="华文楷体" w:hAnsi="华文楷体" w:eastAsia="华文楷体"/>
          <w:b/>
          <w:color w:val="auto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华文楷体" w:cs="Times New Roman"/>
          <w:b/>
          <w:color w:val="auto"/>
          <w:sz w:val="30"/>
          <w:szCs w:val="30"/>
        </w:rPr>
        <w:t>~</w:t>
      </w:r>
      <w:r>
        <w:rPr>
          <w:rFonts w:hint="eastAsia" w:ascii="华文楷体" w:hAnsi="华文楷体" w:eastAsia="华文楷体"/>
          <w:b/>
          <w:color w:val="auto"/>
          <w:sz w:val="30"/>
          <w:szCs w:val="30"/>
        </w:rPr>
        <w:t>202</w:t>
      </w:r>
      <w:r>
        <w:rPr>
          <w:rFonts w:hint="eastAsia" w:ascii="华文楷体" w:hAnsi="华文楷体" w:eastAsia="华文楷体"/>
          <w:b/>
          <w:color w:val="auto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/>
          <w:b/>
          <w:color w:val="auto"/>
          <w:sz w:val="30"/>
          <w:szCs w:val="30"/>
        </w:rPr>
        <w:t>学年度第一学期期中调研测试卷</w:t>
      </w:r>
    </w:p>
    <w:p w14:paraId="0D478267">
      <w:pPr>
        <w:rPr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</w:rPr>
        <w:t xml:space="preserve">                </w:t>
      </w:r>
      <w:r>
        <w:rPr>
          <w:rFonts w:hint="eastAsia"/>
          <w:b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color w:val="auto"/>
          <w:sz w:val="30"/>
          <w:szCs w:val="30"/>
        </w:rPr>
        <w:t xml:space="preserve">高二生物学参考答案    </w:t>
      </w:r>
      <w:r>
        <w:rPr>
          <w:b/>
          <w:color w:val="auto"/>
          <w:sz w:val="30"/>
          <w:szCs w:val="30"/>
        </w:rPr>
        <w:t xml:space="preserve">          </w:t>
      </w:r>
      <w:r>
        <w:rPr>
          <w:rFonts w:hint="default" w:ascii="Times New Roman" w:hAnsi="Times New Roman" w:cs="Times New Roman"/>
          <w:color w:val="auto"/>
          <w:sz w:val="24"/>
          <w:szCs w:val="30"/>
        </w:rPr>
        <w:t>202</w:t>
      </w:r>
      <w:r>
        <w:rPr>
          <w:rFonts w:hint="default" w:ascii="Times New Roman" w:hAnsi="Times New Roman" w:cs="Times New Roman"/>
          <w:color w:val="auto"/>
          <w:sz w:val="24"/>
          <w:szCs w:val="30"/>
          <w:lang w:val="en-US" w:eastAsia="zh-CN"/>
        </w:rPr>
        <w:t>4</w:t>
      </w:r>
      <w:r>
        <w:rPr>
          <w:rFonts w:hint="eastAsia" w:ascii="Times New Roman" w:hAnsi="Times New Roman" w:cs="Times New Roman"/>
          <w:color w:val="auto"/>
          <w:sz w:val="24"/>
          <w:szCs w:val="30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  <w:sz w:val="24"/>
          <w:szCs w:val="30"/>
        </w:rPr>
        <w:t>11</w:t>
      </w:r>
    </w:p>
    <w:p w14:paraId="485BC2DF">
      <w:pPr>
        <w:rPr>
          <w:rFonts w:hint="default" w:asciiTheme="minorAscii" w:hAnsiTheme="minorAscii" w:eastAsiaTheme="minorEastAsia"/>
          <w:b/>
          <w:color w:val="auto"/>
          <w:spacing w:val="-6"/>
          <w:sz w:val="21"/>
        </w:rPr>
      </w:pPr>
      <w:r>
        <w:rPr>
          <w:rFonts w:hint="eastAsia"/>
          <w:b/>
          <w:color w:val="auto"/>
          <w:spacing w:val="-6"/>
        </w:rPr>
        <w:t>一、</w:t>
      </w:r>
      <w:r>
        <w:rPr>
          <w:rFonts w:hint="eastAsia"/>
          <w:b/>
          <w:color w:val="auto"/>
        </w:rPr>
        <w:t>单项选择题：</w:t>
      </w:r>
      <w:r>
        <w:rPr>
          <w:rFonts w:hint="default" w:asciiTheme="minorAscii" w:hAnsiTheme="minorAscii" w:eastAsiaTheme="minorEastAsia"/>
          <w:b/>
          <w:color w:val="auto"/>
          <w:spacing w:val="-6"/>
          <w:sz w:val="21"/>
        </w:rPr>
        <w:t>本部分包括</w:t>
      </w:r>
      <w:r>
        <w:rPr>
          <w:rFonts w:hint="default" w:ascii="Times New Roman" w:hAnsi="Times New Roman" w:cs="Courier New"/>
          <w:b/>
          <w:color w:val="auto"/>
          <w:sz w:val="21"/>
          <w:szCs w:val="21"/>
          <w:lang w:val="en-US" w:eastAsia="zh-CN"/>
        </w:rPr>
        <w:t>15</w:t>
      </w:r>
      <w:r>
        <w:rPr>
          <w:rFonts w:hint="default" w:asciiTheme="minorAscii" w:hAnsiTheme="minorAscii" w:eastAsiaTheme="minorEastAsia"/>
          <w:b/>
          <w:color w:val="auto"/>
          <w:spacing w:val="-6"/>
          <w:sz w:val="21"/>
        </w:rPr>
        <w:t>题，每题</w:t>
      </w:r>
      <w:r>
        <w:rPr>
          <w:rFonts w:hint="default" w:ascii="Times New Roman" w:hAnsi="Times New Roman" w:cs="Courier New"/>
          <w:b/>
          <w:color w:val="auto"/>
          <w:sz w:val="21"/>
          <w:szCs w:val="21"/>
          <w:lang w:val="en-US" w:eastAsia="zh-CN"/>
        </w:rPr>
        <w:t>2</w:t>
      </w:r>
      <w:r>
        <w:rPr>
          <w:rFonts w:hint="default" w:asciiTheme="minorAscii" w:hAnsiTheme="minorAscii" w:eastAsiaTheme="minorEastAsia"/>
          <w:b/>
          <w:color w:val="auto"/>
          <w:spacing w:val="-6"/>
          <w:sz w:val="21"/>
        </w:rPr>
        <w:t>分，共计</w:t>
      </w:r>
      <w:r>
        <w:rPr>
          <w:rFonts w:hint="default" w:ascii="Times New Roman" w:hAnsi="Times New Roman" w:cs="Courier New"/>
          <w:b/>
          <w:color w:val="auto"/>
          <w:sz w:val="21"/>
          <w:szCs w:val="21"/>
          <w:lang w:val="en-US" w:eastAsia="zh-CN"/>
        </w:rPr>
        <w:t>30</w:t>
      </w:r>
      <w:r>
        <w:rPr>
          <w:rFonts w:hint="default" w:asciiTheme="minorAscii" w:hAnsiTheme="minorAscii" w:eastAsiaTheme="minorEastAsia"/>
          <w:b/>
          <w:color w:val="auto"/>
          <w:spacing w:val="-6"/>
          <w:sz w:val="21"/>
        </w:rPr>
        <w:t>分。每题只有一个选项最符合题意。</w:t>
      </w:r>
    </w:p>
    <w:tbl>
      <w:tblPr>
        <w:tblStyle w:val="7"/>
        <w:tblW w:w="8036" w:type="dxa"/>
        <w:tblInd w:w="4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489"/>
        <w:gridCol w:w="489"/>
        <w:gridCol w:w="48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14:paraId="7FBD6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C06B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题号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BB1A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CD05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1BE7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04AD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B041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09C2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C0C3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B1D4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AB3F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9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D67A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BC94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11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B08B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AB99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13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D045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14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CC7C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15</w:t>
            </w:r>
          </w:p>
        </w:tc>
      </w:tr>
      <w:tr w14:paraId="5730C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DF0D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答案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3E24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C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3F5D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B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D7AD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D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8C5F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C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550A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C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8D37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B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5B92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D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4D9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A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B1E9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D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9300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A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C46F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D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B07F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D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7544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C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DD59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B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64E9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D</w:t>
            </w:r>
          </w:p>
        </w:tc>
      </w:tr>
    </w:tbl>
    <w:p w14:paraId="2864483D">
      <w:pPr>
        <w:tabs>
          <w:tab w:val="left" w:pos="3402"/>
        </w:tabs>
        <w:snapToGrid w:val="0"/>
        <w:spacing w:line="276" w:lineRule="auto"/>
        <w:rPr>
          <w:rFonts w:hint="eastAsia" w:ascii="Times New Roman" w:hAnsi="Times New Roman" w:cs="Courier New"/>
          <w:b/>
          <w:color w:val="auto"/>
          <w:sz w:val="21"/>
          <w:szCs w:val="21"/>
        </w:rPr>
      </w:pPr>
      <w:r>
        <w:rPr>
          <w:rFonts w:hint="eastAsia" w:ascii="宋体" w:hAnsi="Courier New" w:cs="Courier New"/>
          <w:b/>
          <w:color w:val="auto"/>
          <w:szCs w:val="21"/>
        </w:rPr>
        <w:t>二、多项选择题：</w:t>
      </w:r>
      <w:r>
        <w:rPr>
          <w:rFonts w:hint="eastAsia" w:ascii="Times New Roman" w:hAnsi="Times New Roman" w:cs="Courier New"/>
          <w:b/>
          <w:color w:val="auto"/>
          <w:sz w:val="21"/>
          <w:szCs w:val="21"/>
        </w:rPr>
        <w:t>本部分包括</w:t>
      </w:r>
      <w:r>
        <w:rPr>
          <w:rFonts w:hint="eastAsia" w:ascii="Times New Roman" w:hAnsi="Times New Roman" w:cs="Courier New"/>
          <w:b/>
          <w:color w:val="auto"/>
          <w:sz w:val="21"/>
          <w:szCs w:val="21"/>
          <w:lang w:val="en-US" w:eastAsia="zh-CN"/>
        </w:rPr>
        <w:t>4</w:t>
      </w:r>
      <w:r>
        <w:rPr>
          <w:rFonts w:hint="eastAsia" w:ascii="Times New Roman" w:hAnsi="Times New Roman" w:cs="Courier New"/>
          <w:b/>
          <w:color w:val="auto"/>
          <w:sz w:val="21"/>
          <w:szCs w:val="21"/>
        </w:rPr>
        <w:t>题，每题</w:t>
      </w:r>
      <w:r>
        <w:rPr>
          <w:rFonts w:hint="eastAsia" w:ascii="Times New Roman" w:hAnsi="Times New Roman" w:cs="Courier New"/>
          <w:b/>
          <w:color w:val="auto"/>
          <w:sz w:val="21"/>
          <w:szCs w:val="21"/>
          <w:lang w:val="en-US" w:eastAsia="zh-CN"/>
        </w:rPr>
        <w:t>3</w:t>
      </w:r>
      <w:r>
        <w:rPr>
          <w:rFonts w:hint="eastAsia" w:ascii="Times New Roman" w:hAnsi="Times New Roman" w:cs="Courier New"/>
          <w:b/>
          <w:color w:val="auto"/>
          <w:sz w:val="21"/>
          <w:szCs w:val="21"/>
        </w:rPr>
        <w:t>分，共计</w:t>
      </w:r>
      <w:r>
        <w:rPr>
          <w:rFonts w:hint="eastAsia" w:ascii="Times New Roman" w:hAnsi="Times New Roman" w:cs="Courier New"/>
          <w:b/>
          <w:color w:val="auto"/>
          <w:sz w:val="21"/>
          <w:szCs w:val="21"/>
          <w:lang w:val="en-US" w:eastAsia="zh-CN"/>
        </w:rPr>
        <w:t>12</w:t>
      </w:r>
      <w:r>
        <w:rPr>
          <w:rFonts w:hint="eastAsia" w:ascii="Times New Roman" w:hAnsi="Times New Roman" w:cs="Courier New"/>
          <w:b/>
          <w:color w:val="auto"/>
          <w:sz w:val="21"/>
          <w:szCs w:val="21"/>
        </w:rPr>
        <w:t>分。每题有不止一个选项符合题意。每题全选对者得</w:t>
      </w:r>
      <w:r>
        <w:rPr>
          <w:rFonts w:hint="eastAsia" w:ascii="Times New Roman" w:hAnsi="Times New Roman" w:cs="Courier New"/>
          <w:b/>
          <w:color w:val="auto"/>
          <w:sz w:val="21"/>
          <w:szCs w:val="21"/>
          <w:lang w:val="en-US" w:eastAsia="zh-CN"/>
        </w:rPr>
        <w:t>3</w:t>
      </w:r>
      <w:r>
        <w:rPr>
          <w:rFonts w:hint="eastAsia" w:ascii="Times New Roman" w:hAnsi="Times New Roman" w:cs="Courier New"/>
          <w:b/>
          <w:color w:val="auto"/>
          <w:sz w:val="21"/>
          <w:szCs w:val="21"/>
        </w:rPr>
        <w:t>分，选对但不全的得1分，错选或不答的得</w:t>
      </w:r>
      <w:r>
        <w:rPr>
          <w:rFonts w:hint="eastAsia" w:ascii="Times New Roman" w:hAnsi="Times New Roman" w:cs="Courier New"/>
          <w:b/>
          <w:color w:val="auto"/>
          <w:sz w:val="21"/>
          <w:szCs w:val="21"/>
          <w:lang w:val="en-US" w:eastAsia="zh-CN"/>
        </w:rPr>
        <w:t>0</w:t>
      </w:r>
      <w:r>
        <w:rPr>
          <w:rFonts w:hint="eastAsia" w:ascii="Times New Roman" w:hAnsi="Times New Roman" w:cs="Courier New"/>
          <w:b/>
          <w:color w:val="auto"/>
          <w:sz w:val="21"/>
          <w:szCs w:val="21"/>
        </w:rPr>
        <w:t>分。</w:t>
      </w:r>
    </w:p>
    <w:tbl>
      <w:tblPr>
        <w:tblStyle w:val="7"/>
        <w:tblW w:w="5669" w:type="dxa"/>
        <w:tblInd w:w="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063"/>
        <w:gridCol w:w="1063"/>
        <w:gridCol w:w="1063"/>
        <w:gridCol w:w="1064"/>
      </w:tblGrid>
      <w:tr w14:paraId="69DD3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6D21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题号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64667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82787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4AF2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878C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9</w:t>
            </w:r>
          </w:p>
        </w:tc>
      </w:tr>
      <w:tr w14:paraId="43A8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0BA7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答案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86CF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ABD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641B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AB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3719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AC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474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CD</w:t>
            </w:r>
          </w:p>
        </w:tc>
      </w:tr>
    </w:tbl>
    <w:p w14:paraId="787DDE7A">
      <w:pPr>
        <w:rPr>
          <w:b/>
          <w:bCs w:val="0"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三、非选择题</w:t>
      </w:r>
      <w:r>
        <w:rPr>
          <w:rFonts w:hint="eastAsia"/>
          <w:b w:val="0"/>
          <w:bCs/>
          <w:color w:val="auto"/>
          <w:szCs w:val="21"/>
        </w:rPr>
        <w:t>：</w:t>
      </w:r>
      <w:r>
        <w:rPr>
          <w:rFonts w:hint="eastAsia"/>
          <w:b/>
          <w:bCs w:val="0"/>
          <w:color w:val="auto"/>
          <w:szCs w:val="21"/>
        </w:rPr>
        <w:t>本部分包括5题，共计</w:t>
      </w:r>
      <w:r>
        <w:rPr>
          <w:rFonts w:hint="eastAsia"/>
          <w:b/>
          <w:bCs w:val="0"/>
          <w:color w:val="auto"/>
          <w:szCs w:val="21"/>
          <w:lang w:val="en-US" w:eastAsia="zh-CN"/>
        </w:rPr>
        <w:t>58</w:t>
      </w:r>
      <w:r>
        <w:rPr>
          <w:rFonts w:hint="eastAsia"/>
          <w:b/>
          <w:bCs w:val="0"/>
          <w:color w:val="auto"/>
          <w:szCs w:val="21"/>
        </w:rPr>
        <w:t>分。</w:t>
      </w:r>
    </w:p>
    <w:p w14:paraId="43CE3B7E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="Times New Roman" w:hAnsi="Times New Roman" w:eastAsia="宋体" w:cs="宋体"/>
          <w:color w:val="231F20"/>
          <w:kern w:val="0"/>
          <w:sz w:val="21"/>
          <w:szCs w:val="20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231F20"/>
          <w:kern w:val="0"/>
          <w:sz w:val="21"/>
          <w:szCs w:val="20"/>
          <w:lang w:val="en-US" w:eastAsia="zh-CN" w:bidi="ar"/>
        </w:rPr>
        <w:t>20.（12分）</w:t>
      </w:r>
    </w:p>
    <w:p w14:paraId="786F2C6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="Times New Roman" w:hAnsi="Times New Roman" w:eastAsia="宋体"/>
          <w:color w:val="auto"/>
          <w:sz w:val="21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lang w:eastAsia="zh-CN"/>
        </w:rPr>
        <w:t>（</w:t>
      </w:r>
      <w:r>
        <w:rPr>
          <w:rFonts w:hint="eastAsia" w:ascii="Times New Roman" w:hAnsi="Times New Roman"/>
          <w:color w:val="auto"/>
          <w:sz w:val="21"/>
          <w:lang w:val="en-US" w:eastAsia="zh-CN"/>
        </w:rPr>
        <w:t>1</w:t>
      </w:r>
      <w:r>
        <w:rPr>
          <w:rFonts w:hint="eastAsia" w:ascii="Times New Roman" w:hAnsi="Times New Roman"/>
          <w:color w:val="auto"/>
          <w:sz w:val="21"/>
          <w:lang w:eastAsia="zh-CN"/>
        </w:rPr>
        <w:t>）</w:t>
      </w:r>
      <w:r>
        <w:rPr>
          <w:rFonts w:ascii="Times New Roman" w:hAnsi="Times New Roman"/>
          <w:color w:val="auto"/>
          <w:sz w:val="21"/>
        </w:rPr>
        <w:t xml:space="preserve">大脑皮层 </w:t>
      </w:r>
      <w:r>
        <w:rPr>
          <w:rFonts w:hint="eastAsia" w:ascii="Times New Roman" w:hAnsi="Times New Roman"/>
          <w:color w:val="auto"/>
          <w:sz w:val="21"/>
          <w:lang w:val="en-US" w:eastAsia="zh-CN"/>
        </w:rPr>
        <w:t xml:space="preserve"> </w:t>
      </w:r>
      <w:r>
        <w:rPr>
          <w:rFonts w:ascii="Times New Roman" w:hAnsi="Times New Roman"/>
          <w:color w:val="auto"/>
          <w:sz w:val="21"/>
        </w:rPr>
        <w:t xml:space="preserve">  </w:t>
      </w:r>
      <w:r>
        <w:rPr>
          <w:rFonts w:hint="eastAsia" w:ascii="Times New Roman" w:hAnsi="Times New Roman"/>
          <w:color w:val="auto"/>
          <w:sz w:val="21"/>
          <w:lang w:val="en-US" w:eastAsia="zh-CN"/>
        </w:rPr>
        <w:t xml:space="preserve">不属于 </w:t>
      </w:r>
      <w:r>
        <w:rPr>
          <w:rFonts w:ascii="Times New Roman" w:hAnsi="Times New Roman"/>
          <w:color w:val="auto"/>
          <w:sz w:val="21"/>
        </w:rPr>
        <w:t xml:space="preserve">       </w:t>
      </w:r>
    </w:p>
    <w:p w14:paraId="6808765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hAnsi="Times New Roman"/>
          <w:color w:val="auto"/>
          <w:sz w:val="21"/>
        </w:rPr>
      </w:pPr>
      <w:r>
        <w:rPr>
          <w:rFonts w:hint="eastAsia" w:ascii="Times New Roman" w:hAnsi="Times New Roman"/>
          <w:color w:val="auto"/>
          <w:sz w:val="21"/>
          <w:lang w:val="en-US" w:eastAsia="zh-CN"/>
        </w:rPr>
        <w:t>（2）周围        感受器和传入神经（2分）</w:t>
      </w:r>
      <w:r>
        <w:rPr>
          <w:rFonts w:ascii="Times New Roman" w:hAnsi="Times New Roman"/>
          <w:color w:val="auto"/>
          <w:sz w:val="21"/>
        </w:rPr>
        <w:t xml:space="preserve">         </w:t>
      </w:r>
    </w:p>
    <w:p w14:paraId="42AA9DE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18" w:firstLineChars="247"/>
        <w:jc w:val="left"/>
        <w:textAlignment w:val="center"/>
        <w:rPr>
          <w:rFonts w:hint="default" w:ascii="Times New Roman" w:hAnsi="Times New Roman" w:eastAsia="宋体"/>
          <w:color w:val="auto"/>
          <w:sz w:val="21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lang w:val="en-US" w:eastAsia="zh-CN"/>
        </w:rPr>
        <w:t>传出（迷走）神经末梢及其支配的肾上腺</w:t>
      </w:r>
    </w:p>
    <w:p w14:paraId="1C768A5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/>
          <w:color w:val="auto"/>
          <w:sz w:val="21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lang w:val="en-US" w:eastAsia="zh-CN"/>
        </w:rPr>
        <w:t>（3）N受体</w:t>
      </w:r>
      <w:r>
        <w:rPr>
          <w:rFonts w:ascii="Times New Roman" w:hAnsi="Times New Roman"/>
          <w:color w:val="auto"/>
          <w:sz w:val="21"/>
        </w:rPr>
        <w:t xml:space="preserve">     </w:t>
      </w:r>
      <w:r>
        <w:rPr>
          <w:rFonts w:hint="eastAsia" w:ascii="Times New Roman" w:hAnsi="Times New Roman"/>
          <w:color w:val="auto"/>
          <w:sz w:val="21"/>
          <w:lang w:val="en-US" w:eastAsia="zh-CN"/>
        </w:rPr>
        <w:t>抑制</w:t>
      </w:r>
      <w:r>
        <w:rPr>
          <w:rFonts w:ascii="Times New Roman" w:hAnsi="Times New Roman"/>
          <w:color w:val="auto"/>
          <w:sz w:val="21"/>
        </w:rPr>
        <w:t xml:space="preserve">     </w:t>
      </w:r>
      <w:r>
        <w:rPr>
          <w:rFonts w:hint="eastAsia" w:ascii="Times New Roman" w:hAnsi="Times New Roman"/>
          <w:color w:val="auto"/>
          <w:sz w:val="21"/>
          <w:lang w:val="en-US" w:eastAsia="zh-CN"/>
        </w:rPr>
        <w:t>神经—体液—免疫</w:t>
      </w:r>
    </w:p>
    <w:p w14:paraId="04C9038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="Times New Roman" w:hAnsi="Times New Roman"/>
          <w:color w:val="auto"/>
          <w:sz w:val="21"/>
        </w:rPr>
      </w:pPr>
      <w:r>
        <w:rPr>
          <w:rFonts w:hint="eastAsia" w:ascii="Times New Roman" w:hAnsi="Times New Roman"/>
          <w:color w:val="auto"/>
          <w:sz w:val="21"/>
          <w:lang w:val="en-US" w:eastAsia="zh-CN"/>
        </w:rPr>
        <w:t>（4）</w:t>
      </w:r>
      <w:r>
        <w:rPr>
          <w:rFonts w:hint="eastAsia" w:ascii="Times New Roman" w:hAnsi="Times New Roman" w:eastAsia="宋体" w:cs="宋体"/>
          <w:color w:val="auto"/>
          <w:sz w:val="21"/>
          <w:lang w:val="en-US" w:eastAsia="zh-CN"/>
        </w:rPr>
        <w:t>①</w:t>
      </w:r>
      <w:r>
        <w:rPr>
          <w:rFonts w:hint="eastAsia" w:ascii="Times New Roman" w:hAnsi="Times New Roman"/>
          <w:color w:val="auto"/>
          <w:sz w:val="21"/>
        </w:rPr>
        <w:t>天枢穴不存在Prokr2感觉神经元</w:t>
      </w:r>
      <w:r>
        <w:rPr>
          <w:rFonts w:hint="eastAsia" w:ascii="Times New Roman" w:hAnsi="Times New Roman"/>
          <w:color w:val="auto"/>
          <w:sz w:val="21"/>
          <w:lang w:val="en-US" w:eastAsia="zh-CN"/>
        </w:rPr>
        <w:t xml:space="preserve">      </w:t>
      </w:r>
      <w:r>
        <w:rPr>
          <w:rFonts w:hint="eastAsia" w:ascii="Times New Roman" w:hAnsi="Times New Roman" w:eastAsia="宋体" w:cs="宋体"/>
          <w:color w:val="auto"/>
          <w:sz w:val="21"/>
          <w:lang w:val="en-US" w:eastAsia="zh-CN"/>
        </w:rPr>
        <w:t>②</w:t>
      </w:r>
      <w:r>
        <w:rPr>
          <w:rFonts w:hint="eastAsia" w:ascii="Times New Roman" w:hAnsi="Times New Roman" w:eastAsia="宋体" w:cs="Times New Roman"/>
          <w:b w:val="0"/>
          <w:color w:val="auto"/>
          <w:sz w:val="21"/>
          <w:u w:val="none"/>
          <w:lang w:val="en-US" w:eastAsia="zh-CN"/>
        </w:rPr>
        <w:t>AB（2分）</w:t>
      </w:r>
    </w:p>
    <w:p w14:paraId="20DB95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Times New Roman" w:hAnsi="Times New Roman"/>
          <w:color w:val="auto"/>
          <w:sz w:val="21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lang w:val="en-US" w:eastAsia="zh-CN"/>
        </w:rPr>
        <w:t>21.（12分）</w:t>
      </w:r>
    </w:p>
    <w:p w14:paraId="0A6F16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Times New Roman" w:hAnsi="Times New Roman"/>
          <w:color w:val="auto"/>
          <w:sz w:val="21"/>
        </w:rPr>
      </w:pPr>
      <w:r>
        <w:rPr>
          <w:rFonts w:hint="eastAsia" w:ascii="Times New Roman" w:hAnsi="Times New Roman"/>
          <w:color w:val="auto"/>
          <w:sz w:val="21"/>
        </w:rPr>
        <w:t xml:space="preserve">（1）肾上腺皮质 </w:t>
      </w:r>
      <w:r>
        <w:rPr>
          <w:rFonts w:hint="eastAsia" w:ascii="Times New Roman" w:hAnsi="Times New Roman"/>
          <w:color w:val="auto"/>
          <w:sz w:val="21"/>
          <w:lang w:val="en-US" w:eastAsia="zh-CN"/>
        </w:rPr>
        <w:t xml:space="preserve">    </w:t>
      </w:r>
      <w:r>
        <w:rPr>
          <w:rFonts w:hint="eastAsia" w:ascii="Times New Roman" w:hAnsi="Times New Roman"/>
          <w:color w:val="auto"/>
          <w:sz w:val="21"/>
        </w:rPr>
        <w:t xml:space="preserve"> </w:t>
      </w:r>
      <w:r>
        <w:rPr>
          <w:rFonts w:hint="eastAsia" w:ascii="Times New Roman" w:hAnsi="Times New Roman"/>
          <w:color w:val="auto"/>
          <w:sz w:val="21"/>
          <w:lang w:val="en-US" w:eastAsia="zh-CN"/>
        </w:rPr>
        <w:t xml:space="preserve"> 肾小管和集合管</w:t>
      </w:r>
      <w:r>
        <w:rPr>
          <w:rFonts w:hint="eastAsia" w:ascii="Times New Roman" w:hAnsi="Times New Roman"/>
          <w:color w:val="auto"/>
          <w:sz w:val="21"/>
        </w:rPr>
        <w:t xml:space="preserve"> </w:t>
      </w:r>
      <w:r>
        <w:rPr>
          <w:rFonts w:hint="eastAsia" w:ascii="Times New Roman" w:hAnsi="Times New Roman"/>
          <w:color w:val="auto"/>
          <w:sz w:val="21"/>
          <w:lang w:val="en-US" w:eastAsia="zh-CN"/>
        </w:rPr>
        <w:t xml:space="preserve">   增多</w:t>
      </w:r>
    </w:p>
    <w:p w14:paraId="0DD451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宋体"/>
          <w:color w:val="auto"/>
          <w:kern w:val="0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</w:rPr>
        <w:t xml:space="preserve"> </w:t>
      </w:r>
      <w:r>
        <w:rPr>
          <w:rFonts w:hint="eastAsia" w:ascii="Times New Roman" w:hAnsi="Times New Roman"/>
          <w:color w:val="auto"/>
          <w:sz w:val="21"/>
          <w:lang w:val="en-US" w:eastAsia="zh-CN"/>
        </w:rPr>
        <w:t xml:space="preserve"> </w:t>
      </w:r>
      <w:r>
        <w:rPr>
          <w:rFonts w:hint="eastAsia" w:ascii="Times New Roman" w:hAnsi="Times New Roman"/>
          <w:color w:val="auto"/>
          <w:sz w:val="21"/>
        </w:rPr>
        <w:t xml:space="preserve"> </w:t>
      </w:r>
      <w:r>
        <w:rPr>
          <w:rFonts w:hint="eastAsia" w:ascii="Times New Roman" w:hAnsi="Times New Roman"/>
          <w:color w:val="auto"/>
          <w:sz w:val="21"/>
          <w:lang w:val="en-US" w:eastAsia="zh-CN"/>
        </w:rPr>
        <w:t xml:space="preserve">  </w:t>
      </w:r>
      <w:r>
        <w:rPr>
          <w:rFonts w:hint="eastAsia" w:ascii="Times New Roman" w:hAnsi="Times New Roman"/>
          <w:color w:val="auto"/>
          <w:sz w:val="21"/>
        </w:rPr>
        <w:t>钠钾泵</w:t>
      </w:r>
      <w:r>
        <w:rPr>
          <w:rFonts w:hint="eastAsia" w:ascii="Times New Roman" w:hAnsi="Times New Roman"/>
          <w:color w:val="auto"/>
          <w:sz w:val="21"/>
          <w:lang w:val="en-US" w:eastAsia="zh-CN"/>
        </w:rPr>
        <w:t xml:space="preserve">           </w:t>
      </w:r>
      <w:r>
        <w:rPr>
          <w:rFonts w:hint="eastAsia" w:ascii="Times New Roman" w:hAnsi="Times New Roman"/>
          <w:color w:val="auto"/>
          <w:sz w:val="21"/>
        </w:rPr>
        <w:t>增加</w:t>
      </w:r>
    </w:p>
    <w:p w14:paraId="7D9B12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Times New Roman" w:hAnsi="Times New Roman" w:cs="宋体"/>
          <w:color w:val="auto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shd w:val="clear" w:color="auto" w:fill="FFFFFF"/>
        </w:rPr>
        <w:t>（</w:t>
      </w:r>
      <w:r>
        <w:rPr>
          <w:rFonts w:hint="eastAsia" w:ascii="Times New Roman" w:hAnsi="Times New Roman" w:cs="Times New Roman"/>
          <w:color w:val="auto"/>
          <w:sz w:val="21"/>
          <w:szCs w:val="21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sz w:val="21"/>
          <w:szCs w:val="21"/>
          <w:shd w:val="clear" w:color="auto" w:fill="FFFFFF"/>
        </w:rPr>
        <w:t>）</w:t>
      </w:r>
      <w:r>
        <w:rPr>
          <w:rFonts w:hint="eastAsia" w:ascii="Times New Roman" w:hAnsi="Times New Roman" w:cs="Times New Roman"/>
          <w:color w:val="auto"/>
          <w:sz w:val="21"/>
          <w:szCs w:val="21"/>
          <w:shd w:val="clear" w:color="auto" w:fill="FFFFFF"/>
          <w:lang w:val="en-US" w:eastAsia="zh-CN"/>
        </w:rPr>
        <w:t xml:space="preserve">垂体    </w:t>
      </w:r>
      <w:r>
        <w:rPr>
          <w:rFonts w:hint="eastAsia" w:ascii="Times New Roman" w:hAnsi="Times New Roman" w:cs="宋体"/>
          <w:color w:val="auto"/>
          <w:kern w:val="0"/>
          <w:sz w:val="21"/>
          <w:szCs w:val="21"/>
        </w:rPr>
        <w:t xml:space="preserve">具有水通道蛋白的囊泡   </w:t>
      </w:r>
      <w:r>
        <w:rPr>
          <w:rFonts w:hint="eastAsia" w:ascii="Times New Roman" w:hAnsi="Times New Roman" w:cs="宋体"/>
          <w:color w:val="auto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宋体"/>
          <w:color w:val="auto"/>
          <w:kern w:val="0"/>
          <w:sz w:val="21"/>
          <w:szCs w:val="21"/>
        </w:rPr>
        <w:t xml:space="preserve"> 重吸收   </w:t>
      </w:r>
    </w:p>
    <w:p w14:paraId="7DBBF0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18" w:firstLineChars="247"/>
        <w:textAlignment w:val="auto"/>
        <w:rPr>
          <w:rFonts w:ascii="Times New Roman" w:hAnsi="Times New Roman" w:cs="宋体"/>
          <w:color w:val="auto"/>
          <w:kern w:val="0"/>
          <w:sz w:val="21"/>
          <w:szCs w:val="21"/>
        </w:rPr>
      </w:pPr>
      <w:r>
        <w:rPr>
          <w:rFonts w:hint="eastAsia" w:ascii="Times New Roman" w:hAnsi="Times New Roman" w:cs="宋体"/>
          <w:color w:val="auto"/>
          <w:kern w:val="0"/>
          <w:sz w:val="21"/>
          <w:szCs w:val="21"/>
        </w:rPr>
        <w:t>激素一经靶细胞接受并起作用后就会失活</w:t>
      </w:r>
    </w:p>
    <w:p w14:paraId="619441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宋体"/>
          <w:color w:val="auto"/>
          <w:kern w:val="0"/>
          <w:sz w:val="21"/>
          <w:szCs w:val="21"/>
        </w:rPr>
      </w:pPr>
      <w:r>
        <w:rPr>
          <w:rFonts w:hint="eastAsia" w:ascii="Times New Roman" w:hAnsi="Times New Roman" w:cs="宋体"/>
          <w:color w:val="auto"/>
          <w:kern w:val="0"/>
          <w:sz w:val="21"/>
          <w:szCs w:val="21"/>
        </w:rPr>
        <w:t>（</w:t>
      </w:r>
      <w:r>
        <w:rPr>
          <w:rFonts w:hint="eastAsia" w:ascii="Times New Roman" w:hAnsi="Times New Roman" w:cs="宋体"/>
          <w:color w:val="auto"/>
          <w:kern w:val="0"/>
          <w:sz w:val="21"/>
          <w:szCs w:val="21"/>
          <w:lang w:val="en-US" w:eastAsia="zh-CN"/>
        </w:rPr>
        <w:t>3</w:t>
      </w:r>
      <w:r>
        <w:rPr>
          <w:rFonts w:hint="eastAsia" w:ascii="Times New Roman" w:hAnsi="Times New Roman" w:cs="宋体"/>
          <w:color w:val="auto"/>
          <w:kern w:val="0"/>
          <w:sz w:val="21"/>
          <w:szCs w:val="21"/>
        </w:rPr>
        <w:t>）</w:t>
      </w:r>
      <w:r>
        <w:rPr>
          <w:rFonts w:hint="eastAsia" w:ascii="Times New Roman" w:hAnsi="Times New Roman" w:cs="宋体"/>
          <w:color w:val="auto"/>
          <w:kern w:val="0"/>
          <w:sz w:val="21"/>
          <w:szCs w:val="21"/>
          <w:lang w:val="en-US" w:eastAsia="zh-CN"/>
        </w:rPr>
        <w:t>加快      去除水通道蛋白</w:t>
      </w:r>
      <w:r>
        <w:rPr>
          <w:rFonts w:hint="eastAsia" w:ascii="Times New Roman" w:hAnsi="Times New Roman" w:cs="宋体"/>
          <w:color w:val="auto"/>
          <w:kern w:val="0"/>
          <w:sz w:val="21"/>
          <w:szCs w:val="21"/>
        </w:rPr>
        <w:t xml:space="preserve"> </w:t>
      </w:r>
      <w:r>
        <w:rPr>
          <w:rFonts w:hint="eastAsia" w:ascii="Times New Roman" w:hAnsi="Times New Roman" w:cs="宋体"/>
          <w:color w:val="auto"/>
          <w:kern w:val="0"/>
          <w:sz w:val="21"/>
          <w:szCs w:val="21"/>
          <w:lang w:val="en-US" w:eastAsia="zh-CN"/>
        </w:rPr>
        <w:t xml:space="preserve">          </w:t>
      </w:r>
      <w:r>
        <w:rPr>
          <w:rFonts w:hint="eastAsia" w:ascii="Times New Roman" w:hAnsi="Times New Roman" w:cs="宋体"/>
          <w:color w:val="auto"/>
          <w:kern w:val="0"/>
          <w:sz w:val="21"/>
          <w:szCs w:val="21"/>
        </w:rPr>
        <w:t>吸水涨破</w:t>
      </w:r>
      <w:r>
        <w:rPr>
          <w:rFonts w:hint="eastAsia" w:ascii="Times New Roman" w:hAnsi="Times New Roman" w:cs="宋体"/>
          <w:color w:val="auto"/>
          <w:kern w:val="0"/>
          <w:sz w:val="21"/>
          <w:szCs w:val="21"/>
          <w:lang w:val="en-US" w:eastAsia="zh-CN"/>
        </w:rPr>
        <w:t xml:space="preserve">       </w:t>
      </w:r>
    </w:p>
    <w:p w14:paraId="2AC77B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Times New Roman" w:hAnsi="Times New Roman" w:eastAsia="宋体"/>
          <w:color w:val="auto"/>
          <w:sz w:val="21"/>
          <w:szCs w:val="21"/>
        </w:rPr>
      </w:pPr>
      <w:r>
        <w:rPr>
          <w:rFonts w:hint="eastAsia" w:ascii="Times New Roman" w:hAnsi="Times New Roman" w:eastAsia="宋体"/>
          <w:color w:val="auto"/>
          <w:sz w:val="21"/>
          <w:szCs w:val="21"/>
          <w:lang w:val="en-US" w:eastAsia="zh-CN"/>
        </w:rPr>
        <w:t>22.</w:t>
      </w:r>
      <w:r>
        <w:rPr>
          <w:rFonts w:hint="eastAsia" w:ascii="Times New Roman" w:hAnsi="Times New Roman" w:eastAsia="宋体"/>
          <w:color w:val="auto"/>
          <w:sz w:val="21"/>
          <w:szCs w:val="21"/>
        </w:rPr>
        <w:t>（12分）</w:t>
      </w:r>
    </w:p>
    <w:p w14:paraId="299D94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Times New Roman" w:hAnsi="Times New Roman" w:eastAsia="宋体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Times New Roman" w:hAnsi="Times New Roman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Times New Roman" w:hAnsi="Times New Roman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Times New Roman" w:hAnsi="Times New Roman" w:eastAsia="宋体"/>
          <w:color w:val="auto"/>
          <w:sz w:val="21"/>
          <w:szCs w:val="21"/>
          <w:highlight w:val="none"/>
        </w:rPr>
        <w:t>进</w:t>
      </w:r>
      <w:r>
        <w:rPr>
          <w:rFonts w:hint="eastAsia" w:ascii="Times New Roman" w:hAnsi="Times New Roman" w:eastAsia="宋体"/>
          <w:color w:val="auto"/>
          <w:sz w:val="21"/>
          <w:szCs w:val="21"/>
          <w:highlight w:val="none"/>
          <w:lang w:val="en-US" w:eastAsia="zh-CN"/>
        </w:rPr>
        <w:t>入</w:t>
      </w:r>
      <w:r>
        <w:rPr>
          <w:rFonts w:hint="eastAsia" w:ascii="Times New Roman" w:hAnsi="Times New Roman" w:eastAsia="宋体"/>
          <w:color w:val="auto"/>
          <w:sz w:val="21"/>
          <w:szCs w:val="21"/>
          <w:highlight w:val="none"/>
        </w:rPr>
        <w:t>组织细胞氧化分解（2分）  脂肪  胰高血糖素</w:t>
      </w:r>
    </w:p>
    <w:p w14:paraId="633626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Times New Roman" w:hAnsi="Times New Roman" w:eastAsia="宋体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Times New Roman" w:hAnsi="Times New Roman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Times New Roman" w:hAnsi="Times New Roman" w:eastAsia="宋体"/>
          <w:color w:val="auto"/>
          <w:sz w:val="21"/>
          <w:szCs w:val="21"/>
          <w:highlight w:val="none"/>
        </w:rPr>
        <w:t>易化扩散（</w:t>
      </w:r>
      <w:bookmarkStart w:id="0" w:name="_GoBack"/>
      <w:bookmarkEnd w:id="0"/>
      <w:r>
        <w:rPr>
          <w:rFonts w:hint="eastAsia" w:ascii="Times New Roman" w:hAnsi="Times New Roman" w:eastAsia="宋体"/>
          <w:color w:val="auto"/>
          <w:sz w:val="21"/>
          <w:szCs w:val="21"/>
          <w:highlight w:val="none"/>
        </w:rPr>
        <w:t xml:space="preserve">协助扩散）  由负变正  </w:t>
      </w:r>
      <w:r>
        <w:rPr>
          <w:rFonts w:hint="eastAsia" w:ascii="Times New Roman" w:hAnsi="Times New Roman" w:eastAsia="宋体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color w:val="auto"/>
          <w:sz w:val="21"/>
          <w:szCs w:val="21"/>
          <w:highlight w:val="none"/>
        </w:rPr>
        <w:t xml:space="preserve">胞吐  </w:t>
      </w:r>
      <w:r>
        <w:rPr>
          <w:rStyle w:val="11"/>
          <w:rFonts w:ascii="Times New Roman" w:hAnsi="Times New Roman" w:eastAsia="宋体"/>
          <w:color w:val="auto"/>
          <w:sz w:val="21"/>
          <w:szCs w:val="21"/>
          <w:shd w:val="clear" w:color="auto" w:fill="FFFFFF"/>
        </w:rPr>
        <w:t>K</w:t>
      </w:r>
      <w:r>
        <w:rPr>
          <w:rStyle w:val="11"/>
          <w:rFonts w:ascii="Times New Roman" w:hAnsi="Times New Roman" w:eastAsia="宋体" w:cs="MS Mincho"/>
          <w:color w:val="auto"/>
          <w:sz w:val="21"/>
          <w:szCs w:val="21"/>
          <w:shd w:val="clear" w:color="auto" w:fill="FFFFFF"/>
          <w:vertAlign w:val="superscript"/>
        </w:rPr>
        <w:t>＋</w:t>
      </w:r>
      <w:r>
        <w:rPr>
          <w:rStyle w:val="11"/>
          <w:rFonts w:ascii="Times New Roman" w:hAnsi="Times New Roman" w:eastAsia="宋体" w:cs="MS Mincho"/>
          <w:color w:val="auto"/>
          <w:sz w:val="21"/>
          <w:szCs w:val="21"/>
          <w:shd w:val="clear" w:color="auto" w:fill="FFFFFF"/>
        </w:rPr>
        <w:t>通道</w:t>
      </w:r>
      <w:r>
        <w:rPr>
          <w:rFonts w:hint="eastAsia" w:ascii="Times New Roman" w:hAnsi="Times New Roman" w:eastAsia="宋体"/>
          <w:color w:val="auto"/>
          <w:sz w:val="21"/>
          <w:szCs w:val="21"/>
          <w:highlight w:val="none"/>
        </w:rPr>
        <w:t xml:space="preserve">  </w:t>
      </w:r>
    </w:p>
    <w:p w14:paraId="2A9602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39" w:firstLineChars="257"/>
        <w:rPr>
          <w:rFonts w:hint="eastAsia" w:ascii="Times New Roman" w:hAnsi="Times New Roman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szCs w:val="21"/>
          <w:highlight w:val="none"/>
          <w:lang w:val="en-US" w:eastAsia="zh-CN"/>
        </w:rPr>
        <w:t>患者的</w:t>
      </w:r>
      <w:r>
        <w:rPr>
          <w:rFonts w:hint="eastAsia" w:ascii="Times New Roman" w:hAnsi="Times New Roman" w:eastAsia="宋体"/>
          <w:color w:val="auto"/>
          <w:sz w:val="21"/>
          <w:szCs w:val="21"/>
          <w:highlight w:val="none"/>
        </w:rPr>
        <w:t>胰岛B细胞仍然具有分泌胰岛素的</w:t>
      </w:r>
      <w:r>
        <w:rPr>
          <w:rFonts w:hint="eastAsia" w:ascii="Times New Roman" w:hAnsi="Times New Roman"/>
          <w:color w:val="auto"/>
          <w:sz w:val="21"/>
          <w:szCs w:val="21"/>
          <w:highlight w:val="none"/>
          <w:lang w:val="en-US" w:eastAsia="zh-CN"/>
        </w:rPr>
        <w:t>能力</w:t>
      </w:r>
    </w:p>
    <w:p w14:paraId="735565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Times New Roman" w:hAnsi="Times New Roman" w:eastAsia="宋体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eastAsia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Times New Roman" w:hAnsi="Times New Roman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Times New Roman" w:hAnsi="Times New Roman" w:eastAsia="宋体"/>
          <w:color w:val="auto"/>
          <w:sz w:val="21"/>
          <w:szCs w:val="21"/>
          <w:highlight w:val="none"/>
        </w:rPr>
        <w:t>分裂和分化（2分）  免疫排斥</w:t>
      </w:r>
    </w:p>
    <w:p w14:paraId="714304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Times New Roman" w:hAnsi="Times New Roman" w:eastAsia="宋体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1"/>
          <w:szCs w:val="21"/>
          <w:lang w:val="en-US" w:eastAsia="zh-CN"/>
        </w:rPr>
        <w:t>23.（11分）</w:t>
      </w:r>
    </w:p>
    <w:p w14:paraId="37AA58BA">
      <w:pPr>
        <w:jc w:val="left"/>
        <w:textAlignment w:val="center"/>
        <w:rPr>
          <w:rFonts w:ascii="Times New Roman" w:hAnsi="Times New Roman"/>
          <w:color w:val="auto"/>
          <w:sz w:val="21"/>
        </w:rPr>
      </w:pPr>
      <w:r>
        <w:rPr>
          <w:rFonts w:hint="eastAsia" w:ascii="Times New Roman" w:hAnsi="Times New Roman"/>
          <w:color w:val="auto"/>
          <w:sz w:val="21"/>
        </w:rPr>
        <w:t>（1）造血干细胞</w:t>
      </w:r>
      <w:r>
        <w:rPr>
          <w:rFonts w:ascii="Times New Roman" w:hAnsi="Times New Roman"/>
          <w:color w:val="auto"/>
          <w:sz w:val="21"/>
        </w:rPr>
        <w:t xml:space="preserve">   </w:t>
      </w:r>
      <w:r>
        <w:rPr>
          <w:rFonts w:hint="eastAsia" w:ascii="Times New Roman" w:hAnsi="Times New Roman"/>
          <w:color w:val="auto"/>
          <w:sz w:val="21"/>
          <w:lang w:val="en-US" w:eastAsia="zh-CN"/>
        </w:rPr>
        <w:t xml:space="preserve"> </w:t>
      </w:r>
      <w:r>
        <w:rPr>
          <w:rFonts w:ascii="Times New Roman" w:hAnsi="Times New Roman"/>
          <w:color w:val="auto"/>
          <w:sz w:val="21"/>
        </w:rPr>
        <w:t>B</w:t>
      </w:r>
      <w:r>
        <w:rPr>
          <w:rFonts w:hint="eastAsia" w:ascii="Times New Roman" w:hAnsi="Times New Roman"/>
          <w:color w:val="auto"/>
          <w:sz w:val="21"/>
        </w:rPr>
        <w:t>细胞</w:t>
      </w:r>
    </w:p>
    <w:p w14:paraId="1D1AB250">
      <w:pPr>
        <w:jc w:val="left"/>
        <w:textAlignment w:val="center"/>
        <w:rPr>
          <w:rFonts w:ascii="Times New Roman" w:hAnsi="Times New Roman"/>
          <w:color w:val="auto"/>
          <w:sz w:val="21"/>
        </w:rPr>
      </w:pPr>
      <w:r>
        <w:rPr>
          <w:rFonts w:hint="eastAsia" w:ascii="Times New Roman" w:hAnsi="Times New Roman"/>
          <w:color w:val="auto"/>
          <w:sz w:val="21"/>
        </w:rPr>
        <w:t>（2）</w:t>
      </w:r>
      <w:r>
        <w:rPr>
          <w:rFonts w:ascii="Times New Roman" w:hAnsi="Times New Roman"/>
          <w:color w:val="auto"/>
          <w:sz w:val="21"/>
        </w:rPr>
        <w:t>TCR</w:t>
      </w:r>
      <w:r>
        <w:rPr>
          <w:rFonts w:hint="eastAsia" w:ascii="Times New Roman" w:hAnsi="Times New Roman"/>
          <w:color w:val="auto"/>
          <w:sz w:val="21"/>
        </w:rPr>
        <w:t>和</w:t>
      </w:r>
      <w:r>
        <w:rPr>
          <w:rFonts w:ascii="Times New Roman" w:hAnsi="Times New Roman"/>
          <w:color w:val="auto"/>
          <w:sz w:val="21"/>
        </w:rPr>
        <w:t>CD4   Th</w:t>
      </w:r>
      <w:r>
        <w:rPr>
          <w:rFonts w:hint="eastAsia" w:ascii="Times New Roman" w:hAnsi="Times New Roman"/>
          <w:color w:val="auto"/>
          <w:sz w:val="21"/>
        </w:rPr>
        <w:t>细胞活化信号</w:t>
      </w:r>
      <w:r>
        <w:rPr>
          <w:rFonts w:hint="eastAsia" w:ascii="Times New Roman" w:hAnsi="Times New Roman" w:cs="宋体"/>
          <w:color w:val="auto"/>
          <w:sz w:val="21"/>
        </w:rPr>
        <w:t>②</w:t>
      </w:r>
    </w:p>
    <w:p w14:paraId="24375944">
      <w:pPr>
        <w:jc w:val="left"/>
        <w:textAlignment w:val="center"/>
        <w:rPr>
          <w:rFonts w:ascii="Times New Roman" w:hAnsi="Times New Roman"/>
          <w:color w:val="auto"/>
          <w:sz w:val="21"/>
        </w:rPr>
      </w:pPr>
      <w:r>
        <w:rPr>
          <w:rFonts w:hint="eastAsia" w:ascii="Times New Roman" w:hAnsi="Times New Roman"/>
          <w:color w:val="auto"/>
          <w:sz w:val="21"/>
        </w:rPr>
        <w:t>（3）抗原的刺激</w:t>
      </w:r>
      <w:r>
        <w:rPr>
          <w:rFonts w:ascii="Times New Roman" w:hAnsi="Times New Roman"/>
          <w:color w:val="auto"/>
          <w:sz w:val="21"/>
        </w:rPr>
        <w:t xml:space="preserve">    CD40L</w:t>
      </w:r>
      <w:r>
        <w:rPr>
          <w:rFonts w:hint="eastAsia" w:ascii="Times New Roman" w:hAnsi="Times New Roman"/>
          <w:color w:val="auto"/>
          <w:sz w:val="21"/>
        </w:rPr>
        <w:t>和</w:t>
      </w:r>
      <w:r>
        <w:rPr>
          <w:rFonts w:ascii="Times New Roman" w:hAnsi="Times New Roman"/>
          <w:color w:val="auto"/>
          <w:sz w:val="21"/>
        </w:rPr>
        <w:t>LFA-1</w:t>
      </w:r>
      <w:r>
        <w:rPr>
          <w:rFonts w:hint="eastAsia" w:ascii="Times New Roman" w:hAnsi="Times New Roman"/>
          <w:color w:val="auto"/>
          <w:sz w:val="21"/>
        </w:rPr>
        <w:t>（顺序不可换）  细胞因子   浆细胞和记忆</w:t>
      </w:r>
      <w:r>
        <w:rPr>
          <w:rFonts w:ascii="Times New Roman" w:hAnsi="Times New Roman"/>
          <w:color w:val="auto"/>
          <w:sz w:val="21"/>
        </w:rPr>
        <w:t>B</w:t>
      </w:r>
      <w:r>
        <w:rPr>
          <w:rFonts w:hint="eastAsia" w:ascii="Times New Roman" w:hAnsi="Times New Roman"/>
          <w:color w:val="auto"/>
          <w:sz w:val="21"/>
        </w:rPr>
        <w:t xml:space="preserve">细胞 </w:t>
      </w:r>
    </w:p>
    <w:p w14:paraId="219707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Times New Roman" w:hAnsi="Times New Roman"/>
          <w:color w:val="auto"/>
          <w:sz w:val="21"/>
        </w:rPr>
      </w:pPr>
      <w:r>
        <w:rPr>
          <w:rFonts w:hint="eastAsia" w:ascii="Times New Roman" w:hAnsi="Times New Roman"/>
          <w:color w:val="auto"/>
          <w:sz w:val="21"/>
        </w:rPr>
        <w:t xml:space="preserve">（4）细胞毒性T   裂解  </w:t>
      </w:r>
      <w:r>
        <w:rPr>
          <w:rFonts w:hint="eastAsia" w:ascii="Times New Roman" w:hAnsi="Times New Roman"/>
          <w:color w:val="auto"/>
          <w:sz w:val="21"/>
          <w:lang w:val="en-US" w:eastAsia="zh-CN"/>
        </w:rPr>
        <w:t xml:space="preserve">  </w:t>
      </w:r>
      <w:r>
        <w:rPr>
          <w:rFonts w:hint="eastAsia" w:ascii="Times New Roman" w:hAnsi="Times New Roman"/>
          <w:color w:val="auto"/>
          <w:sz w:val="21"/>
        </w:rPr>
        <w:t xml:space="preserve"> 特异性免疫</w:t>
      </w:r>
    </w:p>
    <w:p w14:paraId="5B1DFB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Times New Roman" w:hAnsi="Times New Roman" w:eastAsia="宋体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/>
          <w:color w:val="auto"/>
          <w:sz w:val="21"/>
          <w:szCs w:val="21"/>
          <w:lang w:val="en-US" w:eastAsia="zh-CN"/>
        </w:rPr>
        <w:t>24</w:t>
      </w:r>
      <w:r>
        <w:rPr>
          <w:rFonts w:hint="eastAsia" w:ascii="Times New Roman" w:hAnsi="Times New Roman" w:eastAsia="宋体"/>
          <w:color w:val="auto"/>
          <w:sz w:val="21"/>
          <w:szCs w:val="21"/>
          <w:lang w:val="en-US" w:eastAsia="zh-CN"/>
        </w:rPr>
        <w:t>.（11分）</w:t>
      </w:r>
    </w:p>
    <w:p w14:paraId="5876B442">
      <w:pPr>
        <w:bidi w:val="0"/>
        <w:ind w:left="529" w:leftChars="0" w:hanging="529" w:hangingChars="252"/>
        <w:rPr>
          <w:rFonts w:hint="eastAsia" w:ascii="Times New Roman" w:hAnsi="Times New Roman"/>
          <w:color w:val="auto"/>
          <w:sz w:val="21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lang w:val="en-US" w:eastAsia="zh-CN"/>
        </w:rPr>
        <w:t>（1）</w:t>
      </w:r>
      <w:r>
        <w:rPr>
          <w:rFonts w:ascii="Times New Roman" w:hAnsi="Times New Roman"/>
          <w:color w:val="auto"/>
          <w:sz w:val="21"/>
        </w:rPr>
        <w:t>发育中的种子</w:t>
      </w:r>
      <w:r>
        <w:rPr>
          <w:rFonts w:hint="eastAsia" w:ascii="Times New Roman" w:hAnsi="Times New Roman"/>
          <w:color w:val="auto"/>
          <w:sz w:val="21"/>
          <w:lang w:val="en-US" w:eastAsia="zh-CN"/>
        </w:rPr>
        <w:t xml:space="preserve">   </w:t>
      </w:r>
      <w:r>
        <w:rPr>
          <w:rFonts w:hint="eastAsia"/>
          <w:color w:val="auto"/>
          <w:sz w:val="21"/>
          <w:lang w:val="en-US" w:eastAsia="zh-CN"/>
        </w:rPr>
        <w:t xml:space="preserve"> </w:t>
      </w:r>
      <w:r>
        <w:rPr>
          <w:rFonts w:hint="eastAsia" w:ascii="Times New Roman" w:hAnsi="Times New Roman"/>
          <w:color w:val="auto"/>
          <w:sz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lang w:val="en-US" w:eastAsia="zh-CN"/>
        </w:rPr>
        <w:t xml:space="preserve">  </w:t>
      </w:r>
      <w:r>
        <w:rPr>
          <w:rFonts w:ascii="Times New Roman" w:hAnsi="Times New Roman"/>
          <w:color w:val="auto"/>
          <w:sz w:val="21"/>
        </w:rPr>
        <w:t>相抗衡</w:t>
      </w:r>
      <w:r>
        <w:rPr>
          <w:rFonts w:hint="eastAsia" w:ascii="Times New Roman" w:hAnsi="Times New Roman"/>
          <w:color w:val="auto"/>
          <w:sz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lang w:val="en-US" w:eastAsia="zh-CN"/>
        </w:rPr>
        <w:t xml:space="preserve"> </w:t>
      </w:r>
      <w:r>
        <w:rPr>
          <w:rFonts w:hint="eastAsia" w:ascii="Times New Roman" w:hAnsi="Times New Roman"/>
          <w:color w:val="auto"/>
          <w:sz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lang w:val="en-US" w:eastAsia="zh-CN"/>
        </w:rPr>
        <w:t xml:space="preserve">    </w:t>
      </w:r>
      <w:r>
        <w:rPr>
          <w:rFonts w:ascii="Times New Roman" w:hAnsi="Times New Roman"/>
          <w:color w:val="auto"/>
          <w:sz w:val="21"/>
        </w:rPr>
        <w:t>生长素</w:t>
      </w:r>
      <w:r>
        <w:rPr>
          <w:rFonts w:hint="eastAsia" w:ascii="Times New Roman" w:hAnsi="Times New Roman"/>
          <w:color w:val="auto"/>
          <w:sz w:val="21"/>
          <w:lang w:eastAsia="zh-CN"/>
        </w:rPr>
        <w:t>（</w:t>
      </w:r>
      <w:r>
        <w:rPr>
          <w:rFonts w:ascii="Times New Roman" w:hAnsi="Times New Roman"/>
          <w:color w:val="auto"/>
          <w:sz w:val="21"/>
        </w:rPr>
        <w:t>IAA</w:t>
      </w:r>
      <w:r>
        <w:rPr>
          <w:rFonts w:hint="eastAsia" w:ascii="Times New Roman" w:hAnsi="Times New Roman"/>
          <w:color w:val="auto"/>
          <w:sz w:val="21"/>
          <w:lang w:eastAsia="zh-CN"/>
        </w:rPr>
        <w:t>）</w:t>
      </w:r>
    </w:p>
    <w:p w14:paraId="1731AE5B">
      <w:pPr>
        <w:bidi w:val="0"/>
        <w:ind w:left="626" w:leftChars="257" w:hanging="86" w:hangingChars="41"/>
        <w:rPr>
          <w:rFonts w:hint="default" w:ascii="Times New Roman" w:hAnsi="Times New Roman" w:eastAsia="宋体"/>
          <w:color w:val="auto"/>
          <w:sz w:val="21"/>
          <w:lang w:val="en-US" w:eastAsia="zh-CN"/>
        </w:rPr>
      </w:pPr>
      <w:r>
        <w:rPr>
          <w:rFonts w:ascii="Times New Roman" w:hAnsi="Times New Roman"/>
          <w:color w:val="auto"/>
          <w:sz w:val="21"/>
        </w:rPr>
        <w:t>用生长素</w:t>
      </w:r>
      <w:r>
        <w:rPr>
          <w:rFonts w:hint="eastAsia" w:ascii="Times New Roman" w:hAnsi="Times New Roman"/>
          <w:color w:val="auto"/>
          <w:sz w:val="21"/>
          <w:lang w:eastAsia="zh-CN"/>
        </w:rPr>
        <w:t>（</w:t>
      </w:r>
      <w:r>
        <w:rPr>
          <w:rFonts w:ascii="Times New Roman" w:hAnsi="Times New Roman"/>
          <w:color w:val="auto"/>
          <w:sz w:val="21"/>
        </w:rPr>
        <w:t>IAA</w:t>
      </w:r>
      <w:r>
        <w:rPr>
          <w:rFonts w:hint="eastAsia" w:ascii="Times New Roman" w:hAnsi="Times New Roman"/>
          <w:color w:val="auto"/>
          <w:sz w:val="21"/>
          <w:lang w:eastAsia="zh-CN"/>
        </w:rPr>
        <w:t>）</w:t>
      </w:r>
      <w:r>
        <w:rPr>
          <w:rFonts w:ascii="Times New Roman" w:hAnsi="Times New Roman"/>
          <w:color w:val="auto"/>
          <w:sz w:val="21"/>
        </w:rPr>
        <w:t>处理后，绿果比例</w:t>
      </w:r>
      <w:r>
        <w:rPr>
          <w:rFonts w:hint="eastAsia" w:ascii="Times New Roman" w:hAnsi="Times New Roman"/>
          <w:color w:val="auto"/>
          <w:sz w:val="21"/>
          <w:lang w:eastAsia="zh-CN"/>
        </w:rPr>
        <w:t>（</w:t>
      </w:r>
      <w:r>
        <w:rPr>
          <w:rFonts w:hint="eastAsia" w:ascii="Times New Roman" w:hAnsi="Times New Roman"/>
          <w:color w:val="auto"/>
          <w:sz w:val="21"/>
          <w:lang w:val="en-US" w:eastAsia="zh-CN"/>
        </w:rPr>
        <w:t>个数</w:t>
      </w:r>
      <w:r>
        <w:rPr>
          <w:rFonts w:hint="eastAsia" w:ascii="Times New Roman" w:hAnsi="Times New Roman"/>
          <w:color w:val="auto"/>
          <w:sz w:val="21"/>
          <w:lang w:eastAsia="zh-CN"/>
        </w:rPr>
        <w:t>）</w:t>
      </w:r>
      <w:r>
        <w:rPr>
          <w:rFonts w:ascii="Times New Roman" w:hAnsi="Times New Roman"/>
          <w:color w:val="auto"/>
          <w:sz w:val="21"/>
        </w:rPr>
        <w:t>升高，红果比例</w:t>
      </w:r>
      <w:r>
        <w:rPr>
          <w:rFonts w:hint="eastAsia" w:ascii="Times New Roman" w:hAnsi="Times New Roman"/>
          <w:color w:val="auto"/>
          <w:sz w:val="21"/>
          <w:lang w:eastAsia="zh-CN"/>
        </w:rPr>
        <w:t>（</w:t>
      </w:r>
      <w:r>
        <w:rPr>
          <w:rFonts w:hint="eastAsia" w:ascii="Times New Roman" w:hAnsi="Times New Roman"/>
          <w:color w:val="auto"/>
          <w:sz w:val="21"/>
          <w:lang w:val="en-US" w:eastAsia="zh-CN"/>
        </w:rPr>
        <w:t>个数</w:t>
      </w:r>
      <w:r>
        <w:rPr>
          <w:rFonts w:hint="eastAsia" w:ascii="Times New Roman" w:hAnsi="Times New Roman"/>
          <w:color w:val="auto"/>
          <w:sz w:val="21"/>
          <w:lang w:eastAsia="zh-CN"/>
        </w:rPr>
        <w:t>）</w:t>
      </w:r>
      <w:r>
        <w:rPr>
          <w:rFonts w:ascii="Times New Roman" w:hAnsi="Times New Roman"/>
          <w:color w:val="auto"/>
          <w:sz w:val="21"/>
        </w:rPr>
        <w:t>下降</w:t>
      </w:r>
    </w:p>
    <w:p w14:paraId="69F98E3E">
      <w:pPr>
        <w:bidi w:val="0"/>
        <w:rPr>
          <w:rFonts w:hint="eastAsia" w:ascii="Times New Roman" w:hAnsi="Times New Roman"/>
          <w:color w:val="auto"/>
          <w:sz w:val="21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lang w:eastAsia="zh-CN"/>
        </w:rPr>
        <w:t>（</w:t>
      </w:r>
      <w:r>
        <w:rPr>
          <w:rFonts w:hint="eastAsia" w:ascii="Times New Roman" w:hAnsi="Times New Roman"/>
          <w:color w:val="auto"/>
          <w:sz w:val="21"/>
          <w:lang w:val="en-US" w:eastAsia="zh-CN"/>
        </w:rPr>
        <w:t>2</w:t>
      </w:r>
      <w:r>
        <w:rPr>
          <w:rFonts w:hint="eastAsia" w:ascii="Times New Roman" w:hAnsi="Times New Roman"/>
          <w:color w:val="auto"/>
          <w:sz w:val="21"/>
          <w:lang w:eastAsia="zh-CN"/>
        </w:rPr>
        <w:t>）</w:t>
      </w:r>
      <w:r>
        <w:rPr>
          <w:rFonts w:ascii="Times New Roman" w:hAnsi="Times New Roman"/>
          <w:color w:val="auto"/>
          <w:sz w:val="21"/>
        </w:rPr>
        <w:t>等量</w:t>
      </w:r>
      <w:r>
        <w:rPr>
          <w:rFonts w:hint="eastAsia" w:ascii="Times New Roman" w:hAnsi="Times New Roman"/>
          <w:color w:val="auto"/>
          <w:sz w:val="21"/>
          <w:lang w:val="en-US" w:eastAsia="zh-CN"/>
        </w:rPr>
        <w:t>蒸馏水       相同且适宜        对照组</w:t>
      </w:r>
    </w:p>
    <w:p w14:paraId="2FAE06D9">
      <w:pPr>
        <w:bidi w:val="0"/>
        <w:rPr>
          <w:rFonts w:hint="eastAsia" w:ascii="Times New Roman" w:hAnsi="Times New Roman" w:eastAsia="宋体"/>
          <w:color w:val="auto"/>
          <w:sz w:val="21"/>
          <w:lang w:eastAsia="zh-CN"/>
        </w:rPr>
      </w:pPr>
      <w:r>
        <w:rPr>
          <w:rFonts w:hint="eastAsia" w:ascii="Times New Roman" w:hAnsi="Times New Roman"/>
          <w:color w:val="auto"/>
          <w:sz w:val="21"/>
          <w:lang w:val="en-US" w:eastAsia="zh-CN"/>
        </w:rPr>
        <w:t>（3）酸性条件下，</w:t>
      </w:r>
      <w:r>
        <w:rPr>
          <w:rFonts w:ascii="Times New Roman" w:hAnsi="Times New Roman"/>
          <w:color w:val="auto"/>
          <w:sz w:val="21"/>
        </w:rPr>
        <w:t>草莓中生长素浓度增加</w:t>
      </w:r>
      <w:r>
        <w:rPr>
          <w:rFonts w:hint="eastAsia" w:ascii="Times New Roman" w:hAnsi="Times New Roman"/>
          <w:color w:val="auto"/>
          <w:sz w:val="21"/>
          <w:lang w:eastAsia="zh-CN"/>
        </w:rPr>
        <w:t>，</w:t>
      </w:r>
      <w:r>
        <w:rPr>
          <w:rFonts w:hint="eastAsia" w:ascii="Times New Roman" w:hAnsi="Times New Roman"/>
          <w:color w:val="auto"/>
          <w:sz w:val="21"/>
          <w:lang w:val="en-US" w:eastAsia="zh-CN"/>
        </w:rPr>
        <w:t>脱落酸浓度减少</w:t>
      </w:r>
      <w:r>
        <w:rPr>
          <w:rFonts w:hint="eastAsia" w:ascii="Times New Roman" w:hAnsi="Times New Roman"/>
          <w:color w:val="auto"/>
          <w:sz w:val="21"/>
          <w:lang w:eastAsia="zh-CN"/>
        </w:rPr>
        <w:t>（</w:t>
      </w:r>
      <w:r>
        <w:rPr>
          <w:rFonts w:hint="eastAsia" w:ascii="Times New Roman" w:hAnsi="Times New Roman"/>
          <w:color w:val="auto"/>
          <w:sz w:val="21"/>
          <w:lang w:val="en-US" w:eastAsia="zh-CN"/>
        </w:rPr>
        <w:t>2分</w:t>
      </w:r>
      <w:r>
        <w:rPr>
          <w:rFonts w:hint="eastAsia" w:ascii="Times New Roman" w:hAnsi="Times New Roman"/>
          <w:color w:val="auto"/>
          <w:sz w:val="21"/>
          <w:lang w:eastAsia="zh-CN"/>
        </w:rPr>
        <w:t>）</w:t>
      </w:r>
    </w:p>
    <w:p w14:paraId="41BD5FE1">
      <w:pPr>
        <w:bidi w:val="0"/>
        <w:rPr>
          <w:rFonts w:hint="default" w:ascii="Times New Roman" w:hAnsi="Times New Roman"/>
          <w:color w:val="auto"/>
          <w:sz w:val="21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lang w:val="en-US" w:eastAsia="zh-CN"/>
        </w:rPr>
        <w:t>（4）</w:t>
      </w:r>
      <w:r>
        <w:rPr>
          <w:rFonts w:ascii="Times New Roman" w:hAnsi="Times New Roman"/>
          <w:color w:val="auto"/>
          <w:sz w:val="21"/>
        </w:rPr>
        <w:t>容易合成</w:t>
      </w:r>
      <w:r>
        <w:rPr>
          <w:rFonts w:hint="eastAsia" w:ascii="Times New Roman" w:hAnsi="Times New Roman"/>
          <w:color w:val="auto"/>
          <w:sz w:val="21"/>
          <w:lang w:eastAsia="zh-CN"/>
        </w:rPr>
        <w:t>、</w:t>
      </w:r>
      <w:r>
        <w:rPr>
          <w:rFonts w:ascii="Times New Roman" w:hAnsi="Times New Roman"/>
          <w:color w:val="auto"/>
          <w:sz w:val="21"/>
        </w:rPr>
        <w:t>原料广泛</w:t>
      </w:r>
      <w:r>
        <w:rPr>
          <w:rFonts w:hint="eastAsia" w:ascii="Times New Roman" w:hAnsi="Times New Roman"/>
          <w:color w:val="auto"/>
          <w:sz w:val="21"/>
          <w:lang w:eastAsia="zh-CN"/>
        </w:rPr>
        <w:t>、</w:t>
      </w:r>
      <w:r>
        <w:rPr>
          <w:rFonts w:ascii="Times New Roman" w:hAnsi="Times New Roman"/>
          <w:color w:val="auto"/>
          <w:sz w:val="21"/>
        </w:rPr>
        <w:t>效果稳定</w:t>
      </w:r>
      <w:r>
        <w:rPr>
          <w:rFonts w:hint="eastAsia" w:ascii="Times New Roman" w:hAnsi="Times New Roman"/>
          <w:color w:val="auto"/>
          <w:sz w:val="21"/>
          <w:lang w:val="en-US" w:eastAsia="zh-CN"/>
        </w:rPr>
        <w:t>、价格便宜（2分）</w:t>
      </w:r>
    </w:p>
    <w:p w14:paraId="0F98AAA1">
      <w:pPr>
        <w:rPr>
          <w:rFonts w:hint="eastAsia" w:eastAsiaTheme="minorEastAsia"/>
          <w:color w:val="auto"/>
          <w:lang w:eastAsia="zh-CN"/>
        </w:rPr>
      </w:pPr>
      <w:r>
        <w:rPr>
          <w:color w:val="auto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color w:val="auto"/>
          <w:lang w:eastAsia="zh-CN"/>
        </w:rPr>
        <w:instrText xml:space="preserve">ADDIN CNKISM.UserStyle</w:instrText>
      </w:r>
      <w:r>
        <w:rPr>
          <w:color w:val="auto"/>
        </w:rPr>
        <w:fldChar w:fldCharType="separate"/>
      </w:r>
      <w:r>
        <w:rPr>
          <w:color w:val="auto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S Mincho">
    <w:altName w:val="Yu Gothic UI"/>
    <w:panose1 w:val="02020609040205080304"/>
    <w:charset w:val="80"/>
    <w:family w:val="roma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Mjk0NzAwM2UxMjQ1NjYyMzMwYjJjYTdhNzUzOTkifQ=="/>
    <w:docVar w:name="KSO_WPS_MARK_KEY" w:val="025a0c65-a2ef-421c-ab61-f2cadbd3a171"/>
  </w:docVars>
  <w:rsids>
    <w:rsidRoot w:val="22E2388F"/>
    <w:rsid w:val="00090BE5"/>
    <w:rsid w:val="002D0C7E"/>
    <w:rsid w:val="00885546"/>
    <w:rsid w:val="00AD09FE"/>
    <w:rsid w:val="00B613DD"/>
    <w:rsid w:val="00C609B6"/>
    <w:rsid w:val="08135A2E"/>
    <w:rsid w:val="16FF0F92"/>
    <w:rsid w:val="17087826"/>
    <w:rsid w:val="1C533DF0"/>
    <w:rsid w:val="1CE942BC"/>
    <w:rsid w:val="1CF822AC"/>
    <w:rsid w:val="22E2388F"/>
    <w:rsid w:val="23263428"/>
    <w:rsid w:val="255F2347"/>
    <w:rsid w:val="278D210B"/>
    <w:rsid w:val="3180084C"/>
    <w:rsid w:val="3A0C7455"/>
    <w:rsid w:val="3E8E6047"/>
    <w:rsid w:val="4A20609B"/>
    <w:rsid w:val="531901FA"/>
    <w:rsid w:val="56EC0BB0"/>
    <w:rsid w:val="5A090E39"/>
    <w:rsid w:val="60084BEC"/>
    <w:rsid w:val="661B6392"/>
    <w:rsid w:val="70C61A9E"/>
    <w:rsid w:val="7230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semiHidden/>
    <w:qFormat/>
    <w:uiPriority w:val="99"/>
    <w:pPr>
      <w:wordWrap w:val="0"/>
      <w:spacing w:after="200" w:line="276" w:lineRule="auto"/>
      <w:ind w:left="1275"/>
    </w:pPr>
    <w:rPr>
      <w:rFonts w:ascii="宋体" w:hAnsi="Times New Roman" w:cs="宋体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text_bjt2n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664</Words>
  <Characters>735</Characters>
  <Lines>1</Lines>
  <Paragraphs>1</Paragraphs>
  <TotalTime>4</TotalTime>
  <ScaleCrop>false</ScaleCrop>
  <LinksUpToDate>false</LinksUpToDate>
  <CharactersWithSpaces>945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2017-07-10T03:26:00Z</dcterms:created>
  <dc:creator>User</dc:creator>
  <cp:lastModifiedBy>邱俊杰</cp:lastModifiedBy>
  <cp:lastPrinted>2024-10-14T16:14:00Z</cp:lastPrinted>
  <dcterms:modified xsi:type="dcterms:W3CDTF">2024-10-30T00:53:48Z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727FB3D7430C49288D2C102EF141894F_13</vt:lpwstr>
  </property>
</Properties>
</file>