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86A83"/>
    <w:p w14:paraId="5E156E23"/>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5023"/>
        <w:gridCol w:w="1329"/>
        <w:gridCol w:w="2491"/>
      </w:tblGrid>
      <w:tr w14:paraId="35C9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14:paraId="41FEAA86">
            <w:pPr>
              <w:rPr>
                <w:vertAlign w:val="baseline"/>
              </w:rPr>
            </w:pPr>
            <w:r>
              <w:rPr>
                <w:rFonts w:hint="eastAsia" w:asciiTheme="minorEastAsia" w:hAnsiTheme="minorEastAsia" w:eastAsiaTheme="minorEastAsia" w:cstheme="minorEastAsia"/>
                <w:b/>
                <w:kern w:val="0"/>
                <w:sz w:val="21"/>
                <w:szCs w:val="21"/>
                <w:lang w:val="en-US" w:eastAsia="zh-CN"/>
              </w:rPr>
              <w:t>课题</w:t>
            </w:r>
          </w:p>
        </w:tc>
        <w:tc>
          <w:tcPr>
            <w:tcW w:w="8843" w:type="dxa"/>
            <w:gridSpan w:val="3"/>
          </w:tcPr>
          <w:p w14:paraId="51F68390">
            <w:pPr>
              <w:rPr>
                <w:vertAlign w:val="baseline"/>
              </w:rPr>
            </w:pPr>
            <w:r>
              <w:rPr>
                <w:rFonts w:hint="eastAsia"/>
              </w:rPr>
              <w:t>《第 4 课 中国历代变法和改革》的教案设计</w:t>
            </w:r>
          </w:p>
        </w:tc>
      </w:tr>
      <w:tr w14:paraId="53B0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14:paraId="4389A6FC">
            <w:pPr>
              <w:rPr>
                <w:rFonts w:hint="eastAsia" w:asciiTheme="minorEastAsia" w:hAnsiTheme="minorEastAsia" w:eastAsiaTheme="minorEastAsia" w:cstheme="minorEastAsia"/>
                <w:b/>
                <w:sz w:val="21"/>
                <w:szCs w:val="21"/>
              </w:rPr>
            </w:pPr>
          </w:p>
          <w:p w14:paraId="6F23D5A7">
            <w:pPr>
              <w:rPr>
                <w:vertAlign w:val="baseline"/>
              </w:rPr>
            </w:pPr>
            <w:r>
              <w:rPr>
                <w:rFonts w:hint="eastAsia" w:asciiTheme="minorEastAsia" w:hAnsiTheme="minorEastAsia" w:eastAsiaTheme="minorEastAsia" w:cstheme="minorEastAsia"/>
                <w:b/>
                <w:sz w:val="21"/>
                <w:szCs w:val="21"/>
              </w:rPr>
              <w:t>课型</w:t>
            </w:r>
          </w:p>
        </w:tc>
        <w:tc>
          <w:tcPr>
            <w:tcW w:w="8843" w:type="dxa"/>
            <w:gridSpan w:val="3"/>
          </w:tcPr>
          <w:p w14:paraId="26668D25">
            <w:pPr>
              <w:spacing w:line="560" w:lineRule="atLeas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新授课</w:t>
            </w:r>
            <w:r>
              <w:rPr>
                <w:rFonts w:hint="eastAsia" w:ascii="微软雅黑" w:hAnsi="微软雅黑" w:eastAsia="微软雅黑" w:cs="微软雅黑"/>
                <w:bCs/>
                <w:sz w:val="32"/>
                <w:szCs w:val="32"/>
                <w:lang w:val="en-US" w:eastAsia="zh-CN"/>
              </w:rPr>
              <w:t>□</w:t>
            </w:r>
            <w:r>
              <w:rPr>
                <w:rFonts w:hint="eastAsia" w:asciiTheme="minorEastAsia" w:hAnsiTheme="minorEastAsia" w:eastAsiaTheme="minorEastAsia" w:cstheme="minorEastAsia"/>
                <w:bCs/>
                <w:sz w:val="21"/>
                <w:szCs w:val="21"/>
                <w:lang w:val="en-US" w:eastAsia="zh-CN"/>
              </w:rPr>
              <w:t xml:space="preserve">         复习课</w:t>
            </w:r>
            <w:r>
              <w:rPr>
                <w:rFonts w:hint="eastAsia" w:ascii="微软雅黑" w:hAnsi="微软雅黑" w:eastAsia="微软雅黑" w:cs="微软雅黑"/>
                <w:bCs/>
                <w:sz w:val="32"/>
                <w:szCs w:val="32"/>
                <w:lang w:val="en-US" w:eastAsia="zh-CN"/>
              </w:rPr>
              <w:t>□</w:t>
            </w:r>
            <w:r>
              <w:rPr>
                <w:rFonts w:hint="eastAsia" w:asciiTheme="minorEastAsia" w:hAnsiTheme="minorEastAsia" w:eastAsiaTheme="minorEastAsia" w:cstheme="minorEastAsia"/>
                <w:bCs/>
                <w:sz w:val="21"/>
                <w:szCs w:val="21"/>
                <w:lang w:val="en-US" w:eastAsia="zh-CN"/>
              </w:rPr>
              <w:t xml:space="preserve">             讲评课</w:t>
            </w:r>
            <w:r>
              <w:rPr>
                <w:rFonts w:hint="eastAsia" w:ascii="微软雅黑" w:hAnsi="微软雅黑" w:eastAsia="微软雅黑" w:cs="微软雅黑"/>
                <w:bCs/>
                <w:sz w:val="32"/>
                <w:szCs w:val="32"/>
                <w:lang w:val="en-US" w:eastAsia="zh-CN"/>
              </w:rPr>
              <w:t>□</w:t>
            </w:r>
            <w:r>
              <w:rPr>
                <w:rFonts w:hint="eastAsia" w:asciiTheme="minorEastAsia" w:hAnsiTheme="minorEastAsia" w:eastAsiaTheme="minorEastAsia" w:cstheme="minorEastAsia"/>
                <w:bCs/>
                <w:sz w:val="21"/>
                <w:szCs w:val="21"/>
                <w:lang w:val="en-US" w:eastAsia="zh-CN"/>
              </w:rPr>
              <w:t xml:space="preserve"> </w:t>
            </w:r>
          </w:p>
          <w:p w14:paraId="40A84ACD">
            <w:pPr>
              <w:rPr>
                <w:vertAlign w:val="baseline"/>
              </w:rPr>
            </w:pPr>
            <w:r>
              <w:rPr>
                <w:rFonts w:hint="eastAsia" w:asciiTheme="minorEastAsia" w:hAnsiTheme="minorEastAsia" w:eastAsiaTheme="minorEastAsia" w:cstheme="minorEastAsia"/>
                <w:bCs/>
                <w:sz w:val="21"/>
                <w:szCs w:val="21"/>
                <w:lang w:val="en-US" w:eastAsia="zh-CN"/>
              </w:rPr>
              <w:t>活动课</w:t>
            </w:r>
            <w:r>
              <w:rPr>
                <w:rFonts w:hint="eastAsia" w:ascii="微软雅黑" w:hAnsi="微软雅黑" w:eastAsia="微软雅黑" w:cs="微软雅黑"/>
                <w:bCs/>
                <w:sz w:val="32"/>
                <w:szCs w:val="32"/>
                <w:lang w:val="en-US" w:eastAsia="zh-CN"/>
              </w:rPr>
              <w:t>□</w:t>
            </w:r>
            <w:r>
              <w:rPr>
                <w:rFonts w:hint="eastAsia" w:asciiTheme="minorEastAsia" w:hAnsiTheme="minorEastAsia" w:eastAsiaTheme="minorEastAsia" w:cstheme="minorEastAsia"/>
                <w:bCs/>
                <w:sz w:val="21"/>
                <w:szCs w:val="21"/>
                <w:lang w:val="en-US" w:eastAsia="zh-CN"/>
              </w:rPr>
              <w:t xml:space="preserve">         其他</w:t>
            </w:r>
            <w:r>
              <w:rPr>
                <w:rFonts w:hint="eastAsia" w:ascii="微软雅黑" w:hAnsi="微软雅黑" w:eastAsia="微软雅黑" w:cs="微软雅黑"/>
                <w:bCs/>
                <w:sz w:val="32"/>
                <w:szCs w:val="32"/>
                <w:lang w:val="en-US" w:eastAsia="zh-CN"/>
              </w:rPr>
              <w:t>□</w:t>
            </w:r>
            <w:r>
              <w:rPr>
                <w:rFonts w:hint="eastAsia" w:asciiTheme="minorEastAsia" w:hAnsiTheme="minorEastAsia" w:eastAsiaTheme="minorEastAsia" w:cstheme="minorEastAsia"/>
                <w:bCs/>
                <w:sz w:val="21"/>
                <w:szCs w:val="21"/>
                <w:lang w:val="en-US" w:eastAsia="zh-CN"/>
              </w:rPr>
              <w:t xml:space="preserve"> </w:t>
            </w:r>
          </w:p>
        </w:tc>
      </w:tr>
      <w:tr w14:paraId="0536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14:paraId="71C76708">
            <w:pPr>
              <w:rPr>
                <w:vertAlign w:val="baseline"/>
              </w:rPr>
            </w:pPr>
            <w:r>
              <w:rPr>
                <w:rFonts w:hint="eastAsia" w:asciiTheme="minorEastAsia" w:hAnsiTheme="minorEastAsia" w:eastAsiaTheme="minorEastAsia" w:cstheme="minorEastAsia"/>
                <w:b/>
                <w:kern w:val="0"/>
                <w:sz w:val="21"/>
                <w:szCs w:val="21"/>
              </w:rPr>
              <w:t>时间</w:t>
            </w:r>
          </w:p>
        </w:tc>
        <w:tc>
          <w:tcPr>
            <w:tcW w:w="5023" w:type="dxa"/>
          </w:tcPr>
          <w:p w14:paraId="44890CC8">
            <w:pPr>
              <w:rPr>
                <w:vertAlign w:val="baseline"/>
              </w:rPr>
            </w:pPr>
          </w:p>
        </w:tc>
        <w:tc>
          <w:tcPr>
            <w:tcW w:w="1329" w:type="dxa"/>
          </w:tcPr>
          <w:p w14:paraId="256C0377">
            <w:pPr>
              <w:rPr>
                <w:vertAlign w:val="baseline"/>
              </w:rPr>
            </w:pPr>
            <w:r>
              <w:rPr>
                <w:rFonts w:hint="eastAsia" w:asciiTheme="minorEastAsia" w:hAnsiTheme="minorEastAsia" w:eastAsiaTheme="minorEastAsia" w:cstheme="minorEastAsia"/>
                <w:b/>
                <w:sz w:val="21"/>
                <w:szCs w:val="21"/>
              </w:rPr>
              <w:t>课时</w:t>
            </w:r>
            <w:r>
              <w:rPr>
                <w:rFonts w:hint="eastAsia" w:asciiTheme="minorEastAsia" w:hAnsiTheme="minorEastAsia" w:eastAsiaTheme="minorEastAsia" w:cstheme="minorEastAsia"/>
                <w:b/>
                <w:sz w:val="21"/>
                <w:szCs w:val="21"/>
                <w:lang w:val="en-US" w:eastAsia="zh-CN"/>
              </w:rPr>
              <w:t>安排</w:t>
            </w:r>
          </w:p>
        </w:tc>
        <w:tc>
          <w:tcPr>
            <w:tcW w:w="2491" w:type="dxa"/>
          </w:tcPr>
          <w:p w14:paraId="317B6B4C">
            <w:pPr>
              <w:rPr>
                <w:vertAlign w:val="baseline"/>
              </w:rPr>
            </w:pPr>
          </w:p>
        </w:tc>
      </w:tr>
    </w:tbl>
    <w:p w14:paraId="0AE69D29">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default" w:asciiTheme="minorEastAsia" w:hAnsiTheme="minorEastAsia" w:eastAsiaTheme="minorEastAsia" w:cstheme="minorEastAsia"/>
          <w:b/>
          <w:bCs/>
          <w:sz w:val="21"/>
          <w:szCs w:val="21"/>
          <w:lang w:val="en-US" w:eastAsia="zh-CN"/>
        </w:rPr>
      </w:pPr>
    </w:p>
    <w:p w14:paraId="536F7B55">
      <w:pPr>
        <w:jc w:val="center"/>
        <w:rPr>
          <w:rFonts w:hint="eastAsia"/>
        </w:rPr>
      </w:pPr>
      <w:r>
        <w:rPr>
          <w:rFonts w:hint="eastAsia" w:ascii="黑体" w:hAnsi="黑体" w:eastAsia="黑体" w:cs="黑体"/>
          <w:b/>
          <w:bCs/>
          <w:color w:val="FF0000"/>
          <w:sz w:val="32"/>
          <w:szCs w:val="32"/>
          <w:u w:val="single"/>
        </w:rPr>
        <w:t>教学分析</w:t>
      </w:r>
    </w:p>
    <w:p w14:paraId="35237FF8">
      <w:pPr>
        <w:rPr>
          <w:rFonts w:hint="eastAsia"/>
        </w:rPr>
      </w:pPr>
      <w:r>
        <w:rPr>
          <w:rFonts w:hint="eastAsia"/>
        </w:rPr>
        <w:t>一、课标分析</w:t>
      </w:r>
    </w:p>
    <w:p w14:paraId="0C6085D6">
      <w:pPr>
        <w:rPr>
          <w:rFonts w:hint="eastAsia"/>
        </w:rPr>
      </w:pPr>
      <w:r>
        <w:rPr>
          <w:rFonts w:hint="eastAsia"/>
        </w:rPr>
        <w:t>课程标准要求学生了解中国历代变法和改革的主要内容和影响，认识改革是推动社会发展的重要动力，培养学生的历史思维和创新意识。</w:t>
      </w:r>
    </w:p>
    <w:p w14:paraId="674326B4">
      <w:pPr>
        <w:rPr>
          <w:rFonts w:hint="eastAsia"/>
        </w:rPr>
      </w:pPr>
      <w:r>
        <w:rPr>
          <w:rFonts w:hint="eastAsia"/>
        </w:rPr>
        <w:t>二、教材分析</w:t>
      </w:r>
    </w:p>
    <w:p w14:paraId="26CBAB92">
      <w:pPr>
        <w:rPr>
          <w:rFonts w:hint="eastAsia"/>
        </w:rPr>
      </w:pPr>
      <w:r>
        <w:rPr>
          <w:rFonts w:hint="eastAsia"/>
        </w:rPr>
        <w:t>本课系统梳理了中国从春秋战国时期到当代的重要变法和改革，包括商鞅变法、王安石变法、戊戌变法以及新中国成立后的一系列改革。教材通过对这些变法和改革的阐述，展现了中国在不同历史时期为适应社会发展需求所做出的努力和探索。</w:t>
      </w:r>
    </w:p>
    <w:p w14:paraId="1A6A40A7">
      <w:pPr>
        <w:rPr>
          <w:rFonts w:hint="eastAsia"/>
        </w:rPr>
      </w:pPr>
      <w:r>
        <w:rPr>
          <w:rFonts w:hint="eastAsia"/>
        </w:rPr>
        <w:t>三、核心素养</w:t>
      </w:r>
    </w:p>
    <w:p w14:paraId="1BD8305D">
      <w:pPr>
        <w:numPr>
          <w:ilvl w:val="0"/>
          <w:numId w:val="1"/>
        </w:numPr>
        <w:ind w:left="425" w:leftChars="0" w:hanging="425" w:firstLineChars="0"/>
        <w:rPr>
          <w:rFonts w:hint="eastAsia"/>
        </w:rPr>
      </w:pPr>
      <w:r>
        <w:rPr>
          <w:rFonts w:hint="eastAsia"/>
        </w:rPr>
        <w:t>时空观念</w:t>
      </w:r>
      <w:r>
        <w:rPr>
          <w:rFonts w:hint="eastAsia"/>
          <w:lang w:eastAsia="zh-CN"/>
        </w:rPr>
        <w:t>：</w:t>
      </w:r>
      <w:r>
        <w:rPr>
          <w:rFonts w:hint="eastAsia"/>
        </w:rPr>
        <w:t>构建中国历代变法和改革的时间脉络和历史背景，使学生能够在特定的时空框架下理解这些变革。</w:t>
      </w:r>
    </w:p>
    <w:p w14:paraId="5822148E">
      <w:pPr>
        <w:numPr>
          <w:ilvl w:val="0"/>
          <w:numId w:val="1"/>
        </w:numPr>
        <w:ind w:left="425" w:leftChars="0" w:hanging="425" w:firstLineChars="0"/>
        <w:rPr>
          <w:rFonts w:hint="eastAsia"/>
        </w:rPr>
      </w:pPr>
      <w:r>
        <w:rPr>
          <w:rFonts w:hint="eastAsia"/>
        </w:rPr>
        <w:t>唯物史观</w:t>
      </w:r>
      <w:r>
        <w:rPr>
          <w:rFonts w:hint="eastAsia"/>
          <w:lang w:eastAsia="zh-CN"/>
        </w:rPr>
        <w:t>：</w:t>
      </w:r>
      <w:r>
        <w:rPr>
          <w:rFonts w:hint="eastAsia"/>
        </w:rPr>
        <w:t>引导学生运用唯物史观的观点，分析变法和改革的原因、动力以及对社会发展的作用。</w:t>
      </w:r>
    </w:p>
    <w:p w14:paraId="0249180A">
      <w:pPr>
        <w:numPr>
          <w:ilvl w:val="0"/>
          <w:numId w:val="1"/>
        </w:numPr>
        <w:ind w:left="425" w:leftChars="0" w:hanging="425" w:firstLineChars="0"/>
        <w:rPr>
          <w:rFonts w:hint="eastAsia"/>
        </w:rPr>
      </w:pPr>
      <w:r>
        <w:rPr>
          <w:rFonts w:hint="eastAsia"/>
        </w:rPr>
        <w:t>史料实证</w:t>
      </w:r>
      <w:r>
        <w:rPr>
          <w:rFonts w:hint="eastAsia"/>
          <w:lang w:eastAsia="zh-CN"/>
        </w:rPr>
        <w:t>：</w:t>
      </w:r>
      <w:r>
        <w:rPr>
          <w:rFonts w:hint="eastAsia"/>
        </w:rPr>
        <w:t>提供丰富的史料，如文献记载、历史评论等，培养学生对史料的鉴别和运用能力，以论证变法和改革的成效。</w:t>
      </w:r>
    </w:p>
    <w:p w14:paraId="7AE54A00">
      <w:pPr>
        <w:numPr>
          <w:ilvl w:val="0"/>
          <w:numId w:val="1"/>
        </w:numPr>
        <w:ind w:left="425" w:leftChars="0" w:hanging="425" w:firstLineChars="0"/>
        <w:rPr>
          <w:rFonts w:hint="eastAsia"/>
        </w:rPr>
      </w:pPr>
      <w:r>
        <w:rPr>
          <w:rFonts w:hint="eastAsia"/>
        </w:rPr>
        <w:t>历史解释</w:t>
      </w:r>
      <w:r>
        <w:rPr>
          <w:rFonts w:hint="eastAsia"/>
          <w:lang w:eastAsia="zh-CN"/>
        </w:rPr>
        <w:t>：</w:t>
      </w:r>
      <w:r>
        <w:rPr>
          <w:rFonts w:hint="eastAsia"/>
        </w:rPr>
        <w:t>帮助学生理解历代变法和改革的内涵、特点和影响，培养学生对历史事件的解释和评价能力。</w:t>
      </w:r>
    </w:p>
    <w:p w14:paraId="54BA3F33">
      <w:pPr>
        <w:numPr>
          <w:ilvl w:val="0"/>
          <w:numId w:val="1"/>
        </w:numPr>
        <w:ind w:left="425" w:leftChars="0" w:hanging="425" w:firstLineChars="0"/>
        <w:rPr>
          <w:rFonts w:hint="eastAsia"/>
        </w:rPr>
      </w:pPr>
      <w:r>
        <w:rPr>
          <w:rFonts w:hint="eastAsia"/>
        </w:rPr>
        <w:t>家国情怀</w:t>
      </w:r>
      <w:r>
        <w:rPr>
          <w:rFonts w:hint="eastAsia"/>
          <w:lang w:eastAsia="zh-CN"/>
        </w:rPr>
        <w:t>：</w:t>
      </w:r>
      <w:r>
        <w:rPr>
          <w:rFonts w:hint="eastAsia"/>
        </w:rPr>
        <w:t>通过学习中国历代变法和改革，激发学生的爱国情感和社会责任感，增强对国家发展的关注和参与意识。</w:t>
      </w:r>
    </w:p>
    <w:p w14:paraId="1EF9B248">
      <w:pPr>
        <w:rPr>
          <w:rFonts w:hint="eastAsia"/>
          <w:sz w:val="21"/>
          <w:szCs w:val="24"/>
        </w:rPr>
      </w:pPr>
      <w:r>
        <w:rPr>
          <w:rFonts w:hint="eastAsia"/>
          <w:sz w:val="21"/>
          <w:szCs w:val="24"/>
          <w:lang w:val="en-US" w:eastAsia="zh-CN"/>
        </w:rPr>
        <w:t>四、</w:t>
      </w:r>
      <w:r>
        <w:rPr>
          <w:rFonts w:hint="eastAsia"/>
          <w:sz w:val="21"/>
          <w:szCs w:val="24"/>
        </w:rPr>
        <w:t>学情分析：</w:t>
      </w:r>
    </w:p>
    <w:p w14:paraId="6AF7A481">
      <w:pPr>
        <w:numPr>
          <w:ilvl w:val="0"/>
          <w:numId w:val="2"/>
        </w:numPr>
        <w:ind w:left="425" w:leftChars="0" w:hanging="425" w:firstLineChars="0"/>
        <w:rPr>
          <w:rFonts w:hint="eastAsia"/>
          <w:sz w:val="21"/>
          <w:szCs w:val="24"/>
        </w:rPr>
      </w:pPr>
      <w:r>
        <w:rPr>
          <w:rFonts w:hint="eastAsia"/>
          <w:sz w:val="21"/>
          <w:szCs w:val="24"/>
        </w:rPr>
        <w:t>知识储备：对中国历史的发展脉络有基本的认识，但对于各次变法和改革的具体细节、背景、影响等方面的知识不够系统和深入。对经济、政治、文化等领域的基本概念和相关知识有一定的积累。</w:t>
      </w:r>
    </w:p>
    <w:p w14:paraId="306DA23C">
      <w:pPr>
        <w:numPr>
          <w:ilvl w:val="0"/>
          <w:numId w:val="2"/>
        </w:numPr>
        <w:ind w:left="425" w:leftChars="0" w:hanging="425" w:firstLineChars="0"/>
        <w:rPr>
          <w:rFonts w:hint="eastAsia"/>
          <w:sz w:val="21"/>
          <w:szCs w:val="24"/>
        </w:rPr>
      </w:pPr>
      <w:r>
        <w:rPr>
          <w:rFonts w:hint="eastAsia"/>
          <w:sz w:val="21"/>
          <w:szCs w:val="24"/>
        </w:rPr>
        <w:t>学习能力：经过高中阶段的历史学习，学生已经具备一定的史料阅读与分析能力，能够从简单的史料中提取关键信息。初步掌握了历史比较、因果分析等方法，但在综合运用多种方法深入研究历史问题方面还有待提高。具备一定的自主学习和合作学习能力，但在独立思考、批判性思维和创新思维方面仍需进一步培养。</w:t>
      </w:r>
    </w:p>
    <w:p w14:paraId="53A61F4C">
      <w:pPr>
        <w:numPr>
          <w:ilvl w:val="0"/>
          <w:numId w:val="2"/>
        </w:numPr>
        <w:ind w:left="425" w:leftChars="0" w:hanging="425" w:firstLineChars="0"/>
        <w:rPr>
          <w:rFonts w:hint="eastAsia"/>
          <w:sz w:val="21"/>
          <w:szCs w:val="24"/>
        </w:rPr>
      </w:pPr>
      <w:r>
        <w:rPr>
          <w:rFonts w:hint="eastAsia"/>
          <w:sz w:val="21"/>
          <w:szCs w:val="24"/>
        </w:rPr>
        <w:t>兴趣点：对历史上著名变法人物的事迹和改革措施充满好奇，如商鞅、王安石等。关注变法和改革对社会发展和人民生活产生的重大影响，以及改革中的矛盾与冲突。对当前社会改革的热点问题有所关注，可能会将古代的改革与现代社会的改革进行联系和思考。</w:t>
      </w:r>
    </w:p>
    <w:p w14:paraId="16F83ED3">
      <w:pPr>
        <w:numPr>
          <w:ilvl w:val="0"/>
          <w:numId w:val="2"/>
        </w:numPr>
        <w:ind w:left="425" w:leftChars="0" w:hanging="425" w:firstLineChars="0"/>
        <w:rPr>
          <w:rFonts w:hint="eastAsia"/>
          <w:sz w:val="21"/>
          <w:szCs w:val="24"/>
        </w:rPr>
      </w:pPr>
      <w:r>
        <w:rPr>
          <w:rFonts w:hint="eastAsia"/>
          <w:sz w:val="21"/>
          <w:szCs w:val="24"/>
        </w:rPr>
        <w:t>认知特点：思维较为活跃，具有较强的求知欲和探索精神，但对于复杂的历史问题和抽象的历史规律理解能力有限。能够从宏观上把握历史发展的趋势，但在微观上对历史细节的关注和分析不够。开始形成自己的历史观点和价值判断，但容易受到外界因素的干扰和影响。</w:t>
      </w:r>
    </w:p>
    <w:p w14:paraId="5469BB26">
      <w:pPr>
        <w:numPr>
          <w:ilvl w:val="0"/>
          <w:numId w:val="2"/>
        </w:numPr>
        <w:ind w:left="425" w:leftChars="0" w:hanging="425" w:firstLineChars="0"/>
        <w:rPr>
          <w:rFonts w:hint="eastAsia"/>
        </w:rPr>
      </w:pPr>
      <w:r>
        <w:rPr>
          <w:rFonts w:hint="eastAsia"/>
          <w:sz w:val="21"/>
          <w:szCs w:val="24"/>
        </w:rPr>
        <w:t>生活经验：在现实生活中，能够感受到国家政策的调整和改革带来的变化，对改革有一定的感性认识。通过媒体、网络等渠道了解到一些当代改革的案例和相关讨论，但缺乏从历史角度进行分析和思考的能力。</w:t>
      </w:r>
    </w:p>
    <w:p w14:paraId="4E3E1D43">
      <w:pPr>
        <w:rPr>
          <w:rFonts w:hint="eastAsia"/>
        </w:rPr>
      </w:pPr>
      <w:r>
        <w:rPr>
          <w:rFonts w:hint="eastAsia"/>
          <w:lang w:val="en-US" w:eastAsia="zh-CN"/>
        </w:rPr>
        <w:t>五</w:t>
      </w:r>
      <w:r>
        <w:rPr>
          <w:rFonts w:hint="eastAsia"/>
        </w:rPr>
        <w:t>、教学重点</w:t>
      </w:r>
    </w:p>
    <w:p w14:paraId="6323A3E3">
      <w:pPr>
        <w:rPr>
          <w:rFonts w:hint="eastAsia"/>
        </w:rPr>
      </w:pPr>
      <w:r>
        <w:rPr>
          <w:rFonts w:hint="eastAsia"/>
        </w:rPr>
        <w:t>重要变法和改革的主要内容和历史意义。</w:t>
      </w:r>
    </w:p>
    <w:p w14:paraId="008ABB06">
      <w:pPr>
        <w:rPr>
          <w:rFonts w:hint="eastAsia"/>
        </w:rPr>
      </w:pPr>
      <w:r>
        <w:rPr>
          <w:rFonts w:hint="eastAsia"/>
        </w:rPr>
        <w:t>新中国成立以来改革的成就和经验。</w:t>
      </w:r>
    </w:p>
    <w:p w14:paraId="1AC630AD">
      <w:pPr>
        <w:rPr>
          <w:rFonts w:hint="eastAsia"/>
        </w:rPr>
      </w:pPr>
      <w:r>
        <w:rPr>
          <w:rFonts w:hint="eastAsia"/>
          <w:lang w:val="en-US" w:eastAsia="zh-CN"/>
        </w:rPr>
        <w:t>六</w:t>
      </w:r>
      <w:r>
        <w:rPr>
          <w:rFonts w:hint="eastAsia"/>
        </w:rPr>
        <w:t>、教学难点</w:t>
      </w:r>
    </w:p>
    <w:p w14:paraId="2FA03FF5">
      <w:pPr>
        <w:rPr>
          <w:rFonts w:hint="eastAsia"/>
        </w:rPr>
      </w:pPr>
      <w:r>
        <w:rPr>
          <w:rFonts w:hint="eastAsia"/>
        </w:rPr>
        <w:t>分析历代变法和改革的成败原因及影响因素。</w:t>
      </w:r>
    </w:p>
    <w:p w14:paraId="38927EF9">
      <w:pPr>
        <w:rPr>
          <w:rFonts w:hint="eastAsia"/>
        </w:rPr>
      </w:pPr>
      <w:r>
        <w:rPr>
          <w:rFonts w:hint="eastAsia"/>
        </w:rPr>
        <w:t>理解改革在推动社会发展中的作用和价值。</w:t>
      </w:r>
    </w:p>
    <w:p w14:paraId="111C323D">
      <w:pPr>
        <w:rPr>
          <w:rFonts w:hint="eastAsia"/>
        </w:rPr>
      </w:pPr>
      <w:r>
        <w:rPr>
          <w:rFonts w:hint="eastAsia"/>
          <w:lang w:val="en-US" w:eastAsia="zh-CN"/>
        </w:rPr>
        <w:t>七</w:t>
      </w:r>
      <w:r>
        <w:rPr>
          <w:rFonts w:hint="eastAsia"/>
        </w:rPr>
        <w:t>、教学方法</w:t>
      </w:r>
    </w:p>
    <w:p w14:paraId="4B0F211A">
      <w:pPr>
        <w:numPr>
          <w:ilvl w:val="0"/>
          <w:numId w:val="3"/>
        </w:numPr>
        <w:ind w:left="425" w:leftChars="0" w:hanging="425" w:firstLineChars="0"/>
        <w:rPr>
          <w:rFonts w:hint="eastAsia"/>
        </w:rPr>
      </w:pPr>
      <w:r>
        <w:rPr>
          <w:rFonts w:hint="eastAsia"/>
        </w:rPr>
        <w:t>讲授法</w:t>
      </w:r>
      <w:r>
        <w:rPr>
          <w:rFonts w:hint="eastAsia"/>
          <w:lang w:eastAsia="zh-CN"/>
        </w:rPr>
        <w:t>：</w:t>
      </w:r>
      <w:r>
        <w:rPr>
          <w:rFonts w:hint="eastAsia"/>
        </w:rPr>
        <w:t>系统讲解历代变法和改革的关键知识点，确保学生掌握基本史实。</w:t>
      </w:r>
    </w:p>
    <w:p w14:paraId="1639C1DF">
      <w:pPr>
        <w:numPr>
          <w:ilvl w:val="0"/>
          <w:numId w:val="3"/>
        </w:numPr>
        <w:ind w:left="425" w:leftChars="0" w:hanging="425" w:firstLineChars="0"/>
        <w:rPr>
          <w:rFonts w:hint="eastAsia"/>
        </w:rPr>
      </w:pPr>
      <w:r>
        <w:rPr>
          <w:rFonts w:hint="eastAsia"/>
        </w:rPr>
        <w:t>比较法</w:t>
      </w:r>
      <w:r>
        <w:rPr>
          <w:rFonts w:hint="eastAsia"/>
          <w:lang w:eastAsia="zh-CN"/>
        </w:rPr>
        <w:t>：</w:t>
      </w:r>
      <w:r>
        <w:rPr>
          <w:rFonts w:hint="eastAsia"/>
        </w:rPr>
        <w:t>对不同时期的变法和改革进行比较分析，突出其异同点和发展趋势。</w:t>
      </w:r>
    </w:p>
    <w:p w14:paraId="772EBED8">
      <w:pPr>
        <w:numPr>
          <w:ilvl w:val="0"/>
          <w:numId w:val="3"/>
        </w:numPr>
        <w:ind w:left="425" w:leftChars="0" w:hanging="425" w:firstLineChars="0"/>
        <w:rPr>
          <w:rFonts w:hint="eastAsia"/>
        </w:rPr>
      </w:pPr>
      <w:r>
        <w:rPr>
          <w:rFonts w:hint="eastAsia"/>
        </w:rPr>
        <w:t>探究法</w:t>
      </w:r>
      <w:r>
        <w:rPr>
          <w:rFonts w:hint="eastAsia"/>
          <w:lang w:eastAsia="zh-CN"/>
        </w:rPr>
        <w:t>：</w:t>
      </w:r>
      <w:r>
        <w:rPr>
          <w:rFonts w:hint="eastAsia"/>
        </w:rPr>
        <w:t>设置问题情境，引导学生自主探究变法和改革的深层原因和影响。</w:t>
      </w:r>
    </w:p>
    <w:p w14:paraId="0E076A89">
      <w:pPr>
        <w:bidi w:val="0"/>
        <w:rPr>
          <w:rFonts w:hint="eastAsia"/>
        </w:rPr>
      </w:pPr>
    </w:p>
    <w:p w14:paraId="21303AC5">
      <w:pPr>
        <w:pStyle w:val="2"/>
        <w:numPr>
          <w:ilvl w:val="0"/>
          <w:numId w:val="0"/>
        </w:numPr>
        <w:jc w:val="center"/>
        <w:rPr>
          <w:rFonts w:hint="eastAsia" w:ascii="黑体" w:hAnsi="黑体" w:eastAsia="黑体" w:cs="黑体"/>
          <w:b/>
          <w:bCs/>
          <w:color w:val="FF0000"/>
          <w:sz w:val="32"/>
          <w:szCs w:val="32"/>
          <w:u w:val="single"/>
          <w:vertAlign w:val="baseline"/>
        </w:rPr>
      </w:pPr>
      <w:r>
        <w:rPr>
          <w:rFonts w:hint="eastAsia" w:ascii="黑体" w:hAnsi="黑体" w:eastAsia="黑体" w:cs="黑体"/>
          <w:b/>
          <w:bCs/>
          <w:color w:val="FF0000"/>
          <w:sz w:val="32"/>
          <w:szCs w:val="32"/>
          <w:u w:val="single"/>
        </w:rPr>
        <w:t>教学过程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5B37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9962" w:type="dxa"/>
          </w:tcPr>
          <w:p w14:paraId="1F708A2C">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【课堂导入】</w:t>
            </w:r>
          </w:p>
          <w:p w14:paraId="5B16397F">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通过相关图片，导入本课学习。</w:t>
            </w:r>
          </w:p>
          <w:p w14:paraId="52D76C71">
            <w:pPr>
              <w:tabs>
                <w:tab w:val="left" w:pos="3828"/>
              </w:tabs>
              <w:snapToGrid w:val="0"/>
              <w:spacing w:line="360" w:lineRule="auto"/>
              <w:ind w:firstLine="424" w:firstLineChars="202"/>
              <w:rPr>
                <w:rFonts w:ascii="宋体" w:hAnsi="宋体" w:cs="Courier New"/>
                <w:szCs w:val="21"/>
              </w:rPr>
            </w:pPr>
            <w:r>
              <w:drawing>
                <wp:inline distT="0" distB="0" distL="114300" distR="114300">
                  <wp:extent cx="4297045" cy="1591945"/>
                  <wp:effectExtent l="0" t="0" r="635" b="8255"/>
                  <wp:docPr id="9"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学科网(www.zxxk.com)--教育资源门户，提供试题试卷、教案、课件、教学论文、素材等各类教学资源库下载，还有大量丰富的教学资讯！"/>
                          <pic:cNvPicPr>
                            <a:picLocks noChangeAspect="1"/>
                          </pic:cNvPicPr>
                        </pic:nvPicPr>
                        <pic:blipFill>
                          <a:blip r:embed="rId4"/>
                          <a:stretch>
                            <a:fillRect/>
                          </a:stretch>
                        </pic:blipFill>
                        <pic:spPr>
                          <a:xfrm>
                            <a:off x="0" y="0"/>
                            <a:ext cx="4297045" cy="1591945"/>
                          </a:xfrm>
                          <a:prstGeom prst="rect">
                            <a:avLst/>
                          </a:prstGeom>
                          <a:noFill/>
                          <a:ln>
                            <a:noFill/>
                          </a:ln>
                        </pic:spPr>
                      </pic:pic>
                    </a:graphicData>
                  </a:graphic>
                </wp:inline>
              </w:drawing>
            </w:r>
          </w:p>
          <w:p w14:paraId="1306A1C0">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请同学们观察上面两幅图片，左图是商鞅，右图是康有为。大家思考一下，两者有何共同之处？对！都是中国历史上的改革家。那么，中国历史上有哪些有代表性的变法和改革？如何认识其原因、内容、影响？这些正是我们这节课所要探讨的主题。</w:t>
            </w:r>
          </w:p>
          <w:p w14:paraId="68A91E5B">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【讲授新课】</w:t>
            </w:r>
          </w:p>
          <w:p w14:paraId="09F5424C">
            <w:pPr>
              <w:tabs>
                <w:tab w:val="left" w:pos="3828"/>
              </w:tabs>
              <w:snapToGrid w:val="0"/>
              <w:spacing w:line="360" w:lineRule="auto"/>
              <w:ind w:firstLine="426" w:firstLineChars="202"/>
              <w:rPr>
                <w:rFonts w:hint="eastAsia" w:ascii="宋体" w:hAnsi="宋体" w:cs="Courier New"/>
                <w:b/>
                <w:color w:val="FF0000"/>
                <w:szCs w:val="21"/>
              </w:rPr>
            </w:pPr>
            <w:r>
              <w:rPr>
                <w:rFonts w:hint="eastAsia" w:ascii="宋体" w:hAnsi="宋体" w:cs="Courier New"/>
                <w:b/>
                <w:color w:val="FF0000"/>
                <w:szCs w:val="21"/>
              </w:rPr>
              <w:t>中国古代的重要变法和改革</w:t>
            </w:r>
          </w:p>
          <w:p w14:paraId="6EFC0C52">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问题情境</w:t>
            </w:r>
          </w:p>
          <w:p w14:paraId="5E207BC1">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请同学们结合教材内容及所学知识，指出中国古代有哪些重要的变法和改革？各自的背景、内容、影响如何？</w:t>
            </w:r>
          </w:p>
          <w:p w14:paraId="2BFE982B">
            <w:pPr>
              <w:tabs>
                <w:tab w:val="left" w:pos="3828"/>
              </w:tabs>
              <w:snapToGrid w:val="0"/>
              <w:spacing w:line="360" w:lineRule="auto"/>
              <w:ind w:firstLine="424" w:firstLineChars="202"/>
              <w:rPr>
                <w:rFonts w:ascii="宋体" w:hAnsi="宋体" w:cs="Courier New"/>
                <w:szCs w:val="21"/>
              </w:rPr>
            </w:pPr>
            <w:r>
              <w:rPr>
                <w:rFonts w:hint="eastAsia" w:ascii="宋体" w:hAnsi="宋体" w:cs="Courier New"/>
                <w:szCs w:val="21"/>
              </w:rPr>
              <w:t>自主学习</w:t>
            </w:r>
          </w:p>
          <w:p w14:paraId="38CC9F0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（一）商鞅变法</w:t>
            </w:r>
          </w:p>
          <w:p w14:paraId="1326110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1、背景：春秋战国是中国历史上的大变革时期。</w:t>
            </w:r>
          </w:p>
          <w:p w14:paraId="056475D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（1）经济：铁器的使用和牛耕的推广，使社会生产力得到进一步发展，生产关系处于急剧变动之中。</w:t>
            </w:r>
          </w:p>
          <w:p w14:paraId="4CC44D96">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（2）军事：这一时期，兼并战争不断。</w:t>
            </w:r>
          </w:p>
          <w:p w14:paraId="66CF624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（3）政治：各诸侯国为了适应社会变动，实现富国强兵，纷纷推行变法。</w:t>
            </w:r>
          </w:p>
          <w:p w14:paraId="1408E61F">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（4）文化：百家争鸣，思想解放。</w:t>
            </w:r>
          </w:p>
          <w:p w14:paraId="405EE88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2、内容：秦国废除井田制，奖励耕织，废除世卿世禄制，奖励军功，实行什伍连坐，建立县制等。</w:t>
            </w:r>
          </w:p>
          <w:p w14:paraId="277B432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3、作用：这一系列措施打击了贵族特权，促进了封建政治、经济、军事的发展，使秦国从一个西部边陲弱国一跃成为虎视群雄的政治军事强国，为秦成就统一霸业奠定了基础。</w:t>
            </w:r>
          </w:p>
          <w:p w14:paraId="5FA3324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视频情境</w:t>
            </w:r>
          </w:p>
          <w:p w14:paraId="0611AA6F">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播放视频——商鞅变法</w:t>
            </w:r>
          </w:p>
          <w:p w14:paraId="7D01ACCC">
            <w:pPr>
              <w:tabs>
                <w:tab w:val="left" w:pos="3828"/>
              </w:tabs>
              <w:snapToGrid w:val="0"/>
              <w:spacing w:line="360" w:lineRule="auto"/>
              <w:ind w:firstLine="424" w:firstLineChars="202"/>
              <w:rPr>
                <w:rFonts w:hint="eastAsia" w:ascii="宋体" w:hAnsi="宋体" w:cs="Courier New"/>
                <w:szCs w:val="21"/>
              </w:rPr>
            </w:pPr>
            <w:r>
              <w:drawing>
                <wp:inline distT="0" distB="0" distL="114300" distR="114300">
                  <wp:extent cx="4010660" cy="1600835"/>
                  <wp:effectExtent l="0" t="0" r="12700" b="14605"/>
                  <wp:docPr id="10"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学科网(www.zxxk.com)--教育资源门户，提供试题试卷、教案、课件、教学论文、素材等各类教学资源库下载，还有大量丰富的教学资讯！"/>
                          <pic:cNvPicPr>
                            <a:picLocks noChangeAspect="1"/>
                          </pic:cNvPicPr>
                        </pic:nvPicPr>
                        <pic:blipFill>
                          <a:blip r:embed="rId5"/>
                          <a:stretch>
                            <a:fillRect/>
                          </a:stretch>
                        </pic:blipFill>
                        <pic:spPr>
                          <a:xfrm>
                            <a:off x="0" y="0"/>
                            <a:ext cx="4010660" cy="1600835"/>
                          </a:xfrm>
                          <a:prstGeom prst="rect">
                            <a:avLst/>
                          </a:prstGeom>
                          <a:noFill/>
                          <a:ln>
                            <a:noFill/>
                          </a:ln>
                        </pic:spPr>
                      </pic:pic>
                    </a:graphicData>
                  </a:graphic>
                </wp:inline>
              </w:drawing>
            </w:r>
          </w:p>
          <w:p w14:paraId="64D17F3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合作探究</w:t>
            </w:r>
          </w:p>
          <w:p w14:paraId="549DA8B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商鞅变法材料解析</w:t>
            </w:r>
          </w:p>
          <w:p w14:paraId="17A00B2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 xml:space="preserve">材料　商鞅变法在中国历史上的意义，怎样估计也不会过高。秦国率先推行县制，按地区划分国民，加强了中央集权，使国家公共权力直接控制到基层社会的每一个人。秦统一后将秦国的制度推向了全国，建立了统一的、具有东方特色的君主专制中央集权国家。简言之，商鞅变法使国家形态走向成熟，对统一国家和中华民族具有长远影响。 </w:t>
            </w:r>
          </w:p>
          <w:p w14:paraId="5CF8D26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——摘编自任世江《通过商鞅变法让学生接触思辨》</w:t>
            </w:r>
          </w:p>
          <w:p w14:paraId="0305C97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据材料，指出作者从哪一方面肯定了商鞅变法。结合所学知识，概括商鞅变法中“使国家形态走向成熟”的具体措施。</w:t>
            </w:r>
          </w:p>
          <w:p w14:paraId="3D08480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提示：</w:t>
            </w:r>
          </w:p>
          <w:p w14:paraId="41E861D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 xml:space="preserve">方面：制度建设。 </w:t>
            </w:r>
          </w:p>
          <w:p w14:paraId="158FD38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措施：废分封，行县制；改革户籍制度，实行连坐法。</w:t>
            </w:r>
          </w:p>
          <w:p w14:paraId="4AD4CEB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225E076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（二）北魏孝文帝改革</w:t>
            </w:r>
          </w:p>
          <w:p w14:paraId="772408D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1、背景：</w:t>
            </w:r>
          </w:p>
          <w:p w14:paraId="3DCE67B6">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（1）政权纷争：两晋南北朝时期，由西部和北部内迁的游牧民族纷纷建立政权，相互之间征伐不断。</w:t>
            </w:r>
          </w:p>
          <w:p w14:paraId="27D9348D">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（2）北方统一：势力强大的前秦一度统一北方，但淝水之战后又迅速瓦解。新崛起的鲜卑族拓跋部建立北魏政权，于439年重新统一北方。</w:t>
            </w:r>
          </w:p>
          <w:p w14:paraId="5310170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（3）民族融合：战乱给各族人民带来了苦难，在长期的冲突与交往中，民族交融成为历史发展的潮流。</w:t>
            </w:r>
          </w:p>
          <w:p w14:paraId="6C3D258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2、内容：北魏孝文帝拓跋宏在其祖母冯太后的支持下，实行俸禄制，推行均田制、三长制等，孝文帝亲政后,又采取迁都洛阳、易服装、改汉姓、说汉话、通婚姻等改革措施。</w:t>
            </w:r>
          </w:p>
          <w:p w14:paraId="0BE875CF">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3、影响：有效地巩固了北魏政权，促进了北方社会经济的发展。加快了北方各族人民的交融，缓和了民族矛盾,缩小了南北差距，为中国统一多民族国家的发展作出了重要贡献。</w:t>
            </w:r>
          </w:p>
          <w:p w14:paraId="39ED64A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图片情境</w:t>
            </w:r>
          </w:p>
          <w:p w14:paraId="26E378DC">
            <w:pPr>
              <w:tabs>
                <w:tab w:val="left" w:pos="3828"/>
              </w:tabs>
              <w:snapToGrid w:val="0"/>
              <w:spacing w:line="360" w:lineRule="auto"/>
              <w:ind w:firstLine="424" w:firstLineChars="202"/>
              <w:rPr>
                <w:rFonts w:hint="eastAsia"/>
              </w:rPr>
            </w:pPr>
            <w:r>
              <w:drawing>
                <wp:inline distT="0" distB="0" distL="114300" distR="114300">
                  <wp:extent cx="4112260" cy="1498600"/>
                  <wp:effectExtent l="0" t="0" r="2540" b="10160"/>
                  <wp:docPr id="1"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学科网(www.zxxk.com)--教育资源门户，提供试题试卷、教案、课件、教学论文、素材等各类教学资源库下载，还有大量丰富的教学资讯！"/>
                          <pic:cNvPicPr>
                            <a:picLocks noChangeAspect="1"/>
                          </pic:cNvPicPr>
                        </pic:nvPicPr>
                        <pic:blipFill>
                          <a:blip r:embed="rId6"/>
                          <a:stretch>
                            <a:fillRect/>
                          </a:stretch>
                        </pic:blipFill>
                        <pic:spPr>
                          <a:xfrm>
                            <a:off x="0" y="0"/>
                            <a:ext cx="4112260" cy="1498600"/>
                          </a:xfrm>
                          <a:prstGeom prst="rect">
                            <a:avLst/>
                          </a:prstGeom>
                          <a:noFill/>
                          <a:ln>
                            <a:noFill/>
                          </a:ln>
                        </pic:spPr>
                      </pic:pic>
                    </a:graphicData>
                  </a:graphic>
                </wp:inline>
              </w:drawing>
            </w:r>
          </w:p>
          <w:p w14:paraId="09ADCA75">
            <w:pPr>
              <w:tabs>
                <w:tab w:val="left" w:pos="3828"/>
              </w:tabs>
              <w:snapToGrid w:val="0"/>
              <w:spacing w:line="360" w:lineRule="auto"/>
              <w:ind w:firstLine="424" w:firstLineChars="202"/>
              <w:rPr>
                <w:rFonts w:hint="eastAsia"/>
              </w:rPr>
            </w:pPr>
            <w:r>
              <w:rPr>
                <w:rFonts w:hint="eastAsia"/>
              </w:rPr>
              <w:t>合作探究</w:t>
            </w:r>
          </w:p>
          <w:p w14:paraId="3E44AC4D">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北魏孝文帝改革材料解析</w:t>
            </w:r>
          </w:p>
          <w:p w14:paraId="45A472F5">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材料　匈奴、鲜卑、羯、氐、羌等草原游牧民族……进入了与汉文化相适应的生态环境……与此反观照，汉文化理所当然地成为高势能文化，并充分展现出其优胜性……文化冲突中的对立诸面不可避免地在文化冲突中潜下改变自身原有文化心理结构，从对方吸收于己有用的文化质，从而在调整、适应的过程中趋于一体化。</w:t>
            </w:r>
          </w:p>
          <w:p w14:paraId="50683CBF">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——冯天瑜《中华文化史》</w:t>
            </w:r>
          </w:p>
          <w:p w14:paraId="793C4967">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据材料并结合所学知识，概括北魏孝文帝改革的汉化措施，并指出这些措施产生的影响。</w:t>
            </w:r>
          </w:p>
          <w:p w14:paraId="7984D077">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提示：</w:t>
            </w:r>
          </w:p>
          <w:p w14:paraId="333586E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汉化措施：易服装、讲汉话、改汉姓、定门第等级、通婚姻、改籍贯、均田制、三长制、租庸调制。</w:t>
            </w:r>
          </w:p>
          <w:p w14:paraId="7D7096D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影响：促进民族交融；推动北魏政权汉化(封建化)；促进经济发展。</w:t>
            </w:r>
          </w:p>
          <w:p w14:paraId="07F6AFA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0A4263C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（三）王安石变法</w:t>
            </w:r>
          </w:p>
          <w:p w14:paraId="302E5106">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1、背景：</w:t>
            </w:r>
          </w:p>
          <w:p w14:paraId="13D1DED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（1）中央集权：北宋建立后，统治者吸取唐末五代藩镇割据导致分裂的教训，采取了一系列加强中央集权的措施，巩固了国家的统一和安定。</w:t>
            </w:r>
          </w:p>
          <w:p w14:paraId="63C8648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（2）内忧外患：北宋中期，政治腐败，财政困难，各地农民起义不断，北部边境又经常受到游牧民族的袭扰。</w:t>
            </w:r>
          </w:p>
          <w:p w14:paraId="7F92E40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（3）庆历新政：宋仁宗庆历年间，大臣范仲淹主张改革腐败的官僚机构，但新法触犯了大官僚大地主的利益，仅推行了一年多。</w:t>
            </w:r>
          </w:p>
          <w:p w14:paraId="69D5E58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2、内容：王安石针对官僚机构、财政制度、军事体制等方面的弊端，制定和推行了一系列变法的政策和措施，以达到富国强兵的目的。</w:t>
            </w:r>
          </w:p>
          <w:p w14:paraId="57EEB4F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3、影响：变法初期取得了显著成效，但王安石变法涉及面广、阻力大，有些措施也欠妥当。新法实行五六年后，王安石被罢职，变法措施被废止。</w:t>
            </w:r>
          </w:p>
          <w:p w14:paraId="6ACAA80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合作探究</w:t>
            </w:r>
          </w:p>
          <w:p w14:paraId="2E0A0456">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王安石变法材料解析</w:t>
            </w:r>
          </w:p>
          <w:p w14:paraId="25391D9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材料　市易务官大多是从被称为“兼并之家”的大商人中召募的，一旦大权在手，强迫客商低价卖给市易务，再转手高价强卖给行铺户……市易务吏人众多，如市易法规定在京市易务设勾当公事官一员，但从设置之初就突破了这一限制……法定的市例钱远不够增设的吏人俸给，庞大的行政开支压力促使市易务不择手段地增加收入。</w:t>
            </w:r>
          </w:p>
          <w:p w14:paraId="6256372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——魏天安《王安石市易法真相：国家强制剥夺国民财产》</w:t>
            </w:r>
          </w:p>
          <w:p w14:paraId="0CBAF30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据材料，概括指出王安石变法的市易法的初衷并没有真正实现的原因。结合所学知识，简析材料中所列现象带来的影响。</w:t>
            </w:r>
          </w:p>
          <w:p w14:paraId="40432AB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drawing>
                <wp:inline distT="0" distB="0" distL="114300" distR="114300">
                  <wp:extent cx="254000" cy="254000"/>
                  <wp:effectExtent l="0" t="0" r="5080" b="50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254000" cy="254000"/>
                          </a:xfrm>
                          <a:prstGeom prst="rect">
                            <a:avLst/>
                          </a:prstGeom>
                          <a:noFill/>
                          <a:ln>
                            <a:noFill/>
                          </a:ln>
                        </pic:spPr>
                      </pic:pic>
                    </a:graphicData>
                  </a:graphic>
                </wp:inline>
              </w:drawing>
            </w:r>
            <w:r>
              <w:rPr>
                <w:rFonts w:hint="eastAsia" w:ascii="宋体" w:hAnsi="宋体" w:cs="Courier New"/>
                <w:szCs w:val="21"/>
              </w:rPr>
              <w:t>提示：</w:t>
            </w:r>
          </w:p>
          <w:p w14:paraId="73C9C5F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原因：国家过度干预商业；执行机构动机、手段不当。</w:t>
            </w:r>
          </w:p>
          <w:p w14:paraId="2B17D2C6">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影响：市场失灵，价格扭曲；部分商人破产、百姓生活受影响，滋生官场腐败；矛盾激化，改革阻力增大，埋下变法失败的隐患。</w:t>
            </w:r>
          </w:p>
          <w:p w14:paraId="67E1526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5C476A9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（四）张居正改革</w:t>
            </w:r>
          </w:p>
          <w:p w14:paraId="714B78E7">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1、背景：明朝中后期，政治日益腐败，府库空虚、土地兼并严重、农民纷起反抗，统治危机不断加深。</w:t>
            </w:r>
          </w:p>
          <w:p w14:paraId="0A2743E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2、内容：大力整肃吏治，加强官吏考核，裁减开支，清丈土地，改革税制</w:t>
            </w:r>
          </w:p>
          <w:p w14:paraId="0AF4301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3、影响：国家财政收入增加，社会矛盾相对缓和，严重的封建统治危机得到暂时缓解。他死后，除一条鞭法外，其他改革几乎全部废止。</w:t>
            </w:r>
          </w:p>
          <w:p w14:paraId="33DE040D">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图片情境</w:t>
            </w:r>
          </w:p>
          <w:p w14:paraId="11DDDB39">
            <w:pPr>
              <w:tabs>
                <w:tab w:val="left" w:pos="3828"/>
              </w:tabs>
              <w:snapToGrid w:val="0"/>
              <w:spacing w:line="360" w:lineRule="auto"/>
              <w:ind w:firstLine="424" w:firstLineChars="202"/>
              <w:rPr>
                <w:rFonts w:hint="eastAsia"/>
              </w:rPr>
            </w:pPr>
            <w:r>
              <w:drawing>
                <wp:inline distT="0" distB="0" distL="114300" distR="114300">
                  <wp:extent cx="4384675" cy="1598295"/>
                  <wp:effectExtent l="0" t="0" r="4445" b="1905"/>
                  <wp:docPr id="7"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学科网(www.zxxk.com)--教育资源门户，提供试题试卷、教案、课件、教学论文、素材等各类教学资源库下载，还有大量丰富的教学资讯！"/>
                          <pic:cNvPicPr>
                            <a:picLocks noChangeAspect="1"/>
                          </pic:cNvPicPr>
                        </pic:nvPicPr>
                        <pic:blipFill>
                          <a:blip r:embed="rId8"/>
                          <a:stretch>
                            <a:fillRect/>
                          </a:stretch>
                        </pic:blipFill>
                        <pic:spPr>
                          <a:xfrm>
                            <a:off x="0" y="0"/>
                            <a:ext cx="4384675" cy="1598295"/>
                          </a:xfrm>
                          <a:prstGeom prst="rect">
                            <a:avLst/>
                          </a:prstGeom>
                          <a:noFill/>
                          <a:ln>
                            <a:noFill/>
                          </a:ln>
                        </pic:spPr>
                      </pic:pic>
                    </a:graphicData>
                  </a:graphic>
                </wp:inline>
              </w:drawing>
            </w:r>
          </w:p>
          <w:p w14:paraId="2D24B1EC">
            <w:pPr>
              <w:tabs>
                <w:tab w:val="left" w:pos="3828"/>
              </w:tabs>
              <w:snapToGrid w:val="0"/>
              <w:spacing w:line="360" w:lineRule="auto"/>
              <w:ind w:firstLine="426" w:firstLineChars="202"/>
              <w:rPr>
                <w:rFonts w:hint="eastAsia" w:ascii="宋体" w:hAnsi="宋体" w:cs="Courier New"/>
                <w:b/>
                <w:color w:val="FF0000"/>
                <w:szCs w:val="21"/>
              </w:rPr>
            </w:pPr>
            <w:r>
              <w:rPr>
                <w:rFonts w:hint="eastAsia" w:ascii="宋体" w:hAnsi="宋体" w:cs="Courier New"/>
                <w:b/>
                <w:color w:val="FF0000"/>
                <w:szCs w:val="21"/>
              </w:rPr>
              <w:t>中国近代的改革探索</w:t>
            </w:r>
          </w:p>
          <w:p w14:paraId="64F6A09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问题情境</w:t>
            </w:r>
          </w:p>
          <w:p w14:paraId="44280B95">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请同学们结合教材内容及所学知识，指出中国近代戊戌变法、清末新政的背景、内容、影响如何？民国时期的其它改革概况如何？</w:t>
            </w:r>
          </w:p>
          <w:p w14:paraId="6DB598F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593D461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（一）戊戌变法</w:t>
            </w:r>
          </w:p>
          <w:p w14:paraId="04632A0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1、背景：</w:t>
            </w:r>
          </w:p>
          <w:p w14:paraId="626E7267">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（1）统治危机：鸦片战争后，中国陷入内忧外患的严重局面，逐步沦为半殖民地半封建社会。甲午中日战争的失败极大地震撼了中国社会。</w:t>
            </w:r>
          </w:p>
          <w:p w14:paraId="6EFEF30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（2）救亡图存：一些爱国的有识之士求变求新，走上了探索救亡图存之路。维新志士宣传维新思想，主张学习日本、俄国变革政治。</w:t>
            </w:r>
          </w:p>
          <w:p w14:paraId="22AD15C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2、内容：1898年6月开始，光绪帝颁布一系列变法诏令，在政治、经济、军事、文化、教育等领域实行变法。</w:t>
            </w:r>
          </w:p>
          <w:p w14:paraId="685419C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评价：一定程度上冲击了封建制度。戊戌变法触犯了守旧势力的利益，遭到他们的激烈反对而失败，证明资产阶级改良道路在半殖民地半封建社会的中国是行不通的。在变法期间，维新派提倡新学，主张兴民权，对封建思想文化进行了抨击,在社会上起到了思想启蒙作用，促进了中国人民的觉醒。</w:t>
            </w:r>
          </w:p>
          <w:p w14:paraId="6B2E07E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（二）清末新政</w:t>
            </w:r>
          </w:p>
          <w:p w14:paraId="5864460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1、背景：为了应对日益严重的统治危机。</w:t>
            </w:r>
          </w:p>
          <w:p w14:paraId="3226883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2、内容：改革教育、派遣留学生、编练新军、振兴商务、奖励实业等。</w:t>
            </w:r>
          </w:p>
          <w:p w14:paraId="096DA81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2、影响：客观上促进了中国民族资本主义的发展，但新政并没有使清政府摆脱内外困境，很快革命爆发了。</w:t>
            </w:r>
          </w:p>
          <w:p w14:paraId="624BB7E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（三）民国时期的其它改革：南京临时政府、国民政府，都推行了一些改革，涉及政治、经济、军事、法律、教育等各个方面。但由于民国时期政局动荡，国家始终未能实现实质上的统一，改革多以失败告终。</w:t>
            </w:r>
          </w:p>
          <w:p w14:paraId="339297D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图片情境</w:t>
            </w:r>
          </w:p>
          <w:p w14:paraId="2BC1EF30">
            <w:pPr>
              <w:tabs>
                <w:tab w:val="left" w:pos="3828"/>
              </w:tabs>
              <w:snapToGrid w:val="0"/>
              <w:spacing w:line="360" w:lineRule="auto"/>
              <w:ind w:firstLine="424" w:firstLineChars="202"/>
              <w:rPr>
                <w:rFonts w:hint="eastAsia"/>
              </w:rPr>
            </w:pPr>
            <w:r>
              <w:drawing>
                <wp:inline distT="0" distB="0" distL="114300" distR="114300">
                  <wp:extent cx="4196080" cy="1511935"/>
                  <wp:effectExtent l="0" t="0" r="10160" b="12065"/>
                  <wp:docPr id="3"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学科网(www.zxxk.com)--教育资源门户，提供试题试卷、教案、课件、教学论文、素材等各类教学资源库下载，还有大量丰富的教学资讯！"/>
                          <pic:cNvPicPr>
                            <a:picLocks noChangeAspect="1"/>
                          </pic:cNvPicPr>
                        </pic:nvPicPr>
                        <pic:blipFill>
                          <a:blip r:embed="rId9"/>
                          <a:stretch>
                            <a:fillRect/>
                          </a:stretch>
                        </pic:blipFill>
                        <pic:spPr>
                          <a:xfrm>
                            <a:off x="0" y="0"/>
                            <a:ext cx="4196080" cy="1511935"/>
                          </a:xfrm>
                          <a:prstGeom prst="rect">
                            <a:avLst/>
                          </a:prstGeom>
                          <a:noFill/>
                          <a:ln>
                            <a:noFill/>
                          </a:ln>
                        </pic:spPr>
                      </pic:pic>
                    </a:graphicData>
                  </a:graphic>
                </wp:inline>
              </w:drawing>
            </w:r>
          </w:p>
          <w:p w14:paraId="5909F223">
            <w:pPr>
              <w:tabs>
                <w:tab w:val="left" w:pos="3828"/>
              </w:tabs>
              <w:snapToGrid w:val="0"/>
              <w:spacing w:line="360" w:lineRule="auto"/>
              <w:ind w:firstLine="424" w:firstLineChars="202"/>
              <w:rPr>
                <w:rFonts w:hint="eastAsia"/>
              </w:rPr>
            </w:pPr>
            <w:r>
              <w:rPr>
                <w:rFonts w:hint="eastAsia"/>
              </w:rPr>
              <w:t>合作探究</w:t>
            </w:r>
          </w:p>
          <w:p w14:paraId="680B485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戊戌变法材料解析</w:t>
            </w:r>
          </w:p>
          <w:p w14:paraId="427356C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材料　康有为对现实政治没有太多的认识，也没有运用过政治权势。他急于求成，毫不考虑变法对其他人的影响。他意识不到，激进的变法实际上是对整个儒家统治的国家和社会的一场战争，包括危及满族八旗特权在内的改革，只会激起来自多方面的强烈反对。除了皇帝外所有的改革者都是汉人的事实，在满族人中间引起恐慌。</w:t>
            </w:r>
          </w:p>
          <w:p w14:paraId="6F9ED5C5">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——摘编自徐中约《中国近代史：1600～2000，中国的奋斗》</w:t>
            </w:r>
          </w:p>
          <w:p w14:paraId="0ACEA85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据材料简析戊戌变法失败的主要原因，并结合百日维新的改革举措说明戊戌变法的“激进”。</w:t>
            </w:r>
          </w:p>
          <w:p w14:paraId="30339106">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提示：</w:t>
            </w:r>
          </w:p>
          <w:p w14:paraId="7C29554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主要原因：维新派缺乏政治经验；改革者急于求成；变法策略过于激进。</w:t>
            </w:r>
          </w:p>
          <w:p w14:paraId="0CCF9E7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说明：精简机构，裁减冗员；废除八股取士；取消旗人特权。</w:t>
            </w:r>
          </w:p>
          <w:p w14:paraId="1B723A11">
            <w:pPr>
              <w:tabs>
                <w:tab w:val="left" w:pos="3828"/>
              </w:tabs>
              <w:snapToGrid w:val="0"/>
              <w:spacing w:line="360" w:lineRule="auto"/>
              <w:ind w:firstLine="426" w:firstLineChars="202"/>
              <w:rPr>
                <w:rFonts w:hint="eastAsia" w:ascii="宋体" w:hAnsi="宋体" w:cs="Courier New"/>
                <w:b/>
                <w:color w:val="FF0000"/>
                <w:szCs w:val="21"/>
              </w:rPr>
            </w:pPr>
            <w:r>
              <w:rPr>
                <w:rFonts w:hint="eastAsia" w:ascii="宋体" w:hAnsi="宋体" w:cs="Courier New"/>
                <w:b/>
                <w:color w:val="FF0000"/>
                <w:szCs w:val="21"/>
              </w:rPr>
              <w:t>新中国成立以来的重要改革</w:t>
            </w:r>
          </w:p>
          <w:p w14:paraId="79A93C9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问题情境</w:t>
            </w:r>
          </w:p>
          <w:p w14:paraId="06AFA96D">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请同学们结合教材内容及所学知识，指出新中国初期有何社会变革？</w:t>
            </w:r>
          </w:p>
          <w:p w14:paraId="74C8D7AD">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41DB771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（一）新中国初期的社会变革</w:t>
            </w:r>
          </w:p>
          <w:p w14:paraId="602677F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1、土地改革和民主改革：新中国成立后，中国共产党领导全国人民艰苦奋斗，推行土地改革和各项民主改革，恢复国民经济，巩固新生政权。</w:t>
            </w:r>
          </w:p>
          <w:p w14:paraId="1417D5F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2、社会主义革命：在短时间内完成了社会主义革命，确立了社会主义基本制度，成功实现了中国历史上最深刻最伟大的社会变革。</w:t>
            </w:r>
          </w:p>
          <w:p w14:paraId="50EBEB77">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问题情境</w:t>
            </w:r>
          </w:p>
          <w:p w14:paraId="25FCA0D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请同学们结合教材内容及所学知识，指出社会主义建设如何在探索中曲折发展？</w:t>
            </w:r>
          </w:p>
          <w:p w14:paraId="4207A89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7082D1A2">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1、开始探索：1956年，以毛泽东的《论十大关系》和中共八大为标志，中国共产党人努力探索一条适合中国国情的建设社会主义的道路。</w:t>
            </w:r>
          </w:p>
          <w:p w14:paraId="06C7C315">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曲折发展：由于缺乏经验，急于求成，犯了“左”倾错误，中国的社会主义建设在探索中出现了严重曲折。但这一时期的探索取得了很大的成就，初步建立起进行现代化建设所必需的物质技术基础，培养了经济文化建设等方面的骨干力量，积累了党领导社会主义建设的重要经验。</w:t>
            </w:r>
          </w:p>
          <w:p w14:paraId="30B7217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图片情境</w:t>
            </w:r>
          </w:p>
          <w:p w14:paraId="622F6F4E">
            <w:pPr>
              <w:tabs>
                <w:tab w:val="left" w:pos="3828"/>
              </w:tabs>
              <w:snapToGrid w:val="0"/>
              <w:spacing w:line="360" w:lineRule="auto"/>
              <w:ind w:firstLine="424" w:firstLineChars="202"/>
              <w:rPr>
                <w:rFonts w:hint="eastAsia"/>
              </w:rPr>
            </w:pPr>
            <w:r>
              <w:drawing>
                <wp:inline distT="0" distB="0" distL="114300" distR="114300">
                  <wp:extent cx="4428490" cy="1446530"/>
                  <wp:effectExtent l="0" t="0" r="6350" b="1270"/>
                  <wp:docPr id="4"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学科网(www.zxxk.com)--教育资源门户，提供试题试卷、教案、课件、教学论文、素材等各类教学资源库下载，还有大量丰富的教学资讯！"/>
                          <pic:cNvPicPr>
                            <a:picLocks noChangeAspect="1"/>
                          </pic:cNvPicPr>
                        </pic:nvPicPr>
                        <pic:blipFill>
                          <a:blip r:embed="rId10"/>
                          <a:stretch>
                            <a:fillRect/>
                          </a:stretch>
                        </pic:blipFill>
                        <pic:spPr>
                          <a:xfrm>
                            <a:off x="0" y="0"/>
                            <a:ext cx="4428490" cy="1446530"/>
                          </a:xfrm>
                          <a:prstGeom prst="rect">
                            <a:avLst/>
                          </a:prstGeom>
                          <a:noFill/>
                          <a:ln>
                            <a:noFill/>
                          </a:ln>
                        </pic:spPr>
                      </pic:pic>
                    </a:graphicData>
                  </a:graphic>
                </wp:inline>
              </w:drawing>
            </w:r>
          </w:p>
          <w:p w14:paraId="1BFA598F">
            <w:pPr>
              <w:tabs>
                <w:tab w:val="left" w:pos="3828"/>
              </w:tabs>
              <w:snapToGrid w:val="0"/>
              <w:spacing w:line="360" w:lineRule="auto"/>
              <w:ind w:firstLine="424" w:firstLineChars="202"/>
              <w:rPr>
                <w:rFonts w:hint="eastAsia"/>
              </w:rPr>
            </w:pPr>
            <w:r>
              <w:rPr>
                <w:rFonts w:hint="eastAsia"/>
              </w:rPr>
              <w:t>问题情境</w:t>
            </w:r>
          </w:p>
          <w:p w14:paraId="7B19EFC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请同学们结合教材内容及所学知识，指出新时期中国特色社会主义建设有何历程？成果与意义如何？</w:t>
            </w:r>
          </w:p>
          <w:p w14:paraId="327B054E">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658194B5">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1、历程：</w:t>
            </w:r>
          </w:p>
          <w:p w14:paraId="77E369F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（1）改革开放的开始：中共十一届三中全会召开，决定停止“以阶级斗争为纲”的错误做法，作出把党和国家工作中心转移到经济建设上来，实行改革开放的历史性决策。</w:t>
            </w:r>
          </w:p>
          <w:p w14:paraId="6932172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（2）改革开放的全面深化：</w:t>
            </w:r>
          </w:p>
          <w:p w14:paraId="0E6DDF2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A.十八大：确定了全面建成小康社会和全面深化改革开放的目标。</w:t>
            </w:r>
          </w:p>
          <w:p w14:paraId="473A039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B.十八届三中全会：提出完善和发展中国特色社会主义制度、推进国家治理体系和治理能力现代化的全面深化改革总目标。</w:t>
            </w:r>
          </w:p>
          <w:p w14:paraId="56E47F9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C.十九大：将全面深化改革总目标列为习近平新时代中国特色社会主义思想的重要内容并载入党章,改革取得显著成效，基础性制度体系基本形成。</w:t>
            </w:r>
          </w:p>
          <w:p w14:paraId="61A403E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D.十九届四中全会：提出坚持和完善中国特色社会主义制度、推进国家治理体系和治理能力现代化的总体目标，即到党成立100年时，在各方面制度更加成熟更加定型上取得明显成效;到2035年，基本实现国家治理体系和治理能力现代化;到新中国成立100年时，全面实现国家治理体系和治理能力现代化。</w:t>
            </w:r>
          </w:p>
          <w:p w14:paraId="5E146BE9">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视频情境</w:t>
            </w:r>
          </w:p>
          <w:p w14:paraId="7511FEA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播放视频——十一届三中全会</w:t>
            </w:r>
          </w:p>
          <w:p w14:paraId="5D06750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自主学习</w:t>
            </w:r>
          </w:p>
          <w:p w14:paraId="6E6A9EB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2、成果：</w:t>
            </w:r>
          </w:p>
          <w:p w14:paraId="05034E87">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从实行家庭联产承包、乡镇企业异军突起、取消农业税到农村承包地“三权”分置、打赢脱贫攻坚战、实施乡村振兴战略，从兴办深圳等经济特区、沿海沿边沿江沿线和内陆中心城市对外开放到加入世界贸易组织、共建“一带一路”、设立自由贸易试验区、成功举办中国国际进口博览会，从“引进来”到“走出去”；</w:t>
            </w:r>
          </w:p>
          <w:p w14:paraId="05C4307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从搞好国营大中小企业、发展个体私营经济到深化国资国企改革、发展混合所有制经济，从单一公有制到公有制为主体、多种所有制经济共同发展和坚持“两个毫不动摇”，从传统的计划经济体制到前无古人的社会主义市场经济体制再到使市场在资源配置中起决定性作用和更好发挥政府作用，从以经济体制改革为主到全面深化经济、政治、文化、社会、生态文明体制和党的建设制度改革等一系列重大改革扎实推进。</w:t>
            </w:r>
          </w:p>
          <w:p w14:paraId="5D4B506C">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3、意义：</w:t>
            </w:r>
          </w:p>
          <w:p w14:paraId="63E8FFC5">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（1）改革开放极大改变了中国的面貌、中华民族的面貌、中国人民的面貌、中国共产党的面貌。</w:t>
            </w:r>
          </w:p>
          <w:p w14:paraId="00214E5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改革开放是党和人民大踏步赶上时代的重要法宝，是坚持和发展中国特色社会主义的必由之路，是决定当代中国命运的关键一招，也是决定实现“两个一百年”奋斗目标、实现中华民族伟大复兴的关键一招。</w:t>
            </w:r>
          </w:p>
          <w:p w14:paraId="51A7279B">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图片情境</w:t>
            </w:r>
          </w:p>
          <w:p w14:paraId="4477C85D">
            <w:pPr>
              <w:tabs>
                <w:tab w:val="left" w:pos="3828"/>
              </w:tabs>
              <w:snapToGrid w:val="0"/>
              <w:spacing w:line="360" w:lineRule="auto"/>
              <w:ind w:firstLine="424" w:firstLineChars="202"/>
              <w:rPr>
                <w:rFonts w:hint="eastAsia" w:ascii="宋体" w:hAnsi="宋体" w:cs="Courier New"/>
                <w:szCs w:val="21"/>
              </w:rPr>
            </w:pPr>
            <w:r>
              <w:drawing>
                <wp:inline distT="0" distB="0" distL="114300" distR="114300">
                  <wp:extent cx="4375785" cy="1398905"/>
                  <wp:effectExtent l="0" t="0" r="13335" b="3175"/>
                  <wp:docPr id="6"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学科网(www.zxxk.com)--教育资源门户，提供试题试卷、教案、课件、教学论文、素材等各类教学资源库下载，还有大量丰富的教学资讯！"/>
                          <pic:cNvPicPr>
                            <a:picLocks noChangeAspect="1"/>
                          </pic:cNvPicPr>
                        </pic:nvPicPr>
                        <pic:blipFill>
                          <a:blip r:embed="rId11"/>
                          <a:stretch>
                            <a:fillRect/>
                          </a:stretch>
                        </pic:blipFill>
                        <pic:spPr>
                          <a:xfrm>
                            <a:off x="0" y="0"/>
                            <a:ext cx="4375785" cy="1398905"/>
                          </a:xfrm>
                          <a:prstGeom prst="rect">
                            <a:avLst/>
                          </a:prstGeom>
                          <a:noFill/>
                          <a:ln>
                            <a:noFill/>
                          </a:ln>
                        </pic:spPr>
                      </pic:pic>
                    </a:graphicData>
                  </a:graphic>
                </wp:inline>
              </w:drawing>
            </w:r>
          </w:p>
          <w:p w14:paraId="1CCAB754">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合作探究</w:t>
            </w:r>
          </w:p>
          <w:p w14:paraId="17E2178F">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经济体制改革材料解析</w:t>
            </w:r>
          </w:p>
          <w:p w14:paraId="70EC0FE1">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材料　中共十一届三中全会开始强调物质利益在调动工人农民积极性上的重要性，但是仍沿着计划经济的思路用政府的力量来调整农轻重的比例；后来承认市场在资源配置上的作用，但是强调“计划为主、市场为辅”；再到1993年中共十四届三中全会正式确立了社会主义市场经济的改革方向，当时的定位是市场在国家宏观调控下对资源配置起基础性作用。这次十八届三中全会指出，市场在资源配置中起决定性作用，更好地发挥政府的作用。</w:t>
            </w:r>
          </w:p>
          <w:p w14:paraId="30ED7C7F">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——摘编自林毅夫《转型国家需要有效市场和有为政府》</w:t>
            </w:r>
          </w:p>
          <w:p w14:paraId="73D4B943">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根据材料，概括四十年来中共中央对市场作用与地位的认识发生了怎样的变化。</w:t>
            </w:r>
          </w:p>
          <w:p w14:paraId="692AC81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提示：</w:t>
            </w:r>
          </w:p>
          <w:p w14:paraId="64F5C8FA">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中共十一届三中全会开始强调物质利益；</w:t>
            </w:r>
          </w:p>
          <w:p w14:paraId="300E0550">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20世纪80年代，在强调计划为主的同时又承认市场在资源配置上的作用；中共十四届三中全会后认识到市场在国家宏观调控下对资源配置起基础性作用；</w:t>
            </w:r>
          </w:p>
          <w:p w14:paraId="66399B38">
            <w:pPr>
              <w:tabs>
                <w:tab w:val="left" w:pos="3828"/>
              </w:tabs>
              <w:snapToGrid w:val="0"/>
              <w:spacing w:line="360" w:lineRule="auto"/>
              <w:ind w:firstLine="424" w:firstLineChars="202"/>
              <w:rPr>
                <w:rFonts w:hint="eastAsia" w:ascii="宋体" w:hAnsi="宋体" w:cs="Courier New"/>
                <w:szCs w:val="21"/>
              </w:rPr>
            </w:pPr>
            <w:r>
              <w:rPr>
                <w:rFonts w:hint="eastAsia" w:ascii="宋体" w:hAnsi="宋体" w:cs="Courier New"/>
                <w:szCs w:val="21"/>
              </w:rPr>
              <w:t>中共十八届三中全会提出，市场在资源配置中起决定性作用。</w:t>
            </w:r>
          </w:p>
          <w:p w14:paraId="1E5724FB">
            <w:pPr>
              <w:tabs>
                <w:tab w:val="left" w:pos="3828"/>
              </w:tabs>
              <w:snapToGrid w:val="0"/>
              <w:spacing w:line="360" w:lineRule="auto"/>
              <w:ind w:firstLine="424" w:firstLineChars="202"/>
              <w:rPr>
                <w:rFonts w:ascii="华文行楷" w:hAnsi="Arial" w:eastAsia="华文行楷" w:cs="Arial"/>
                <w:color w:val="0000FF"/>
                <w:sz w:val="21"/>
                <w:szCs w:val="21"/>
                <w:vertAlign w:val="baseline"/>
              </w:rPr>
            </w:pPr>
            <w:r>
              <w:rPr>
                <w:rFonts w:hint="eastAsia" w:ascii="宋体" w:hAnsi="宋体" w:cs="Courier New"/>
                <w:szCs w:val="21"/>
              </w:rPr>
              <w:t>【课堂小结】</w:t>
            </w:r>
          </w:p>
          <w:p w14:paraId="7FE32A3F">
            <w:pPr>
              <w:rPr>
                <w:rFonts w:hint="eastAsia"/>
              </w:rPr>
            </w:pPr>
            <w:r>
              <w:rPr>
                <w:rFonts w:hint="eastAsia"/>
              </w:rPr>
              <w:t>总结中国历代变法和改革的主要历程和重要成果。</w:t>
            </w:r>
          </w:p>
          <w:p w14:paraId="6A7FADF0">
            <w:pPr>
              <w:rPr>
                <w:rFonts w:hint="eastAsia"/>
              </w:rPr>
            </w:pPr>
            <w:r>
              <w:rPr>
                <w:rFonts w:hint="eastAsia"/>
              </w:rPr>
              <w:t>强调改革是社会发展的永恒主题，鼓励学生关注现实中的改革问题。</w:t>
            </w:r>
          </w:p>
          <w:p w14:paraId="1CF825AA">
            <w:pPr>
              <w:rPr>
                <w:rFonts w:ascii="华文行楷" w:hAnsi="Arial" w:eastAsia="华文行楷" w:cs="Arial"/>
                <w:color w:val="0000FF"/>
                <w:sz w:val="21"/>
                <w:szCs w:val="21"/>
                <w:vertAlign w:val="baseline"/>
              </w:rPr>
            </w:pPr>
            <w:r>
              <w:rPr>
                <w:rFonts w:hint="eastAsia"/>
              </w:rPr>
              <w:t>引导学生思考如何从历史中汲取改革的智慧，为当今社会的发展贡献力量。</w:t>
            </w:r>
            <w:bookmarkStart w:id="0" w:name="_GoBack"/>
            <w:bookmarkEnd w:id="0"/>
          </w:p>
        </w:tc>
      </w:tr>
    </w:tbl>
    <w:p w14:paraId="1547F211">
      <w:pPr>
        <w:jc w:val="center"/>
        <w:rPr>
          <w:rFonts w:hint="eastAsia" w:ascii="黑体" w:hAnsi="黑体" w:eastAsia="黑体" w:cs="黑体"/>
          <w:b/>
          <w:bCs/>
          <w:color w:val="FF0000"/>
          <w:sz w:val="32"/>
          <w:szCs w:val="32"/>
          <w:u w:val="single"/>
        </w:rPr>
      </w:pPr>
      <w:r>
        <w:rPr>
          <w:rFonts w:hint="eastAsia" w:ascii="黑体" w:hAnsi="黑体" w:eastAsia="黑体" w:cs="黑体"/>
          <w:b/>
          <w:bCs/>
          <w:color w:val="FF0000"/>
          <w:sz w:val="32"/>
          <w:szCs w:val="32"/>
          <w:u w:val="single"/>
        </w:rPr>
        <w:t>板书设计</w:t>
      </w:r>
    </w:p>
    <w:p w14:paraId="0823BFC7">
      <w:pPr>
        <w:jc w:val="center"/>
        <w:rPr>
          <w:rFonts w:hint="eastAsia" w:ascii="黑体" w:hAnsi="黑体" w:eastAsia="黑体" w:cs="黑体"/>
          <w:b/>
          <w:bCs/>
          <w:color w:val="FF0000"/>
          <w:sz w:val="21"/>
          <w:szCs w:val="21"/>
          <w:u w:val="single"/>
        </w:rPr>
      </w:pPr>
      <w:r>
        <w:drawing>
          <wp:inline distT="0" distB="0" distL="114300" distR="114300">
            <wp:extent cx="4763770" cy="1997710"/>
            <wp:effectExtent l="0" t="0" r="6350" b="13970"/>
            <wp:docPr id="8"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学科网(www.zxxk.com)--教育资源门户，提供试题试卷、教案、课件、教学论文、素材等各类教学资源库下载，还有大量丰富的教学资讯！"/>
                    <pic:cNvPicPr>
                      <a:picLocks noChangeAspect="1"/>
                    </pic:cNvPicPr>
                  </pic:nvPicPr>
                  <pic:blipFill>
                    <a:blip r:embed="rId12"/>
                    <a:srcRect l="6507" t="4499" r="2368" b="1614"/>
                    <a:stretch>
                      <a:fillRect/>
                    </a:stretch>
                  </pic:blipFill>
                  <pic:spPr>
                    <a:xfrm>
                      <a:off x="0" y="0"/>
                      <a:ext cx="4763770" cy="1997710"/>
                    </a:xfrm>
                    <a:prstGeom prst="rect">
                      <a:avLst/>
                    </a:prstGeom>
                    <a:noFill/>
                    <a:ln>
                      <a:noFill/>
                    </a:ln>
                  </pic:spPr>
                </pic:pic>
              </a:graphicData>
            </a:graphic>
          </wp:inline>
        </w:drawing>
      </w:r>
    </w:p>
    <w:p w14:paraId="0D736A58">
      <w:pPr>
        <w:jc w:val="center"/>
        <w:rPr>
          <w:rFonts w:hint="eastAsia" w:ascii="黑体" w:hAnsi="黑体" w:eastAsia="黑体" w:cs="黑体"/>
          <w:b/>
          <w:bCs/>
          <w:color w:val="FF0000"/>
          <w:sz w:val="32"/>
          <w:szCs w:val="32"/>
          <w:u w:val="single"/>
        </w:rPr>
      </w:pPr>
      <w:r>
        <w:rPr>
          <w:rFonts w:hint="eastAsia" w:ascii="黑体" w:hAnsi="黑体" w:eastAsia="黑体" w:cs="黑体"/>
          <w:b/>
          <w:bCs/>
          <w:color w:val="FF0000"/>
          <w:sz w:val="32"/>
          <w:szCs w:val="32"/>
          <w:u w:val="single"/>
        </w:rPr>
        <w:t>教学反思</w:t>
      </w:r>
    </w:p>
    <w:p w14:paraId="5172D208">
      <w:pPr>
        <w:rPr>
          <w:rFonts w:hint="eastAsia"/>
          <w:b/>
          <w:bCs/>
          <w:sz w:val="21"/>
          <w:szCs w:val="21"/>
        </w:rPr>
      </w:pPr>
      <w:r>
        <w:rPr>
          <w:rFonts w:hint="eastAsia"/>
          <w:b/>
          <w:bCs/>
          <w:sz w:val="21"/>
          <w:szCs w:val="21"/>
        </w:rPr>
        <w:t>《第 4 课 中国历代变法和改革》的教学反思：</w:t>
      </w:r>
    </w:p>
    <w:p w14:paraId="7C4FD82C">
      <w:pPr>
        <w:rPr>
          <w:rFonts w:hint="eastAsia"/>
          <w:b/>
          <w:bCs/>
          <w:sz w:val="21"/>
          <w:szCs w:val="21"/>
        </w:rPr>
      </w:pPr>
      <w:r>
        <w:rPr>
          <w:rFonts w:hint="eastAsia"/>
          <w:b/>
          <w:bCs/>
          <w:sz w:val="21"/>
          <w:szCs w:val="21"/>
        </w:rPr>
        <w:t>一、成功之处</w:t>
      </w:r>
    </w:p>
    <w:p w14:paraId="03D89753">
      <w:pPr>
        <w:numPr>
          <w:ilvl w:val="0"/>
          <w:numId w:val="4"/>
        </w:numPr>
        <w:ind w:left="425" w:leftChars="0" w:hanging="425" w:firstLineChars="0"/>
        <w:rPr>
          <w:rFonts w:hint="eastAsia"/>
          <w:sz w:val="21"/>
          <w:szCs w:val="21"/>
        </w:rPr>
      </w:pPr>
      <w:r>
        <w:rPr>
          <w:rFonts w:hint="eastAsia"/>
          <w:sz w:val="21"/>
          <w:szCs w:val="21"/>
        </w:rPr>
        <w:t>系统地梳理了中国历代变法和改革的重要内容，包括背景、主要措施、影响等方面，帮助学生建立了清晰的知识框架。</w:t>
      </w:r>
    </w:p>
    <w:p w14:paraId="261883D2">
      <w:pPr>
        <w:numPr>
          <w:ilvl w:val="0"/>
          <w:numId w:val="4"/>
        </w:numPr>
        <w:ind w:left="425" w:leftChars="0" w:hanging="425" w:firstLineChars="0"/>
        <w:rPr>
          <w:rFonts w:hint="eastAsia"/>
          <w:sz w:val="21"/>
          <w:szCs w:val="21"/>
        </w:rPr>
      </w:pPr>
      <w:r>
        <w:rPr>
          <w:rFonts w:hint="eastAsia"/>
          <w:sz w:val="21"/>
          <w:szCs w:val="21"/>
        </w:rPr>
        <w:t>引导学生将历史上的变法和改革与当今社会的发展相联系，让学生认识到改革对于推动社会进步的重要性，培养了学生的历史洞察力和现实关怀。</w:t>
      </w:r>
    </w:p>
    <w:p w14:paraId="169B905F">
      <w:pPr>
        <w:numPr>
          <w:ilvl w:val="0"/>
          <w:numId w:val="4"/>
        </w:numPr>
        <w:ind w:left="425" w:leftChars="0" w:hanging="425" w:firstLineChars="0"/>
        <w:rPr>
          <w:rFonts w:hint="eastAsia"/>
          <w:sz w:val="21"/>
          <w:szCs w:val="21"/>
        </w:rPr>
      </w:pPr>
      <w:r>
        <w:rPr>
          <w:rFonts w:hint="eastAsia"/>
          <w:sz w:val="21"/>
          <w:szCs w:val="21"/>
        </w:rPr>
        <w:t>采用了讲述、讨论、多媒体展示等多种教学方法，丰富了课堂教学形式，提高了学生的学习积极性和参与度。</w:t>
      </w:r>
    </w:p>
    <w:p w14:paraId="30ABCF41">
      <w:pPr>
        <w:rPr>
          <w:rFonts w:hint="eastAsia"/>
          <w:b/>
          <w:bCs/>
          <w:sz w:val="21"/>
          <w:szCs w:val="21"/>
        </w:rPr>
      </w:pPr>
      <w:r>
        <w:rPr>
          <w:rFonts w:hint="eastAsia"/>
          <w:b/>
          <w:bCs/>
          <w:sz w:val="21"/>
          <w:szCs w:val="21"/>
        </w:rPr>
        <w:t>二、不足之处</w:t>
      </w:r>
    </w:p>
    <w:p w14:paraId="0481936E">
      <w:pPr>
        <w:numPr>
          <w:ilvl w:val="0"/>
          <w:numId w:val="5"/>
        </w:numPr>
        <w:ind w:left="425" w:leftChars="0" w:hanging="425" w:firstLineChars="0"/>
        <w:rPr>
          <w:rFonts w:hint="eastAsia"/>
          <w:sz w:val="21"/>
          <w:szCs w:val="21"/>
        </w:rPr>
      </w:pPr>
      <w:r>
        <w:rPr>
          <w:rFonts w:hint="eastAsia"/>
          <w:sz w:val="21"/>
          <w:szCs w:val="21"/>
        </w:rPr>
        <w:t>在教学过程中，教师讲解占据较多时间，学生自主思考和表达的机会相对较少，没有充分发挥学生的主体作用。</w:t>
      </w:r>
    </w:p>
    <w:p w14:paraId="0239E85C">
      <w:pPr>
        <w:numPr>
          <w:ilvl w:val="0"/>
          <w:numId w:val="5"/>
        </w:numPr>
        <w:ind w:left="425" w:leftChars="0" w:hanging="425" w:firstLineChars="0"/>
        <w:rPr>
          <w:rFonts w:hint="eastAsia"/>
          <w:sz w:val="21"/>
          <w:szCs w:val="21"/>
        </w:rPr>
      </w:pPr>
      <w:r>
        <w:rPr>
          <w:rFonts w:hint="eastAsia"/>
          <w:sz w:val="21"/>
          <w:szCs w:val="21"/>
        </w:rPr>
        <w:t>对于一些变法和改革的深层次原因和影响分析不够深入，只是停留在表面的知识传授，没有引导学生进行更深入的探究和思考。</w:t>
      </w:r>
    </w:p>
    <w:p w14:paraId="7BF32C22">
      <w:pPr>
        <w:numPr>
          <w:ilvl w:val="0"/>
          <w:numId w:val="5"/>
        </w:numPr>
        <w:ind w:left="425" w:leftChars="0" w:hanging="425" w:firstLineChars="0"/>
        <w:rPr>
          <w:rFonts w:hint="eastAsia"/>
          <w:sz w:val="21"/>
          <w:szCs w:val="21"/>
        </w:rPr>
      </w:pPr>
      <w:r>
        <w:rPr>
          <w:rFonts w:hint="eastAsia"/>
          <w:sz w:val="21"/>
          <w:szCs w:val="21"/>
        </w:rPr>
        <w:t>对学生的学习评价主要依赖于考试成绩和课堂表现，缺乏多元化的评价方式，不能全面准确地反映学生的学习成果和能力发展。</w:t>
      </w:r>
    </w:p>
    <w:p w14:paraId="546704DE">
      <w:pPr>
        <w:rPr>
          <w:rFonts w:hint="eastAsia"/>
          <w:b/>
          <w:bCs/>
          <w:sz w:val="21"/>
          <w:szCs w:val="21"/>
        </w:rPr>
      </w:pPr>
      <w:r>
        <w:rPr>
          <w:rFonts w:hint="eastAsia"/>
          <w:b/>
          <w:bCs/>
          <w:sz w:val="21"/>
          <w:szCs w:val="21"/>
        </w:rPr>
        <w:t>三、改进措施</w:t>
      </w:r>
    </w:p>
    <w:p w14:paraId="5A084BA8">
      <w:pPr>
        <w:numPr>
          <w:ilvl w:val="0"/>
          <w:numId w:val="6"/>
        </w:numPr>
        <w:ind w:left="425" w:leftChars="0" w:hanging="425" w:firstLineChars="0"/>
        <w:rPr>
          <w:rFonts w:hint="eastAsia"/>
          <w:sz w:val="21"/>
          <w:szCs w:val="21"/>
        </w:rPr>
      </w:pPr>
      <w:r>
        <w:rPr>
          <w:rFonts w:hint="eastAsia"/>
          <w:sz w:val="21"/>
          <w:szCs w:val="21"/>
        </w:rPr>
        <w:t>设计更多的学生活动，如小组讨论、主题演讲等，让学生在自主探究和合作学习中掌握知识，提高能力。</w:t>
      </w:r>
    </w:p>
    <w:p w14:paraId="32330F10">
      <w:pPr>
        <w:numPr>
          <w:ilvl w:val="0"/>
          <w:numId w:val="6"/>
        </w:numPr>
        <w:ind w:left="425" w:leftChars="0" w:hanging="425" w:firstLineChars="0"/>
        <w:rPr>
          <w:rFonts w:hint="eastAsia"/>
          <w:sz w:val="21"/>
          <w:szCs w:val="21"/>
        </w:rPr>
      </w:pPr>
      <w:r>
        <w:rPr>
          <w:rFonts w:hint="eastAsia"/>
          <w:sz w:val="21"/>
          <w:szCs w:val="21"/>
        </w:rPr>
        <w:t>加强对历史事件的深度分析，引导学生从不同角度思考问题，培养学生的批判性思维和创新能力。</w:t>
      </w:r>
    </w:p>
    <w:p w14:paraId="56A9F692">
      <w:pPr>
        <w:numPr>
          <w:ilvl w:val="0"/>
          <w:numId w:val="6"/>
        </w:numPr>
        <w:ind w:left="425" w:leftChars="0" w:hanging="425" w:firstLineChars="0"/>
        <w:rPr>
          <w:rFonts w:hint="eastAsia"/>
          <w:sz w:val="21"/>
          <w:szCs w:val="21"/>
        </w:rPr>
      </w:pPr>
      <w:r>
        <w:rPr>
          <w:rFonts w:hint="eastAsia"/>
          <w:sz w:val="21"/>
          <w:szCs w:val="21"/>
        </w:rPr>
        <w:t>采用多种评价方式，如作业评价、项目评价、学生互评等，全面、客观、公正地评价学生的学习过程和结果。</w:t>
      </w:r>
    </w:p>
    <w:p w14:paraId="40F8207E">
      <w:pPr>
        <w:rPr>
          <w:rFonts w:hint="eastAsia"/>
          <w:b/>
          <w:bCs/>
          <w:sz w:val="21"/>
          <w:szCs w:val="21"/>
        </w:rPr>
      </w:pPr>
      <w:r>
        <w:rPr>
          <w:rFonts w:hint="eastAsia"/>
          <w:b/>
          <w:bCs/>
          <w:sz w:val="21"/>
          <w:szCs w:val="21"/>
        </w:rPr>
        <w:t>四、未来教学展望</w:t>
      </w:r>
    </w:p>
    <w:p w14:paraId="67DC8F58">
      <w:pPr>
        <w:numPr>
          <w:ilvl w:val="0"/>
          <w:numId w:val="7"/>
        </w:numPr>
        <w:ind w:left="425" w:leftChars="0" w:hanging="425" w:firstLineChars="0"/>
        <w:rPr>
          <w:rFonts w:hint="eastAsia"/>
          <w:sz w:val="21"/>
          <w:szCs w:val="21"/>
        </w:rPr>
      </w:pPr>
      <w:r>
        <w:rPr>
          <w:rFonts w:hint="eastAsia"/>
          <w:sz w:val="21"/>
          <w:szCs w:val="21"/>
        </w:rPr>
        <w:t>加强与其他学科的融合，如政治、经济、文化等，从多学科角度解读中国历代变法和改革，拓宽学生的视野。</w:t>
      </w:r>
    </w:p>
    <w:p w14:paraId="2866DCB4">
      <w:pPr>
        <w:numPr>
          <w:ilvl w:val="0"/>
          <w:numId w:val="7"/>
        </w:numPr>
        <w:ind w:left="425" w:leftChars="0" w:hanging="425" w:firstLineChars="0"/>
        <w:rPr>
          <w:rFonts w:hint="eastAsia"/>
          <w:sz w:val="21"/>
          <w:szCs w:val="21"/>
        </w:rPr>
      </w:pPr>
      <w:r>
        <w:rPr>
          <w:rFonts w:hint="eastAsia"/>
          <w:sz w:val="21"/>
          <w:szCs w:val="21"/>
        </w:rPr>
        <w:t>更加注重培养学生的历史学科核心素养，如唯物史观、时空观念、史料实证、历史解释、家国情怀等，提高学生的综合素养。</w:t>
      </w:r>
    </w:p>
    <w:p w14:paraId="380D881E">
      <w:pPr>
        <w:numPr>
          <w:ilvl w:val="0"/>
          <w:numId w:val="7"/>
        </w:numPr>
        <w:ind w:left="425" w:leftChars="0" w:hanging="425" w:firstLineChars="0"/>
        <w:rPr>
          <w:rFonts w:hint="eastAsia"/>
          <w:sz w:val="21"/>
          <w:szCs w:val="21"/>
        </w:rPr>
      </w:pPr>
      <w:r>
        <w:rPr>
          <w:rFonts w:hint="eastAsia"/>
          <w:sz w:val="21"/>
          <w:szCs w:val="21"/>
        </w:rPr>
        <w:t>组织学生开展相关的历史调研和实践活动，让学生在实践中感受历史，提高学生的实践能力和社会责任感。</w:t>
      </w:r>
    </w:p>
    <w:p w14:paraId="1918DBC4">
      <w:pPr>
        <w:numPr>
          <w:ilvl w:val="0"/>
          <w:numId w:val="7"/>
        </w:numPr>
        <w:ind w:left="425" w:leftChars="0" w:hanging="425" w:firstLineChars="0"/>
        <w:rPr>
          <w:rFonts w:hint="eastAsia"/>
          <w:sz w:val="21"/>
          <w:szCs w:val="21"/>
        </w:rPr>
      </w:pPr>
      <w:r>
        <w:rPr>
          <w:rFonts w:hint="eastAsia"/>
          <w:sz w:val="21"/>
          <w:szCs w:val="21"/>
        </w:rPr>
        <w:t>通过这次教学反思，我将不断改进教学，努力提高教学质量，让学生更好地理解和把握中国历代变法和改革的历史意义和现实价值。</w:t>
      </w:r>
    </w:p>
    <w:p w14:paraId="3D2D4CEB">
      <w:pPr>
        <w:rPr>
          <w:rFonts w:hint="eastAsia"/>
          <w:sz w:val="21"/>
          <w:szCs w:val="21"/>
        </w:rPr>
      </w:pPr>
    </w:p>
    <w:p w14:paraId="40D8CA78"/>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行楷">
    <w:altName w:val="微软雅黑 Light"/>
    <w:panose1 w:val="00000000000000000000"/>
    <w:charset w:val="86"/>
    <w:family w:val="auto"/>
    <w:pitch w:val="default"/>
    <w:sig w:usb0="00000000" w:usb1="0000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E330E"/>
    <w:multiLevelType w:val="singleLevel"/>
    <w:tmpl w:val="833E330E"/>
    <w:lvl w:ilvl="0" w:tentative="0">
      <w:start w:val="1"/>
      <w:numFmt w:val="decimal"/>
      <w:lvlText w:val="(%1)"/>
      <w:lvlJc w:val="left"/>
      <w:pPr>
        <w:ind w:left="425" w:hanging="425"/>
      </w:pPr>
      <w:rPr>
        <w:rFonts w:hint="default"/>
      </w:rPr>
    </w:lvl>
  </w:abstractNum>
  <w:abstractNum w:abstractNumId="1">
    <w:nsid w:val="9B4E344A"/>
    <w:multiLevelType w:val="singleLevel"/>
    <w:tmpl w:val="9B4E344A"/>
    <w:lvl w:ilvl="0" w:tentative="0">
      <w:start w:val="1"/>
      <w:numFmt w:val="decimal"/>
      <w:lvlText w:val="(%1)"/>
      <w:lvlJc w:val="left"/>
      <w:pPr>
        <w:ind w:left="425" w:hanging="425"/>
      </w:pPr>
      <w:rPr>
        <w:rFonts w:hint="default"/>
      </w:rPr>
    </w:lvl>
  </w:abstractNum>
  <w:abstractNum w:abstractNumId="2">
    <w:nsid w:val="D5651704"/>
    <w:multiLevelType w:val="singleLevel"/>
    <w:tmpl w:val="D5651704"/>
    <w:lvl w:ilvl="0" w:tentative="0">
      <w:start w:val="1"/>
      <w:numFmt w:val="decimal"/>
      <w:lvlText w:val="(%1)"/>
      <w:lvlJc w:val="left"/>
      <w:pPr>
        <w:ind w:left="425" w:hanging="425"/>
      </w:pPr>
      <w:rPr>
        <w:rFonts w:hint="default"/>
      </w:rPr>
    </w:lvl>
  </w:abstractNum>
  <w:abstractNum w:abstractNumId="3">
    <w:nsid w:val="334209B5"/>
    <w:multiLevelType w:val="singleLevel"/>
    <w:tmpl w:val="334209B5"/>
    <w:lvl w:ilvl="0" w:tentative="0">
      <w:start w:val="1"/>
      <w:numFmt w:val="decimal"/>
      <w:lvlText w:val="(%1)"/>
      <w:lvlJc w:val="left"/>
      <w:pPr>
        <w:ind w:left="425" w:hanging="425"/>
      </w:pPr>
      <w:rPr>
        <w:rFonts w:hint="default"/>
      </w:rPr>
    </w:lvl>
  </w:abstractNum>
  <w:abstractNum w:abstractNumId="4">
    <w:nsid w:val="51C2319A"/>
    <w:multiLevelType w:val="singleLevel"/>
    <w:tmpl w:val="51C2319A"/>
    <w:lvl w:ilvl="0" w:tentative="0">
      <w:start w:val="1"/>
      <w:numFmt w:val="decimal"/>
      <w:lvlText w:val="(%1)"/>
      <w:lvlJc w:val="left"/>
      <w:pPr>
        <w:ind w:left="425" w:hanging="425"/>
      </w:pPr>
      <w:rPr>
        <w:rFonts w:hint="default"/>
      </w:rPr>
    </w:lvl>
  </w:abstractNum>
  <w:abstractNum w:abstractNumId="5">
    <w:nsid w:val="542825E8"/>
    <w:multiLevelType w:val="singleLevel"/>
    <w:tmpl w:val="542825E8"/>
    <w:lvl w:ilvl="0" w:tentative="0">
      <w:start w:val="1"/>
      <w:numFmt w:val="decimal"/>
      <w:lvlText w:val="(%1)"/>
      <w:lvlJc w:val="left"/>
      <w:pPr>
        <w:ind w:left="425" w:hanging="425"/>
      </w:pPr>
      <w:rPr>
        <w:rFonts w:hint="default"/>
      </w:rPr>
    </w:lvl>
  </w:abstractNum>
  <w:abstractNum w:abstractNumId="6">
    <w:nsid w:val="5A19E9FC"/>
    <w:multiLevelType w:val="singleLevel"/>
    <w:tmpl w:val="5A19E9FC"/>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6"/>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OWIyZWQ3YmIyMjUwNzQ1MWNjYjcwOTE1ODYyMjQifQ=="/>
  </w:docVars>
  <w:rsids>
    <w:rsidRoot w:val="20341E92"/>
    <w:rsid w:val="0FED6308"/>
    <w:rsid w:val="20341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0</TotalTime>
  <Pages>10</Pages>
  <Words>6832</Words>
  <Characters>6862</Characters>
  <DocSecurity>0</DocSecurity>
  <Lines>0</Lines>
  <Paragraphs>0</Paragraphs>
  <ScaleCrop>false</ScaleCrop>
  <LinksUpToDate>false</LinksUpToDate>
  <CharactersWithSpaces>6908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2024-08-23T06:26:00Z</dcterms:created>
  <dcterms:modified xsi:type="dcterms:W3CDTF">2024-08-23T08:11:15Z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BDA95E00ACF44B04B7F65139F2B60797_11</vt:lpwstr>
  </property>
</Properties>
</file>