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0D274">
      <w:pPr>
        <w:widowControl/>
        <w:spacing w:line="360" w:lineRule="auto"/>
        <w:ind w:firstLine="6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评课稿——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王乃文</w:t>
      </w:r>
    </w:p>
    <w:p w14:paraId="1A9A29C5">
      <w:pPr>
        <w:widowControl/>
        <w:spacing w:line="360" w:lineRule="auto"/>
        <w:ind w:firstLine="60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听了韩冰冰老师这节课深受启发，有以下三方面让我感悟很深:</w:t>
      </w:r>
    </w:p>
    <w:p w14:paraId="6D9408EB">
      <w:pPr>
        <w:widowControl/>
        <w:spacing w:line="360" w:lineRule="auto"/>
        <w:ind w:firstLine="6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一、教育理念新</w:t>
      </w:r>
    </w:p>
    <w:p w14:paraId="632713F5">
      <w:pPr>
        <w:widowControl/>
        <w:spacing w:line="360" w:lineRule="auto"/>
        <w:ind w:firstLine="6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1、 体现了任务性教学以学生为主体，以人的发展为本的教育理念。从这堂课的题目来看，老师与学生的训练很默契，</w:t>
      </w:r>
    </w:p>
    <w:p w14:paraId="6D35901E">
      <w:pPr>
        <w:widowControl/>
        <w:spacing w:line="360" w:lineRule="auto"/>
        <w:ind w:firstLine="6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2、 通过各种各样的课堂活动，注重对学生动机、兴趣、意志、信心等非智力因素的培养。</w:t>
      </w:r>
    </w:p>
    <w:p w14:paraId="3AE6C13D">
      <w:pPr>
        <w:widowControl/>
        <w:spacing w:line="360" w:lineRule="auto"/>
        <w:ind w:firstLine="6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二、授课方法活</w:t>
      </w:r>
    </w:p>
    <w:p w14:paraId="41902231">
      <w:pPr>
        <w:widowControl/>
        <w:spacing w:line="360" w:lineRule="auto"/>
        <w:ind w:firstLine="6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1、 运用现代化的教学手段，给学生创设了良好的语言交际环境。 2、 学生参与面广。据我统计，整堂课有30位左右的同学站起来发言。 3、 课堂互动频繁。师生之间的一问一答，生生之间的pair work、group work使课堂动了起来，活了起来。</w:t>
      </w:r>
    </w:p>
    <w:p w14:paraId="517C9441">
      <w:pPr>
        <w:widowControl/>
        <w:spacing w:line="360" w:lineRule="auto"/>
        <w:ind w:firstLine="6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三、组织能力强</w:t>
      </w:r>
    </w:p>
    <w:p w14:paraId="33507561">
      <w:pPr>
        <w:widowControl/>
        <w:spacing w:line="360" w:lineRule="auto"/>
        <w:ind w:firstLine="6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1、 运用多种教学手段。能用不同手段完成不同任务。</w:t>
      </w:r>
    </w:p>
    <w:p w14:paraId="30B3D611">
      <w:pPr>
        <w:widowControl/>
        <w:spacing w:line="360" w:lineRule="auto"/>
        <w:ind w:firstLine="6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</w:rPr>
        <w:t>2、 有亲和力。上课时老师始终面带笑容，平等待人，对学生耐心启发，循循诱导，课堂气氛轻松和谐。在这种氛围下能充分发挥学生的积极性和能动性。 3、 应变能力强。能妥善解决课堂上出现的随机问题，并与教师设计的课堂进程以及提出的各项要求同步。</w:t>
      </w:r>
    </w:p>
    <w:p w14:paraId="42CD8F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53355"/>
    <w:rsid w:val="1A1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2025-06-10T08:48:00Z</dcterms:created>
  <dc:creator>Bing</dc:creator>
  <cp:lastModifiedBy>Bing</cp:lastModifiedBy>
  <dcterms:modified xsi:type="dcterms:W3CDTF">2025-06-10T08:50:14Z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45BEA8B4B2C14785A19861121B2BAB6E_11</vt:lpwstr>
  </property>
  <property fmtid="{D5CDD505-2E9C-101B-9397-08002B2CF9AE}" pid="4" name="KSOTemplateDocerSaveRecord">
    <vt:lpwstr>eyJoZGlkIjoiMDU1MzI0NjhjYzVlZTcxNjk3OWY1ZjExM2NlNWJhNGEiLCJ1c2VySWQiOiI1NjM4ODYwOTAifQ==</vt:lpwstr>
  </property>
</Properties>
</file>