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5809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教学反思</w:t>
      </w:r>
    </w:p>
    <w:p w14:paraId="37D88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本节课我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采用了讲授法、实验探究法、类比法等多种教学方法相结合的方式，丰富了课堂教学形式，使课堂氛围较为活跃，学生在不同教学方法的引导下，从不同角度接触和理解知识，一定程度上提高了学生的学习兴趣和参与度。</w:t>
      </w:r>
    </w:p>
    <w:p w14:paraId="392E82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各教学环节之间的过渡比较自然，从新课引入到知识讲解，再到实验探究、典型例题分析等，衔接较为紧密，学生能够较好地跟随教师的教学思路，没有出现明显的脱节现象，保证了课堂教学的连贯性。</w:t>
      </w:r>
    </w:p>
    <w:p w14:paraId="5E5B29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360" w:lineRule="auto"/>
        <w:ind w:left="0" w:right="0" w:firstLine="0"/>
        <w:jc w:val="left"/>
        <w:textAlignment w:val="baseline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不足之处有：</w:t>
      </w:r>
    </w:p>
    <w:p w14:paraId="743876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学生参与度不均衡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：课堂上大部分时间还是以教师讲解和部分积极学生回答问题为主，中等及以下水平的学生主动参与机会较少，尤其是在一些难度稍高的问题讨论和实验探究数据分析环节，部分学生存在等待他人回答或者跟随他人思路的情况，没有充分调动起全体学生的主动思考和参与热情，导致课堂互动的广度和深度都受到一定限制。</w:t>
      </w:r>
    </w:p>
    <w:p w14:paraId="427315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小组合作学习效果不佳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：虽然在实验探究环节安排了小组合作，但由于没有明确的小组分工和有效的合作指导，导致小组合作过程较为混乱，部分小组成员只是简单地凑在一起，没有充分发挥各自的作用，合作学习的优势没有得到充分体现，一些小组在实验操作和结果分析时花费了较多时间，影响了整体教学进度。</w:t>
      </w:r>
    </w:p>
    <w:p w14:paraId="01D4FCA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baseline"/>
      </w:pPr>
      <w:bookmarkStart w:id="0" w:name="_GoBack"/>
      <w:bookmarkEnd w:id="0"/>
    </w:p>
    <w:p w14:paraId="1568E4AC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00F7"/>
    <w:rsid w:val="4EC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2025-06-03T07:28:00Z</dcterms:created>
  <dc:creator>翟羽佳</dc:creator>
  <cp:lastModifiedBy>翟羽佳</cp:lastModifiedBy>
  <dcterms:modified xsi:type="dcterms:W3CDTF">2025-06-03T07:33:59Z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5A25A78962224A6191192A090C857C3E_11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