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1EC4C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《基因指导蛋白质的合成 —— 转录》第一课时教学反思</w:t>
      </w:r>
    </w:p>
    <w:p w14:paraId="18E2CD9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授课时间：5月23日</w:t>
      </w:r>
    </w:p>
    <w:p w14:paraId="5EE1FD44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授课人：陈瑞雪</w:t>
      </w:r>
    </w:p>
    <w:p w14:paraId="3096B22B">
      <w:pPr>
        <w:jc w:val="center"/>
        <w:rPr/>
      </w:pPr>
      <w:r>
        <w:rPr>
          <w:rFonts w:hint="eastAsia"/>
          <w:lang w:val="en-US" w:eastAsia="zh-CN"/>
        </w:rPr>
        <w:t>授课班级：高一（14）</w:t>
      </w:r>
      <w:r>
        <w:rPr>
          <w:rFonts w:hint="default"/>
          <w:lang w:val="en-US" w:eastAsia="zh-CN"/>
        </w:rPr>
        <w:t>​</w:t>
      </w:r>
    </w:p>
    <w:p w14:paraId="7C753E4D">
      <w:pPr>
        <w:ind w:firstLine="420" w:firstLineChars="200"/>
        <w:rPr>
          <w:rFonts w:hint="default"/>
        </w:rPr>
      </w:pPr>
      <w:r>
        <w:rPr>
          <w:rFonts w:hint="default"/>
          <w:lang w:val="en-US" w:eastAsia="zh-CN"/>
        </w:rPr>
        <w:t>从教学效果来看，大部分学生能够理解 RNA 适于做 DNA 信使的条件，掌握转录的概念、过程及条件，教学目标基本达成。课堂上，通过对比 DNA 与 RNA 的结构、功能，结合动画演示转录过程，化抽象为具体，帮助学生构建知识框架。利用问题链引导学生思考，激发了学生的探究兴趣，课堂互动良好。​</w:t>
      </w:r>
    </w:p>
    <w:p w14:paraId="46E1849E">
      <w:pPr>
        <w:ind w:firstLine="420" w:firstLineChars="200"/>
        <w:rPr>
          <w:rFonts w:hint="default"/>
        </w:rPr>
      </w:pPr>
      <w:r>
        <w:rPr>
          <w:rFonts w:hint="default"/>
          <w:lang w:val="en-US" w:eastAsia="zh-CN"/>
        </w:rPr>
        <w:t>然而，教学中仍存在不足。在讲解转录过程的细节时，部分学生对碱基互补配对原则在转录中的应用理解不够透彻，导致在练习环节出现错误。此外，由于时间把控不够精准，留给学生自主总结和拓展思考的时间较少，不利于培养学生的归纳能力和创新思维。​</w:t>
      </w:r>
    </w:p>
    <w:p w14:paraId="60765855">
      <w:pPr>
        <w:ind w:firstLine="420" w:firstLineChars="200"/>
        <w:rPr>
          <w:rFonts w:hint="default"/>
        </w:rPr>
      </w:pPr>
      <w:r>
        <w:rPr>
          <w:rFonts w:hint="default"/>
          <w:lang w:val="en-US" w:eastAsia="zh-CN"/>
        </w:rPr>
        <w:t>在今后的教学中，我会加强对难点知识的分层讲解，设计更多针对性练习，帮助学生突破学习障碍。同时，合理规划教学时间，注重学生的自主学习和思维训练，让课堂教学更加高效。​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7AAC"/>
    <w:rsid w:val="2F2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2025-05-26T01:24:00Z</dcterms:created>
  <dc:creator>萍</dc:creator>
  <cp:lastModifiedBy>萍</cp:lastModifiedBy>
  <dcterms:modified xsi:type="dcterms:W3CDTF">2025-05-26T01:25:59Z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7F5777DCDD3D44948742CD21EBE14758_11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