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62D10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《染色体变异》评课记录​</w:t>
      </w:r>
    </w:p>
    <w:p w14:paraId="0BD3AE64">
      <w:r>
        <w:rPr>
          <w:rFonts w:hint="default"/>
        </w:rPr>
        <w:t>授课教师：</w:t>
      </w:r>
      <w:r>
        <w:rPr>
          <w:rFonts w:hint="eastAsia"/>
          <w:lang w:val="en-US" w:eastAsia="zh-CN"/>
        </w:rPr>
        <w:t>孙玲</w:t>
      </w:r>
      <w:r>
        <w:rPr>
          <w:rFonts w:hint="default"/>
        </w:rPr>
        <w:t>​</w:t>
      </w:r>
    </w:p>
    <w:p w14:paraId="7E6D63C7">
      <w:r>
        <w:rPr>
          <w:rFonts w:hint="default"/>
        </w:rPr>
        <w:t>授课内容：《</w:t>
      </w:r>
      <w:r>
        <w:rPr>
          <w:rFonts w:hint="eastAsia"/>
          <w:lang w:val="en-US" w:eastAsia="zh-CN"/>
        </w:rPr>
        <w:t>染色体变异</w:t>
      </w:r>
      <w:r>
        <w:rPr>
          <w:rFonts w:hint="default"/>
        </w:rPr>
        <w:t>》​</w:t>
      </w:r>
    </w:p>
    <w:p w14:paraId="5F954E99">
      <w:pPr>
        <w:rPr>
          <w:rFonts w:hint="default" w:eastAsiaTheme="minorEastAsia"/>
          <w:lang w:val="en-US" w:eastAsia="zh-CN"/>
        </w:rPr>
      </w:pPr>
      <w:r>
        <w:rPr>
          <w:rFonts w:hint="default"/>
        </w:rPr>
        <w:t>授课时间：</w:t>
      </w:r>
      <w:r>
        <w:rPr>
          <w:rFonts w:hint="eastAsia"/>
          <w:lang w:val="en-US" w:eastAsia="zh-CN"/>
        </w:rPr>
        <w:t>2025年5月13日</w:t>
      </w:r>
    </w:p>
    <w:p w14:paraId="43630F80">
      <w:pPr>
        <w:rPr>
          <w:rFonts w:hint="eastAsia"/>
          <w:lang w:val="en-US" w:eastAsia="zh-CN"/>
        </w:rPr>
      </w:pPr>
      <w:r>
        <w:rPr>
          <w:rFonts w:hint="default"/>
        </w:rPr>
        <w:t>授课班级：</w:t>
      </w:r>
      <w:r>
        <w:rPr>
          <w:rFonts w:hint="eastAsia"/>
          <w:lang w:val="en-US" w:eastAsia="zh-CN"/>
        </w:rPr>
        <w:t>高一（1）</w:t>
      </w:r>
    </w:p>
    <w:p w14:paraId="797B099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主评人：陈萍</w:t>
      </w:r>
    </w:p>
    <w:p w14:paraId="22BC9693">
      <w:pPr>
        <w:ind w:firstLine="420" w:firstLineChars="200"/>
      </w:pPr>
      <w:r>
        <w:rPr>
          <w:rFonts w:hint="default"/>
          <w:lang w:val="en-US" w:eastAsia="zh-CN"/>
        </w:rPr>
        <w:t>在本节课的教学中，</w:t>
      </w:r>
      <w:bookmarkStart w:id="0" w:name="_GoBack"/>
      <w:bookmarkEnd w:id="0"/>
      <w:r>
        <w:rPr>
          <w:rFonts w:hint="default"/>
          <w:lang w:val="en-US" w:eastAsia="zh-CN"/>
        </w:rPr>
        <w:t>教师展现出了对课堂环节的精心设计与把控，在视频导入、任务驱动及思想教育方面均有出色表现，值得肯定与借鉴。​</w:t>
      </w:r>
    </w:p>
    <w:p w14:paraId="0912C426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一、视频导入自然，激发学习兴趣​</w:t>
      </w:r>
    </w:p>
    <w:p w14:paraId="34F11CD3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教师以一段生动形象的生物视频作为课程导入，这种方式自然流畅，有效吸引了学生的注意力。视频内容紧密围绕染色体变异主题，通过展示自然界中因染色体变异产生的奇特生物现象，如多倍体草莓果实更大、颜色更鲜艳等，将抽象的生物学概念直观地呈现在学生眼前，迅速点燃了学生的好奇心，为后续教学内容的展开营造了良好的学习氛围。同时，这种导入方式符合学生的认知规律，能够帮助学生快速进入学习状态，降低知识理解的难度，使学生更易于接受新知识。​</w:t>
      </w:r>
    </w:p>
    <w:p w14:paraId="61A20E81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二、任务驱动，问题导学，培养探究能力​</w:t>
      </w:r>
    </w:p>
    <w:p w14:paraId="12D4B8D5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课堂采用任务驱动、问题导学的教学模式，是一大突出亮点。教师根据教学目标，精心设计了层层递进的学习任务和富有启发性的问题。例如，在讲解染色体结构变异时，布置学生观察不同变异类型的染色体图片，分析其结构变化特点，并提出 “染色体结构变异会对生物性状产生怎样的影响？” 等问题，引导学生自主探究、合作交流。通过完成这些任务，学生不再是被动接受知识，而是主动参与到知识的构建过程中，有效锻炼了学生的观察能力、分析能力和逻辑思维能力。此外，任务驱动和问题导学的教学模式，还能让学生在解决实际问题的过程中，加深对知识的理解和记忆，提升学习效果，真正实现了以学生为主体的教学理念。​</w:t>
      </w:r>
    </w:p>
    <w:p w14:paraId="45C3DACB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三、渗透思想教育，培养人文情怀​</w:t>
      </w:r>
    </w:p>
    <w:p w14:paraId="71134B30">
      <w:pPr>
        <w:ind w:firstLine="420" w:firstLineChars="200"/>
        <w:rPr>
          <w:rFonts w:hint="default"/>
        </w:rPr>
      </w:pPr>
      <w:r>
        <w:rPr>
          <w:rFonts w:hint="default"/>
          <w:lang w:val="en-US" w:eastAsia="zh-CN"/>
        </w:rPr>
        <w:t>教师引入舟舟的案例进行思想教育，体现了生物学科的育人价值。舟舟作为唐氏综合征患者，尽管存在染色体数目变异导致的智力障碍，但他在音乐指挥领域展现出了独特的天赋与才华。通过讲述舟舟的故事，不仅让学生更深刻地理解了染色体数目变异相关的知识，更重要的是引导学生树立正确的价值观和生命观。让学生明白，每一个生命都有其独特价值，即使存在生理缺陷，也能在不同领域绽放光彩。这种思想教育的渗透，有助于培养学生尊重生命、关爱他人的人文情怀，使学生在学习生物知识的同时，也能获得情感上的升华和心灵上的触动，实现了知识传授与德育教育的有机结合。​</w:t>
      </w:r>
    </w:p>
    <w:p w14:paraId="5B3FA221">
      <w:pPr>
        <w:rPr>
          <w:rFonts w:hint="default"/>
        </w:rPr>
      </w:pPr>
      <w:r>
        <w:rPr>
          <w:rFonts w:hint="default"/>
          <w:lang w:val="en-US" w:eastAsia="zh-CN"/>
        </w:rPr>
        <w:t>综上所述，本节课在视频导入、任务驱动教学和思想教育方面都有着精彩的表现，充分展现了教师扎实的教学功底和先进的教学理念。但在教学过程中，也可适当增加学生自主展示探究成果的环节，进一步提高学生的表达能力和自信心，使课堂教学更加完善。</w:t>
      </w:r>
    </w:p>
    <w:p w14:paraId="143B63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B2290"/>
    <w:rsid w:val="592B2290"/>
    <w:rsid w:val="6494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710</Words>
  <Characters>725</Characters>
  <Lines>0</Lines>
  <Paragraphs>0</Paragraphs>
  <TotalTime>5</TotalTime>
  <ScaleCrop>false</ScaleCrop>
  <LinksUpToDate>false</LinksUpToDate>
  <CharactersWithSpaces>739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2025-03-26T02:13:00Z</dcterms:created>
  <dc:creator>萍</dc:creator>
  <cp:lastModifiedBy>萍</cp:lastModifiedBy>
  <dcterms:modified xsi:type="dcterms:W3CDTF">2025-05-14T06:44:56Z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A2E1991739904D19BE048E9CFC4AD6A7_13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