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5CE9D"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“向心力”说课反思</w:t>
      </w:r>
    </w:p>
    <w:p w14:paraId="61A54B1C">
      <w:p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向心力这一节课，我认为主要解决两个问题，一个是向心力来源，强调向心力是一种效果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力，一个是定量探究影响向心力大小的因素。</w:t>
      </w:r>
    </w:p>
    <w:p w14:paraId="2C1A13F4">
      <w:p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向心力来源这一部分，我介绍的不多，主要在空中飞椅和引入实验“转移乒乓球”这里讲解了一下，这里应该再补充几个练习给学生巩固巩固。</w:t>
      </w:r>
    </w:p>
    <w:p w14:paraId="56DE4E82"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探究影响向心力大小的因素这部分我使用的是学校的DIS向心力演示仪。在正式说课前一天准备的时候，我们几个再实验室研究这套装置的时候，发现实验有较大误差。PPT上呈现的结果其实是我们手动修正之后的结果。为什么会有这么大的误差，暂时还没研究清楚。后面有时间还得继续研究研究。</w:t>
      </w:r>
      <w:r>
        <w:rPr>
          <w:rFonts w:hint="eastAsia"/>
          <w:sz w:val="28"/>
          <w:szCs w:val="36"/>
          <w:lang w:val="en-US" w:eastAsia="zh-CN"/>
        </w:rPr>
        <w:br w:type="textWrapping"/>
      </w:r>
      <w:r>
        <w:rPr>
          <w:rFonts w:hint="eastAsia"/>
          <w:sz w:val="28"/>
          <w:szCs w:val="36"/>
          <w:lang w:val="en-US" w:eastAsia="zh-CN"/>
        </w:rPr>
        <w:t xml:space="preserve">    关于最后答辩的那个问题，现在想想我觉得确实是倾角越小，角速度越小。按照公式来的话，角速度确实趋近于零。但如果那样的话，就不算圆锥摆的，而是一种平衡态了。所以在圆锥摆的前提下，角速度是不可能为零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D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2025-04-28T06:28:38Z</dcterms:created>
  <dc:creator>朱</dc:creator>
  <cp:lastModifiedBy>朱</cp:lastModifiedBy>
  <dcterms:modified xsi:type="dcterms:W3CDTF">2025-04-28T06:42:47Z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eyJoZGlkIjoiZDZjZGNhMDQ3NzJkMmQ2MzYxNjc5MzgyN2VhMGJkMDUifQ==</vt:lpwstr>
  </property>
  <property fmtid="{D5CDD505-2E9C-101B-9397-08002B2CF9AE}" pid="4" name="ICV">
    <vt:lpwstr>FCE2B36753DE4091A2B960048E01A128_12</vt:lpwstr>
  </property>
</Properties>
</file>