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A9359"/>
    <w:p w14:paraId="620077F2">
      <w:pPr>
        <w:jc w:val="center"/>
        <w:rPr>
          <w:rFonts w:hint="eastAsia"/>
        </w:rPr>
      </w:pPr>
      <w:r>
        <w:rPr>
          <w:rFonts w:hint="eastAsia"/>
        </w:rPr>
        <w:t>高三地理试卷讲评课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2024年1月浙江卷</w:t>
      </w:r>
      <w:r>
        <w:rPr>
          <w:rFonts w:hint="eastAsia"/>
          <w:lang w:eastAsia="zh-CN"/>
        </w:rPr>
        <w:t>）</w:t>
      </w:r>
      <w:r>
        <w:rPr>
          <w:rFonts w:hint="eastAsia"/>
        </w:rPr>
        <w:t>教学反思</w:t>
      </w:r>
    </w:p>
    <w:p w14:paraId="1860500D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王磊</w:t>
      </w:r>
      <w:bookmarkStart w:id="0" w:name="_GoBack"/>
      <w:bookmarkEnd w:id="0"/>
    </w:p>
    <w:p w14:paraId="2E9ED243">
      <w:pPr>
        <w:rPr>
          <w:rFonts w:hint="eastAsia"/>
        </w:rPr>
      </w:pPr>
      <w:r>
        <w:rPr>
          <w:rFonts w:hint="eastAsia"/>
        </w:rPr>
        <w:t>一、试题分析与学生答题情况总结</w:t>
      </w:r>
    </w:p>
    <w:p w14:paraId="734439EF">
      <w:pPr>
        <w:rPr>
          <w:rFonts w:hint="eastAsia"/>
        </w:rPr>
      </w:pPr>
      <w:r>
        <w:rPr>
          <w:rFonts w:hint="eastAsia"/>
        </w:rPr>
        <w:t>本次试卷涵盖自然地理与人文地理的核心知识点，重点考查学生综合思维、区域认知及地理实践力。选择题部分涉及人口分布、产业布局、气候变化、城市交通、海气相互作用等内容；非选择题聚焦长江水文变化、福建海岸带开发、印度社会经济问题等区域案例。从学生答题情况看，主要问题如下：</w:t>
      </w:r>
    </w:p>
    <w:p w14:paraId="73F711FF">
      <w:pPr>
        <w:rPr>
          <w:rFonts w:hint="eastAsia"/>
        </w:rPr>
      </w:pPr>
    </w:p>
    <w:p w14:paraId="4AF0EE2C">
      <w:pPr>
        <w:rPr>
          <w:rFonts w:hint="eastAsia"/>
        </w:rPr>
      </w:pPr>
      <w:r>
        <w:rPr>
          <w:rFonts w:hint="eastAsia"/>
        </w:rPr>
        <w:t>基础知识薄弱：</w:t>
      </w:r>
    </w:p>
    <w:p w14:paraId="088AA365">
      <w:pPr>
        <w:rPr>
          <w:rFonts w:hint="eastAsia"/>
        </w:rPr>
      </w:pPr>
      <w:r>
        <w:rPr>
          <w:rFonts w:hint="eastAsia"/>
        </w:rPr>
        <w:t>如第1题部分学生误选“降水”或“气温”作为关中—天水经济区人口分布主因，未抓住“地形”这一关键；第26题对水库建设后悬沙粒径变化的成因分析逻辑不清，未理解沉积与冲刷的关联。</w:t>
      </w:r>
    </w:p>
    <w:p w14:paraId="05820D72">
      <w:pPr>
        <w:rPr>
          <w:rFonts w:hint="eastAsia"/>
        </w:rPr>
      </w:pPr>
    </w:p>
    <w:p w14:paraId="1D1FAD88">
      <w:pPr>
        <w:rPr>
          <w:rFonts w:hint="eastAsia"/>
        </w:rPr>
      </w:pPr>
      <w:r>
        <w:rPr>
          <w:rFonts w:hint="eastAsia"/>
        </w:rPr>
        <w:t>图表分析能力不足：</w:t>
      </w:r>
    </w:p>
    <w:p w14:paraId="30626B7F">
      <w:pPr>
        <w:rPr>
          <w:rFonts w:hint="eastAsia"/>
        </w:rPr>
      </w:pPr>
      <w:r>
        <w:rPr>
          <w:rFonts w:hint="eastAsia"/>
        </w:rPr>
        <w:t>第14题（灯光图排序）和第9题（水资源调配）中，部分学生未能有效提取图表信息（如灯光强度变化、用水结构差异），导致判断错误。</w:t>
      </w:r>
    </w:p>
    <w:p w14:paraId="695443CE">
      <w:pPr>
        <w:rPr>
          <w:rFonts w:hint="eastAsia"/>
        </w:rPr>
      </w:pPr>
    </w:p>
    <w:p w14:paraId="7A7F49B0">
      <w:pPr>
        <w:rPr>
          <w:rFonts w:hint="eastAsia"/>
        </w:rPr>
      </w:pPr>
      <w:r>
        <w:rPr>
          <w:rFonts w:hint="eastAsia"/>
        </w:rPr>
        <w:t>审题与表述偏差：</w:t>
      </w:r>
    </w:p>
    <w:p w14:paraId="7578F49C">
      <w:pPr>
        <w:rPr>
          <w:rFonts w:hint="eastAsia"/>
        </w:rPr>
      </w:pPr>
      <w:r>
        <w:rPr>
          <w:rFonts w:hint="eastAsia"/>
        </w:rPr>
        <w:t>第28题分析印度限制粮食出口的气候原因时，部分学生仅泛泛提及“季风气候”，未紧扣“降水年际变化大”“旱涝灾害频繁”等关键词；第27题评价乙海湾建港条件时，忽略“自然条件”限定，混入社会经济因素。</w:t>
      </w:r>
    </w:p>
    <w:p w14:paraId="6A81B4D1">
      <w:pPr>
        <w:rPr>
          <w:rFonts w:hint="eastAsia"/>
        </w:rPr>
      </w:pPr>
    </w:p>
    <w:p w14:paraId="2B1EC482">
      <w:pPr>
        <w:rPr>
          <w:rFonts w:hint="eastAsia"/>
        </w:rPr>
      </w:pPr>
      <w:r>
        <w:rPr>
          <w:rFonts w:hint="eastAsia"/>
        </w:rPr>
        <w:t>综合思维欠缺：</w:t>
      </w:r>
    </w:p>
    <w:p w14:paraId="5E57E0F2">
      <w:pPr>
        <w:rPr>
          <w:rFonts w:hint="eastAsia"/>
        </w:rPr>
      </w:pPr>
      <w:r>
        <w:rPr>
          <w:rFonts w:hint="eastAsia"/>
        </w:rPr>
        <w:t>如第25题（海气相互作用）和第21题（河流阶地结构）需要多要素联动分析，部分学生仅孤立分析单一因素，导致结论片面。</w:t>
      </w:r>
    </w:p>
    <w:p w14:paraId="2A43044E">
      <w:pPr>
        <w:rPr>
          <w:rFonts w:hint="eastAsia"/>
        </w:rPr>
      </w:pPr>
    </w:p>
    <w:p w14:paraId="7EC6E546">
      <w:pPr>
        <w:rPr>
          <w:rFonts w:hint="eastAsia"/>
        </w:rPr>
      </w:pPr>
      <w:r>
        <w:rPr>
          <w:rFonts w:hint="eastAsia"/>
        </w:rPr>
        <w:t>二、教学反思与改进措施</w:t>
      </w:r>
    </w:p>
    <w:p w14:paraId="6CA3BDFD">
      <w:pPr>
        <w:rPr>
          <w:rFonts w:hint="eastAsia"/>
        </w:rPr>
      </w:pPr>
    </w:p>
    <w:p w14:paraId="3A5D9A9B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强化基础，构建知识网络</w:t>
      </w:r>
    </w:p>
    <w:p w14:paraId="14437975">
      <w:pPr>
        <w:rPr>
          <w:rFonts w:hint="eastAsia"/>
        </w:rPr>
      </w:pPr>
      <w:r>
        <w:rPr>
          <w:rFonts w:hint="eastAsia"/>
        </w:rPr>
        <w:t>针对高频考点（如人口分布因素、产业区位、水循环等），需通过思维导图梳理知识框架，结合典型区域案例（如关中经济区、宁德产业群）深化理解。</w:t>
      </w:r>
    </w:p>
    <w:p w14:paraId="4A0A05B6">
      <w:pPr>
        <w:rPr>
          <w:rFonts w:hint="eastAsia"/>
        </w:rPr>
      </w:pPr>
      <w:r>
        <w:rPr>
          <w:rFonts w:hint="eastAsia"/>
        </w:rPr>
        <w:t>增加对比分析训练（如基岩海岸与淤泥质海岸的差异），帮助学生建立地理要素间的逻辑联系。</w:t>
      </w:r>
    </w:p>
    <w:p w14:paraId="150E7FAA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提升图表分析与信息提取能力</w:t>
      </w:r>
    </w:p>
    <w:p w14:paraId="2B1835FA">
      <w:pPr>
        <w:rPr>
          <w:rFonts w:hint="eastAsia"/>
        </w:rPr>
      </w:pPr>
      <w:r>
        <w:rPr>
          <w:rFonts w:hint="eastAsia"/>
        </w:rPr>
        <w:t>在课堂中增设“图表专项突破”环节，结合历年真题（如灯光强度图、土壤剖面图）训练学生快速定位关键信息的能力。</w:t>
      </w:r>
    </w:p>
    <w:p w14:paraId="15838DC1">
      <w:pPr>
        <w:rPr>
          <w:rFonts w:hint="eastAsia"/>
        </w:rPr>
      </w:pPr>
      <w:r>
        <w:rPr>
          <w:rFonts w:hint="eastAsia"/>
        </w:rPr>
        <w:t>引导学生总结图表分析“三步法”：读标题→析数据/图例→关联设问，避免信息遗漏或误读。</w:t>
      </w:r>
    </w:p>
    <w:p w14:paraId="421C55DD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规范审题与答题表述</w:t>
      </w:r>
    </w:p>
    <w:p w14:paraId="384CD9A4">
      <w:pPr>
        <w:rPr>
          <w:rFonts w:hint="eastAsia"/>
        </w:rPr>
      </w:pPr>
      <w:r>
        <w:rPr>
          <w:rFonts w:hint="eastAsia"/>
        </w:rPr>
        <w:t>通过“审题圈画法”强化关键词意识（如“自然因素”“气候角度”“水循环措施”），减少答非所问。</w:t>
      </w:r>
    </w:p>
    <w:p w14:paraId="67246BC4">
      <w:pPr>
        <w:rPr>
          <w:rFonts w:hint="eastAsia"/>
        </w:rPr>
      </w:pPr>
      <w:r>
        <w:rPr>
          <w:rFonts w:hint="eastAsia"/>
        </w:rPr>
        <w:t>精选学生答案作为范例，对比评分标准，明确“踩点得分”规则，强调术语规范（如“引淡淋盐”“锋面气旋”）。</w:t>
      </w:r>
    </w:p>
    <w:p w14:paraId="01BA8422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深化综合思维训练</w:t>
      </w:r>
    </w:p>
    <w:p w14:paraId="08113A89">
      <w:pPr>
        <w:rPr>
          <w:rFonts w:hint="eastAsia"/>
        </w:rPr>
      </w:pPr>
      <w:r>
        <w:rPr>
          <w:rFonts w:hint="eastAsia"/>
        </w:rPr>
        <w:t>设计跨章节综合题（如“气候变化—植被迁移—土壤演化”联动分析），培养学生多维度思考能力。</w:t>
      </w:r>
    </w:p>
    <w:p w14:paraId="54BB494C">
      <w:pPr>
        <w:rPr>
          <w:rFonts w:hint="eastAsia"/>
        </w:rPr>
      </w:pPr>
      <w:r>
        <w:rPr>
          <w:rFonts w:hint="eastAsia"/>
        </w:rPr>
        <w:t>引入“情境链”教学，如以“三峡工程”为主线，串联河流地貌、水文特征、人类活动影响等内容，增强知识迁移能力。</w:t>
      </w:r>
    </w:p>
    <w:p w14:paraId="6AA0139B"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优化讲评课模式</w:t>
      </w:r>
    </w:p>
    <w:p w14:paraId="678646AF">
      <w:pPr>
        <w:rPr>
          <w:rFonts w:hint="eastAsia"/>
        </w:rPr>
      </w:pPr>
      <w:r>
        <w:rPr>
          <w:rFonts w:hint="eastAsia"/>
        </w:rPr>
        <w:t>采用“错题归因—变式训练—反思总结”三段式讲评，针对典型错题设计变式题（如调整题干条件、更换区域背景），巩固薄弱环节。</w:t>
      </w:r>
    </w:p>
    <w:p w14:paraId="6CADEE4D">
      <w:pPr>
        <w:rPr>
          <w:rFonts w:hint="eastAsia"/>
        </w:rPr>
      </w:pPr>
      <w:r>
        <w:rPr>
          <w:rFonts w:hint="eastAsia"/>
        </w:rPr>
        <w:t>鼓励学生自主讲解解题思路，教师侧重方法点拨（如第21题阶地结构的“沉积—侵蚀”动态分析），提升课堂参与度。</w:t>
      </w:r>
    </w:p>
    <w:p w14:paraId="3A349789">
      <w:pPr>
        <w:rPr>
          <w:rFonts w:hint="eastAsia"/>
        </w:rPr>
      </w:pPr>
    </w:p>
    <w:p w14:paraId="36A5E00F">
      <w:pPr>
        <w:rPr>
          <w:rFonts w:hint="eastAsia"/>
        </w:rPr>
      </w:pPr>
      <w:r>
        <w:rPr>
          <w:rFonts w:hint="eastAsia"/>
        </w:rPr>
        <w:t>三、总结</w:t>
      </w:r>
    </w:p>
    <w:p w14:paraId="51BCBBBA">
      <w:r>
        <w:rPr>
          <w:rFonts w:hint="eastAsia"/>
        </w:rPr>
        <w:t>本次讲评课暴露的问题反映出学生在知识整合、思维深度及应试技巧上的不足。未来教学需更注重“基础+能力”双轨并行，通过精细化讲评、情境化训练和个性化指导，助力学生突破地理学习瓶颈，提升核心素养与应试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87909"/>
    <w:rsid w:val="2388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2025-04-07T01:22:00Z</dcterms:created>
  <dc:creator>Sasso</dc:creator>
  <cp:lastModifiedBy>Sasso</cp:lastModifiedBy>
  <dcterms:modified xsi:type="dcterms:W3CDTF">2025-04-07T01:25:08Z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C9E9ABE9634646D882A3085DABC90977_11</vt:lpwstr>
  </property>
  <property fmtid="{D5CDD505-2E9C-101B-9397-08002B2CF9AE}" pid="4" name="KSOTemplateDocerSaveRecord">
    <vt:lpwstr>eyJoZGlkIjoiM2IzZGUzYWY5MTUxY2FjNGMyMDRjMzE1YmFkN2EzOTIiLCJ1c2VySWQiOiI2Nzk5NDI0ODgifQ==</vt:lpwstr>
  </property>
</Properties>
</file>