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3C9A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南京市秦淮中学</w:t>
      </w:r>
      <w:r>
        <w:rPr>
          <w:rFonts w:hint="eastAsia"/>
          <w:b/>
          <w:bCs/>
          <w:sz w:val="28"/>
          <w:szCs w:val="28"/>
        </w:rPr>
        <w:t>2024-2025</w:t>
      </w:r>
      <w:r>
        <w:rPr>
          <w:rFonts w:hint="eastAsia"/>
          <w:b/>
          <w:bCs/>
          <w:sz w:val="28"/>
          <w:szCs w:val="28"/>
          <w:lang w:val="en-US" w:eastAsia="zh-CN"/>
        </w:rPr>
        <w:t>第二学期</w:t>
      </w:r>
      <w:r>
        <w:rPr>
          <w:rFonts w:hint="eastAsia"/>
          <w:b/>
          <w:bCs/>
          <w:sz w:val="28"/>
          <w:szCs w:val="28"/>
        </w:rPr>
        <w:t>高二数学备课组计划</w:t>
      </w:r>
    </w:p>
    <w:p w14:paraId="419A72C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高二下前半学期主要是新课教学，本学期的概率统计内容抽象度高，下半学期进入高三一轮复习，学生小高考结束处于放松状态，上半学期导数部分学生学习状态不加。面对这样的教学要求和学生实际情况，高二下学期的工作尽量从以下几点落实：</w:t>
      </w:r>
    </w:p>
    <w:p w14:paraId="3660194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提兴趣：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预计进行数学计算能力大赛。</w:t>
      </w:r>
    </w:p>
    <w:p w14:paraId="247A8B4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滚基础：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auto"/>
          <w:lang w:val="en-US" w:eastAsia="zh-CN"/>
        </w:rPr>
        <w:t>午练和周测带着滚动高二上三大块内容，不要过难。</w:t>
      </w:r>
    </w:p>
    <w:p w14:paraId="0451B0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重视课堂：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落实备课组活动，除市区教研冲突，固定周二下午进行备课组活动，以组内公开课为主，抓住备课这一环节。抓住作业布置（尤其市概率统计，每周研讨下作业布置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）</w:t>
      </w:r>
    </w:p>
    <w:p w14:paraId="69B6E0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auto"/>
          <w:lang w:val="en-US" w:eastAsia="zh-CN"/>
        </w:rPr>
        <w:t>抓作业常规：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shd w:val="clear" w:color="auto" w:fill="auto"/>
          <w:lang w:val="en-US" w:eastAsia="zh-CN"/>
        </w:rPr>
        <w:t>学生处于放松状态，抓作业及错题检查。</w:t>
      </w:r>
    </w:p>
    <w:p w14:paraId="0AE14550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教学工作几个重点问题</w:t>
      </w:r>
    </w:p>
    <w:p w14:paraId="08FB64DC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期中考试</w:t>
      </w:r>
      <w:r>
        <w:rPr>
          <w:rFonts w:hint="eastAsia" w:ascii="Times New Roman" w:hAnsi="Times New Roman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期末考试内容预测：期中（解答本学期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个，上学期</w:t>
      </w: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default" w:ascii="Times New Roman" w:hAnsi="Times New Roman" w:cs="Times New Roman"/>
          <w:lang w:val="en-US" w:eastAsia="zh-CN"/>
        </w:rPr>
        <w:t>个）；期末同高考题型；</w:t>
      </w:r>
    </w:p>
    <w:p w14:paraId="52D2244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平时把基础问题做好。</w:t>
      </w:r>
    </w:p>
    <w:p w14:paraId="108AE37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 w:ascii="Times New Roman" w:hAnsi="Times New Roman" w:cs="Times New Roman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2、午练要求：2单选，1多选，1填空，两解答。（每周三次把高二上解答题都过一遍，要求简单点，基础点）。</w:t>
      </w:r>
    </w:p>
    <w:p w14:paraId="68ECEB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3、周测要求（90分钟）：</w:t>
      </w:r>
      <w:r>
        <w:rPr>
          <w:rFonts w:hint="eastAsia" w:ascii="Times New Roman" w:hAnsi="Times New Roman" w:cs="Times New Roman"/>
          <w:lang w:val="en-US" w:eastAsia="zh-CN"/>
        </w:rPr>
        <w:t>可以以期中考试题型为主，高二上内容基础题要多，个别稍微难点题目</w:t>
      </w:r>
      <w:r>
        <w:rPr>
          <w:rFonts w:hint="default" w:ascii="Times New Roman" w:hAnsi="Times New Roman" w:cs="Times New Roman"/>
          <w:lang w:val="en-US" w:eastAsia="zh-CN"/>
        </w:rPr>
        <w:t>。尽量让均分超过90分，减少讲评时间。</w:t>
      </w:r>
      <w:r>
        <w:rPr>
          <w:rFonts w:hint="eastAsia" w:ascii="Times New Roman" w:hAnsi="Times New Roman" w:cs="Times New Roman"/>
          <w:lang w:val="en-US" w:eastAsia="zh-CN"/>
        </w:rPr>
        <w:t>期中后根据学情及要求再调整。</w:t>
      </w:r>
    </w:p>
    <w:p w14:paraId="62B8AE48">
      <w:pPr>
        <w:pStyle w:val="2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4、第16周左右预计进行数学运算能力大赛（立体几何计算和解析几何两个大运算两问题）</w:t>
      </w:r>
    </w:p>
    <w:p w14:paraId="0F50E579">
      <w:pPr>
        <w:pStyle w:val="2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5、前半学期大家需要把去年高三一轮复习讲义，人教版教材中题题目做好归纳整理，为5月中旬进入一轮复习做好准备。</w:t>
      </w:r>
    </w:p>
    <w:p w14:paraId="12DFEBF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jc w:val="left"/>
        <w:textAlignment w:val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二、教学进度及建议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02"/>
        <w:gridCol w:w="5569"/>
      </w:tblGrid>
      <w:tr w14:paraId="3023D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restart"/>
            <w:noWrap w:val="0"/>
            <w:vAlign w:val="center"/>
          </w:tcPr>
          <w:p w14:paraId="29FC044A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A3923E5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314362B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5ED495C2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22571EE8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2ECF70F5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4C1EE40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A8A112E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33125F61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3003339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D05B20A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41007691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06464B22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568C843A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1B3DF4E2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3F594958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63323DEE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304260E8">
            <w:pPr>
              <w:ind w:firstLine="480" w:firstLineChars="200"/>
              <w:rPr>
                <w:color w:val="000000"/>
                <w:kern w:val="0"/>
                <w:sz w:val="24"/>
                <w:szCs w:val="20"/>
              </w:rPr>
            </w:pPr>
          </w:p>
          <w:p w14:paraId="76F9B56A">
            <w:pPr>
              <w:ind w:firstLine="240" w:firstLineChars="100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第</w:t>
            </w:r>
          </w:p>
          <w:p w14:paraId="50BC5AF9">
            <w:pPr>
              <w:ind w:firstLine="240" w:firstLineChars="100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二</w:t>
            </w:r>
          </w:p>
          <w:p w14:paraId="00E555D2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学</w:t>
            </w:r>
          </w:p>
          <w:p w14:paraId="1B38115F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4"/>
                <w:szCs w:val="20"/>
              </w:rPr>
              <w:t>期</w:t>
            </w:r>
          </w:p>
        </w:tc>
        <w:tc>
          <w:tcPr>
            <w:tcW w:w="1802" w:type="dxa"/>
            <w:noWrap w:val="0"/>
            <w:vAlign w:val="center"/>
          </w:tcPr>
          <w:p w14:paraId="3C45C46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第1周</w:t>
            </w:r>
          </w:p>
          <w:p w14:paraId="79B94177">
            <w:pPr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320D4F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6.1.1</w:t>
            </w:r>
            <w:r>
              <w:rPr>
                <w:color w:val="000000"/>
                <w:kern w:val="0"/>
                <w:szCs w:val="21"/>
              </w:rPr>
              <w:t>空间向量的线性运算（1）</w:t>
            </w:r>
          </w:p>
          <w:p w14:paraId="03812A91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6.1.2</w:t>
            </w:r>
            <w:r>
              <w:rPr>
                <w:color w:val="000000"/>
                <w:kern w:val="0"/>
                <w:szCs w:val="21"/>
              </w:rPr>
              <w:t>空间向量的数量积（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 w14:paraId="6EC39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E9CC5AB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40E202FC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第2周</w:t>
            </w:r>
          </w:p>
          <w:p w14:paraId="0C09BB3A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17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65B14E1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6.1.3</w:t>
            </w:r>
            <w:r>
              <w:rPr>
                <w:color w:val="000000"/>
                <w:kern w:val="0"/>
                <w:szCs w:val="21"/>
              </w:rPr>
              <w:t>共面向量定理（1）</w:t>
            </w:r>
          </w:p>
          <w:p w14:paraId="29DF56FE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6.2.1</w:t>
            </w:r>
            <w:r>
              <w:rPr>
                <w:color w:val="000000"/>
                <w:kern w:val="0"/>
                <w:szCs w:val="21"/>
              </w:rPr>
              <w:t>空间向量基本定理（1）</w:t>
            </w:r>
          </w:p>
          <w:p w14:paraId="7B01E0F3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6.2.2</w:t>
            </w:r>
            <w:r>
              <w:rPr>
                <w:color w:val="000000"/>
                <w:kern w:val="0"/>
                <w:szCs w:val="21"/>
              </w:rPr>
              <w:t>空间向量的坐标表示（2）</w:t>
            </w:r>
          </w:p>
        </w:tc>
      </w:tr>
      <w:tr w14:paraId="5A1E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C995838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5BFE24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第3周</w:t>
            </w:r>
          </w:p>
          <w:p w14:paraId="4DA2C7C1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24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28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FF80585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6.3.1</w:t>
            </w:r>
            <w:r>
              <w:rPr>
                <w:color w:val="000000"/>
                <w:kern w:val="0"/>
                <w:szCs w:val="21"/>
              </w:rPr>
              <w:t>直线的方向向量与平面的法向量（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3284F3D6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6.3.2</w:t>
            </w:r>
            <w:r>
              <w:rPr>
                <w:color w:val="000000"/>
                <w:kern w:val="0"/>
                <w:szCs w:val="21"/>
              </w:rPr>
              <w:t>空间线面关系的判定（1）</w:t>
            </w:r>
          </w:p>
          <w:p w14:paraId="56A4EA66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6.3.3</w:t>
            </w:r>
            <w:r>
              <w:rPr>
                <w:color w:val="000000"/>
                <w:kern w:val="0"/>
                <w:szCs w:val="21"/>
              </w:rPr>
              <w:t>空间角的计算（2）</w:t>
            </w:r>
          </w:p>
        </w:tc>
      </w:tr>
      <w:tr w14:paraId="4177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01D07BE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36FAE5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第4周</w:t>
            </w:r>
          </w:p>
          <w:p w14:paraId="2CE48DE9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.3—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A8493F5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6.3.4</w:t>
            </w:r>
            <w:r>
              <w:rPr>
                <w:color w:val="000000"/>
                <w:kern w:val="0"/>
                <w:szCs w:val="21"/>
              </w:rPr>
              <w:t>空间距离的计算（1）</w:t>
            </w:r>
          </w:p>
          <w:p w14:paraId="3AA02D28"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第六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</w:t>
            </w:r>
          </w:p>
        </w:tc>
      </w:tr>
      <w:tr w14:paraId="56026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0B446C5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27DA32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第5周</w:t>
            </w:r>
          </w:p>
          <w:p w14:paraId="5E2E4CE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FAF36B7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7.1</w:t>
            </w:r>
            <w:r>
              <w:rPr>
                <w:color w:val="000000"/>
                <w:kern w:val="0"/>
                <w:szCs w:val="21"/>
              </w:rPr>
              <w:t>两个计数原理（2）</w:t>
            </w:r>
          </w:p>
          <w:p w14:paraId="1CDD9FCE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7.2</w:t>
            </w:r>
            <w:r>
              <w:rPr>
                <w:color w:val="000000"/>
                <w:kern w:val="0"/>
                <w:szCs w:val="21"/>
              </w:rPr>
              <w:t>排列（3）</w:t>
            </w:r>
          </w:p>
        </w:tc>
      </w:tr>
      <w:tr w14:paraId="3813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AD91910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7616819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第6周</w:t>
            </w:r>
          </w:p>
          <w:p w14:paraId="50BC3C3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1）</w:t>
            </w:r>
          </w:p>
        </w:tc>
        <w:tc>
          <w:tcPr>
            <w:tcW w:w="5569" w:type="dxa"/>
            <w:noWrap w:val="0"/>
            <w:vAlign w:val="top"/>
          </w:tcPr>
          <w:p w14:paraId="1743F32A">
            <w:pPr>
              <w:rPr>
                <w:color w:val="000000"/>
                <w:kern w:val="0"/>
              </w:rPr>
            </w:pPr>
            <w:r>
              <w:rPr>
                <w:rFonts w:hint="eastAsia"/>
              </w:rPr>
              <w:t>7.3</w:t>
            </w:r>
            <w:r>
              <w:rPr>
                <w:color w:val="000000"/>
                <w:kern w:val="0"/>
              </w:rPr>
              <w:t>组合（</w:t>
            </w:r>
            <w:r>
              <w:rPr>
                <w:rFonts w:hint="eastAsia"/>
                <w:color w:val="000000"/>
                <w:kern w:val="0"/>
              </w:rPr>
              <w:t>3</w:t>
            </w:r>
            <w:r>
              <w:rPr>
                <w:color w:val="000000"/>
                <w:kern w:val="0"/>
              </w:rPr>
              <w:t>）</w:t>
            </w:r>
          </w:p>
          <w:p w14:paraId="358B9FDB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7.4</w:t>
            </w:r>
            <w:r>
              <w:rPr>
                <w:color w:val="000000"/>
                <w:kern w:val="0"/>
                <w:szCs w:val="21"/>
              </w:rPr>
              <w:t>二项式定理（2）</w:t>
            </w:r>
          </w:p>
        </w:tc>
      </w:tr>
      <w:tr w14:paraId="354B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B10EE08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21F15BB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第7周</w:t>
            </w:r>
          </w:p>
          <w:p w14:paraId="72E2C26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.2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0438A3F"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第七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与复习（1）</w:t>
            </w:r>
          </w:p>
          <w:p w14:paraId="7F351C08">
            <w:pPr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8.1</w:t>
            </w:r>
            <w:r>
              <w:rPr>
                <w:color w:val="000000"/>
                <w:kern w:val="0"/>
              </w:rPr>
              <w:t>条件概率（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）</w:t>
            </w:r>
          </w:p>
        </w:tc>
      </w:tr>
      <w:tr w14:paraId="54DF9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A447C01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DE0B0E8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第8周</w:t>
            </w:r>
          </w:p>
          <w:p w14:paraId="5EE427C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6C2EA23">
            <w:pPr>
              <w:pStyle w:val="2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8.2.1</w:t>
            </w:r>
            <w:r>
              <w:rPr>
                <w:color w:val="000000"/>
                <w:kern w:val="0"/>
                <w:szCs w:val="21"/>
              </w:rPr>
              <w:t>随机变量及其分布列（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4295811D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8.2.2</w:t>
            </w:r>
            <w:r>
              <w:rPr>
                <w:color w:val="000000"/>
                <w:kern w:val="0"/>
                <w:szCs w:val="21"/>
              </w:rPr>
              <w:t>离散型随机变量的数字特征（2）</w:t>
            </w:r>
          </w:p>
          <w:p w14:paraId="60C8062C">
            <w:pPr>
              <w:pStyle w:val="2"/>
              <w:rPr>
                <w:rFonts w:hint="eastAsia"/>
              </w:rPr>
            </w:pPr>
            <w:r>
              <w:rPr>
                <w:color w:val="FF0000"/>
                <w:kern w:val="0"/>
              </w:rPr>
              <w:t>4.4</w:t>
            </w:r>
            <w:r>
              <w:rPr>
                <w:rFonts w:hint="eastAsia"/>
                <w:color w:val="FF0000"/>
                <w:kern w:val="0"/>
              </w:rPr>
              <w:t>清明节放假</w:t>
            </w:r>
          </w:p>
        </w:tc>
      </w:tr>
      <w:tr w14:paraId="32D49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73570A8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D99EBF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第9周</w:t>
            </w:r>
          </w:p>
          <w:p w14:paraId="7941EB0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F56610D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期中复习</w:t>
            </w:r>
          </w:p>
        </w:tc>
      </w:tr>
      <w:tr w14:paraId="14AAF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6359917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8528DF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第10周</w:t>
            </w:r>
          </w:p>
          <w:p w14:paraId="30A1E564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14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63C09DBA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期中考试</w:t>
            </w:r>
          </w:p>
        </w:tc>
      </w:tr>
      <w:tr w14:paraId="1EF1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18B34804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1C3FBC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第11周</w:t>
            </w:r>
          </w:p>
          <w:p w14:paraId="1F1D233F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25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0FEC28C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8.2.3</w:t>
            </w:r>
            <w:r>
              <w:rPr>
                <w:color w:val="000000"/>
                <w:kern w:val="0"/>
                <w:szCs w:val="21"/>
              </w:rPr>
              <w:t>二项分布（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499CE819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8.2.4</w:t>
            </w:r>
            <w:r>
              <w:rPr>
                <w:color w:val="000000"/>
                <w:kern w:val="0"/>
                <w:szCs w:val="21"/>
              </w:rPr>
              <w:t>超几何分布（1）</w:t>
            </w:r>
          </w:p>
          <w:p w14:paraId="129F17C7">
            <w:pPr>
              <w:rPr>
                <w:rFonts w:hint="eastAsia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8.3</w:t>
            </w:r>
            <w:r>
              <w:rPr>
                <w:color w:val="000000"/>
                <w:kern w:val="0"/>
                <w:szCs w:val="21"/>
              </w:rPr>
              <w:t>正态分布（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 w14:paraId="6561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22DF2BCF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9A16D4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第12周</w:t>
            </w:r>
          </w:p>
          <w:p w14:paraId="63C87688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27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416A635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第八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</w:t>
            </w:r>
            <w:r>
              <w:rPr>
                <w:color w:val="000000"/>
                <w:kern w:val="0"/>
              </w:rPr>
              <w:t>（</w:t>
            </w:r>
            <w:r>
              <w:rPr>
                <w:rFonts w:hint="eastAsia"/>
                <w:color w:val="000000"/>
                <w:kern w:val="0"/>
              </w:rPr>
              <w:t>1</w:t>
            </w:r>
            <w:r>
              <w:rPr>
                <w:color w:val="000000"/>
                <w:kern w:val="0"/>
              </w:rPr>
              <w:t>）</w:t>
            </w:r>
          </w:p>
          <w:p w14:paraId="3BB76FD2">
            <w:pPr>
              <w:rPr>
                <w:rFonts w:hint="eastAsia"/>
              </w:rPr>
            </w:pPr>
            <w:r>
              <w:rPr>
                <w:rFonts w:hint="eastAsia"/>
              </w:rPr>
              <w:t>9.1.1</w:t>
            </w:r>
            <w:r>
              <w:rPr>
                <w:color w:val="000000"/>
                <w:kern w:val="0"/>
                <w:szCs w:val="21"/>
              </w:rPr>
              <w:t>变量的相关性（2）</w:t>
            </w:r>
          </w:p>
          <w:p w14:paraId="1112E42E">
            <w:pPr>
              <w:rPr>
                <w:color w:val="FF0000"/>
                <w:kern w:val="0"/>
              </w:rPr>
            </w:pPr>
            <w:r>
              <w:rPr>
                <w:color w:val="FF0000"/>
                <w:kern w:val="0"/>
              </w:rPr>
              <w:t>4.27</w:t>
            </w:r>
            <w:r>
              <w:rPr>
                <w:rFonts w:hint="eastAsia"/>
                <w:color w:val="FF0000"/>
                <w:kern w:val="0"/>
              </w:rPr>
              <w:t>正常上班</w:t>
            </w:r>
          </w:p>
          <w:p w14:paraId="2F9AFD51">
            <w:pPr>
              <w:pStyle w:val="2"/>
              <w:rPr>
                <w:rFonts w:hint="eastAsia"/>
              </w:rPr>
            </w:pPr>
            <w:r>
              <w:rPr>
                <w:color w:val="FF0000"/>
                <w:kern w:val="0"/>
              </w:rPr>
              <w:t>5.1</w:t>
            </w:r>
            <w:r>
              <w:rPr>
                <w:rFonts w:hint="eastAsia"/>
                <w:color w:val="FF0000"/>
                <w:kern w:val="0"/>
              </w:rPr>
              <w:t>~</w:t>
            </w:r>
            <w:r>
              <w:rPr>
                <w:color w:val="FF0000"/>
                <w:kern w:val="0"/>
              </w:rPr>
              <w:t>5.5</w:t>
            </w:r>
            <w:r>
              <w:rPr>
                <w:rFonts w:hint="eastAsia"/>
                <w:color w:val="FF0000"/>
                <w:kern w:val="0"/>
              </w:rPr>
              <w:t>劳动节放假</w:t>
            </w:r>
          </w:p>
        </w:tc>
      </w:tr>
      <w:tr w14:paraId="1622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1B4BD07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3B8F43A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第13周</w:t>
            </w:r>
          </w:p>
          <w:p w14:paraId="1D150CE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72BDD83B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9.1.2</w:t>
            </w:r>
            <w:r>
              <w:rPr>
                <w:color w:val="000000"/>
                <w:kern w:val="0"/>
                <w:szCs w:val="21"/>
              </w:rPr>
              <w:t>线性回归方程（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15829D5A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9.2</w:t>
            </w:r>
            <w:r>
              <w:rPr>
                <w:color w:val="000000"/>
                <w:kern w:val="0"/>
                <w:szCs w:val="21"/>
              </w:rPr>
              <w:t>独立性检验（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）</w:t>
            </w:r>
          </w:p>
        </w:tc>
      </w:tr>
      <w:tr w14:paraId="17DD5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39DAC4BE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22C0D969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第14周</w:t>
            </w:r>
          </w:p>
          <w:p w14:paraId="1DD52C6F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7142941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9.2</w:t>
            </w:r>
            <w:r>
              <w:rPr>
                <w:color w:val="000000"/>
                <w:kern w:val="0"/>
                <w:szCs w:val="21"/>
              </w:rPr>
              <w:t>独立性检验（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>）</w:t>
            </w:r>
          </w:p>
          <w:p w14:paraId="4BF973F0">
            <w:pPr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第九</w:t>
            </w:r>
            <w:r>
              <w:rPr>
                <w:rFonts w:hint="eastAsia"/>
                <w:color w:val="000000"/>
                <w:kern w:val="0"/>
              </w:rPr>
              <w:t>章</w:t>
            </w:r>
            <w:r>
              <w:rPr>
                <w:color w:val="000000"/>
                <w:kern w:val="0"/>
              </w:rPr>
              <w:t>小结</w:t>
            </w:r>
            <w:r>
              <w:rPr>
                <w:rFonts w:hint="eastAsia"/>
                <w:color w:val="000000"/>
                <w:kern w:val="0"/>
              </w:rPr>
              <w:t>与复习</w:t>
            </w:r>
          </w:p>
          <w:p w14:paraId="501E61E2"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数学探究与数学建模</w:t>
            </w:r>
          </w:p>
        </w:tc>
      </w:tr>
      <w:tr w14:paraId="0C07A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55E22D15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66E228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第15周</w:t>
            </w:r>
          </w:p>
          <w:p w14:paraId="5A39A2B8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19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2E278864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</w:tc>
      </w:tr>
      <w:tr w14:paraId="0C52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05CFA41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46EBBE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第16周</w:t>
            </w:r>
          </w:p>
          <w:p w14:paraId="58D0BF40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06293FD0">
            <w:pPr>
              <w:rPr>
                <w:color w:val="000000"/>
                <w:kern w:val="0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</w:tc>
      </w:tr>
      <w:tr w14:paraId="07FE2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7E529FA6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32846780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第17周</w:t>
            </w:r>
          </w:p>
          <w:p w14:paraId="01B93FBC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5A9064DF">
            <w:pPr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  <w:p w14:paraId="2945BEAE">
            <w:pPr>
              <w:pStyle w:val="2"/>
              <w:rPr>
                <w:rFonts w:hint="eastAsia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6</w:t>
            </w:r>
            <w:r>
              <w:rPr>
                <w:color w:val="FF0000"/>
                <w:kern w:val="0"/>
                <w:szCs w:val="21"/>
              </w:rPr>
              <w:t>.</w:t>
            </w:r>
            <w:r>
              <w:rPr>
                <w:rFonts w:hint="eastAsia"/>
                <w:color w:val="FF0000"/>
                <w:kern w:val="0"/>
                <w:szCs w:val="21"/>
              </w:rPr>
              <w:t>2端午节放假</w:t>
            </w:r>
          </w:p>
        </w:tc>
      </w:tr>
      <w:tr w14:paraId="78EE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6B2E9BE2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690BBE6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第18周</w:t>
            </w:r>
          </w:p>
          <w:p w14:paraId="1E1E18A5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13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15D11E70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期末</w:t>
            </w:r>
            <w:r>
              <w:rPr>
                <w:color w:val="000000"/>
                <w:kern w:val="0"/>
                <w:szCs w:val="21"/>
              </w:rPr>
              <w:t>复习</w:t>
            </w:r>
          </w:p>
          <w:p w14:paraId="72952346">
            <w:pPr>
              <w:pStyle w:val="2"/>
              <w:rPr>
                <w:rFonts w:hint="eastAsia"/>
              </w:rPr>
            </w:pPr>
            <w:r>
              <w:rPr>
                <w:rFonts w:hint="eastAsia"/>
                <w:color w:val="FF0000"/>
                <w:kern w:val="0"/>
                <w:szCs w:val="21"/>
              </w:rPr>
              <w:t>6.7~6.9高考</w:t>
            </w:r>
          </w:p>
        </w:tc>
      </w:tr>
      <w:tr w14:paraId="29D3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43552470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68867F4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第19周</w:t>
            </w:r>
          </w:p>
          <w:p w14:paraId="4B99D8C6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16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6BA02F6">
            <w:pPr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期末考试</w:t>
            </w:r>
          </w:p>
        </w:tc>
      </w:tr>
      <w:tr w14:paraId="2F5CA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vMerge w:val="continue"/>
            <w:noWrap w:val="0"/>
            <w:vAlign w:val="center"/>
          </w:tcPr>
          <w:p w14:paraId="0D66BB00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145B2E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  <w:r>
              <w:rPr>
                <w:color w:val="000000"/>
                <w:kern w:val="0"/>
                <w:szCs w:val="21"/>
              </w:rPr>
              <w:t>周</w:t>
            </w:r>
          </w:p>
          <w:p w14:paraId="29B86045">
            <w:pPr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23</w:t>
            </w:r>
            <w:r>
              <w:rPr>
                <w:szCs w:val="21"/>
              </w:rPr>
              <w:t>—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27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46EA0914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高三一轮复习</w:t>
            </w:r>
          </w:p>
        </w:tc>
      </w:tr>
      <w:tr w14:paraId="6A95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817" w:type="dxa"/>
            <w:noWrap w:val="0"/>
            <w:vAlign w:val="center"/>
          </w:tcPr>
          <w:p w14:paraId="676391D3">
            <w:pPr>
              <w:jc w:val="center"/>
              <w:rPr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802" w:type="dxa"/>
            <w:noWrap w:val="0"/>
            <w:vAlign w:val="center"/>
          </w:tcPr>
          <w:p w14:paraId="02E02283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第</w:t>
            </w:r>
            <w:r>
              <w:rPr>
                <w:rFonts w:hint="eastAsia"/>
                <w:color w:val="000000"/>
                <w:kern w:val="0"/>
                <w:szCs w:val="21"/>
              </w:rPr>
              <w:t>21</w:t>
            </w:r>
            <w:r>
              <w:rPr>
                <w:color w:val="000000"/>
                <w:kern w:val="0"/>
                <w:szCs w:val="21"/>
              </w:rPr>
              <w:t>周</w:t>
            </w:r>
          </w:p>
          <w:p w14:paraId="2D80F821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30</w:t>
            </w:r>
            <w:r>
              <w:rPr>
                <w:szCs w:val="21"/>
              </w:rPr>
              <w:t>）</w:t>
            </w:r>
          </w:p>
        </w:tc>
        <w:tc>
          <w:tcPr>
            <w:tcW w:w="5569" w:type="dxa"/>
            <w:noWrap w:val="0"/>
            <w:vAlign w:val="top"/>
          </w:tcPr>
          <w:p w14:paraId="62B0A651">
            <w:pPr>
              <w:rPr>
                <w:color w:val="000000"/>
                <w:kern w:val="0"/>
              </w:rPr>
            </w:pPr>
            <w:r>
              <w:rPr>
                <w:szCs w:val="21"/>
              </w:rPr>
              <w:t>中小学7月1日放暑假</w:t>
            </w:r>
          </w:p>
        </w:tc>
      </w:tr>
    </w:tbl>
    <w:p w14:paraId="2E1EC2B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</w:rPr>
      </w:pPr>
    </w:p>
    <w:p w14:paraId="25B9816F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分工及备课组内公开课开设安排：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908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50A5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第一组</w:t>
            </w:r>
          </w:p>
        </w:tc>
        <w:tc>
          <w:tcPr>
            <w:tcW w:w="1704" w:type="dxa"/>
          </w:tcPr>
          <w:p w14:paraId="4788A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第二组</w:t>
            </w:r>
          </w:p>
        </w:tc>
        <w:tc>
          <w:tcPr>
            <w:tcW w:w="1704" w:type="dxa"/>
          </w:tcPr>
          <w:p w14:paraId="410992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第三组</w:t>
            </w:r>
          </w:p>
        </w:tc>
        <w:tc>
          <w:tcPr>
            <w:tcW w:w="1705" w:type="dxa"/>
          </w:tcPr>
          <w:p w14:paraId="01B58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第四组</w:t>
            </w:r>
          </w:p>
        </w:tc>
        <w:tc>
          <w:tcPr>
            <w:tcW w:w="1705" w:type="dxa"/>
          </w:tcPr>
          <w:p w14:paraId="66825A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第五组</w:t>
            </w:r>
          </w:p>
        </w:tc>
      </w:tr>
      <w:tr w14:paraId="3472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A54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710E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</w:tcPr>
          <w:p w14:paraId="6F32EA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5" w:type="dxa"/>
          </w:tcPr>
          <w:p w14:paraId="71E22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5" w:type="dxa"/>
          </w:tcPr>
          <w:p w14:paraId="3D7A90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褚红波</w:t>
            </w:r>
          </w:p>
        </w:tc>
      </w:tr>
      <w:tr w14:paraId="03D6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</w:tcPr>
          <w:p w14:paraId="1743C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023D6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00401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5" w:type="dxa"/>
          </w:tcPr>
          <w:p w14:paraId="3D72FA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  <w:tc>
          <w:tcPr>
            <w:tcW w:w="1705" w:type="dxa"/>
          </w:tcPr>
          <w:p w14:paraId="0D970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</w:tr>
      <w:tr w14:paraId="1DD7B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83A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许明</w:t>
            </w:r>
          </w:p>
        </w:tc>
        <w:tc>
          <w:tcPr>
            <w:tcW w:w="1704" w:type="dxa"/>
          </w:tcPr>
          <w:p w14:paraId="0C1D4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B1F5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3FCCF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F23C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76F95AEB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240" w:lineRule="atLeast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</w:tblGrid>
      <w:tr w14:paraId="437F0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6CE6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开课人</w:t>
            </w:r>
          </w:p>
        </w:tc>
        <w:tc>
          <w:tcPr>
            <w:tcW w:w="1704" w:type="dxa"/>
          </w:tcPr>
          <w:p w14:paraId="6C265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点评人</w:t>
            </w:r>
          </w:p>
        </w:tc>
        <w:tc>
          <w:tcPr>
            <w:tcW w:w="1704" w:type="dxa"/>
          </w:tcPr>
          <w:p w14:paraId="59C3C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 w14:paraId="6815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704" w:type="dxa"/>
            <w:vAlign w:val="top"/>
          </w:tcPr>
          <w:p w14:paraId="2437A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张谦</w:t>
            </w:r>
          </w:p>
        </w:tc>
        <w:tc>
          <w:tcPr>
            <w:tcW w:w="1704" w:type="dxa"/>
            <w:vAlign w:val="top"/>
          </w:tcPr>
          <w:p w14:paraId="771248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秦涛</w:t>
            </w:r>
          </w:p>
        </w:tc>
        <w:tc>
          <w:tcPr>
            <w:tcW w:w="1704" w:type="dxa"/>
          </w:tcPr>
          <w:p w14:paraId="44FA0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第三周</w:t>
            </w:r>
          </w:p>
        </w:tc>
      </w:tr>
      <w:tr w14:paraId="6F7D7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10D70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黄发</w:t>
            </w:r>
          </w:p>
        </w:tc>
        <w:tc>
          <w:tcPr>
            <w:tcW w:w="1704" w:type="dxa"/>
            <w:vAlign w:val="top"/>
          </w:tcPr>
          <w:p w14:paraId="21658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陈金华</w:t>
            </w:r>
          </w:p>
        </w:tc>
        <w:tc>
          <w:tcPr>
            <w:tcW w:w="1704" w:type="dxa"/>
          </w:tcPr>
          <w:p w14:paraId="54926F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第六周</w:t>
            </w:r>
          </w:p>
        </w:tc>
      </w:tr>
      <w:tr w14:paraId="5B85E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37D0E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褚红波</w:t>
            </w:r>
          </w:p>
        </w:tc>
        <w:tc>
          <w:tcPr>
            <w:tcW w:w="1704" w:type="dxa"/>
            <w:vAlign w:val="top"/>
          </w:tcPr>
          <w:p w14:paraId="7BB70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张彩转</w:t>
            </w:r>
          </w:p>
        </w:tc>
        <w:tc>
          <w:tcPr>
            <w:tcW w:w="1704" w:type="dxa"/>
          </w:tcPr>
          <w:p w14:paraId="4A04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第十一周</w:t>
            </w:r>
          </w:p>
        </w:tc>
      </w:tr>
      <w:tr w14:paraId="6152D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5B125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朱佳</w:t>
            </w:r>
          </w:p>
        </w:tc>
        <w:tc>
          <w:tcPr>
            <w:tcW w:w="1704" w:type="dxa"/>
          </w:tcPr>
          <w:p w14:paraId="6F933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夏志平</w:t>
            </w:r>
          </w:p>
        </w:tc>
        <w:tc>
          <w:tcPr>
            <w:tcW w:w="1704" w:type="dxa"/>
          </w:tcPr>
          <w:p w14:paraId="32B422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第十五周</w:t>
            </w:r>
          </w:p>
        </w:tc>
      </w:tr>
      <w:tr w14:paraId="4D20E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28B21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李鑫杰</w:t>
            </w:r>
          </w:p>
        </w:tc>
        <w:tc>
          <w:tcPr>
            <w:tcW w:w="1704" w:type="dxa"/>
          </w:tcPr>
          <w:p w14:paraId="3B15D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于光香</w:t>
            </w:r>
          </w:p>
        </w:tc>
        <w:tc>
          <w:tcPr>
            <w:tcW w:w="1704" w:type="dxa"/>
          </w:tcPr>
          <w:p w14:paraId="6C0CB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第十八周</w:t>
            </w:r>
          </w:p>
        </w:tc>
      </w:tr>
    </w:tbl>
    <w:p w14:paraId="61BAA537">
      <w:pPr>
        <w:pStyle w:val="2"/>
        <w:numPr>
          <w:ilvl w:val="0"/>
          <w:numId w:val="0"/>
        </w:num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注：如遇南京市教研活动顺延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F034F"/>
    <w:multiLevelType w:val="multilevel"/>
    <w:tmpl w:val="DF3F034F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F19E620E"/>
    <w:multiLevelType w:val="singleLevel"/>
    <w:tmpl w:val="F19E62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330072"/>
    <w:multiLevelType w:val="singleLevel"/>
    <w:tmpl w:val="353300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ZDE3YTA4ZDk3NjI4ODY4MWRiNzg4NzYyMzIxZTYifQ=="/>
  </w:docVars>
  <w:rsids>
    <w:rsidRoot w:val="00000000"/>
    <w:rsid w:val="063C667F"/>
    <w:rsid w:val="0D882879"/>
    <w:rsid w:val="140777E7"/>
    <w:rsid w:val="17FD0A6F"/>
    <w:rsid w:val="22482423"/>
    <w:rsid w:val="30201158"/>
    <w:rsid w:val="415166D1"/>
    <w:rsid w:val="4CA65D3B"/>
    <w:rsid w:val="56E05A7D"/>
    <w:rsid w:val="61E33756"/>
    <w:rsid w:val="7AFB752F"/>
    <w:rsid w:val="7BB7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1390</Characters>
  <Lines>0</Lines>
  <Paragraphs>0</Paragraphs>
  <TotalTime>11</TotalTime>
  <ScaleCrop>false</ScaleCrop>
  <LinksUpToDate>false</LinksUpToDate>
  <CharactersWithSpaces>1390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2024-09-03T02:48:00Z</dcterms:created>
  <dc:creator>qt】</dc:creator>
  <cp:lastModifiedBy>秦涛</cp:lastModifiedBy>
  <dcterms:modified xsi:type="dcterms:W3CDTF">2025-02-28T08:28:13Z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57B5D1081FF54557B303972AC209B5CD_12</vt:lpwstr>
  </property>
  <property fmtid="{D5CDD505-2E9C-101B-9397-08002B2CF9AE}" pid="4" name="KSOTemplateDocerSaveRecord">
    <vt:lpwstr>eyJoZGlkIjoiYjg5ZDE3YTA4ZDk3NjI4ODY4MWRiNzg4NzYyMzIxZTYiLCJ1c2VySWQiOiI2MTg4OTgxNzIifQ==</vt:lpwstr>
  </property>
</Properties>
</file>