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05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pacing w:val="-6"/>
          <w:sz w:val="44"/>
          <w:szCs w:val="44"/>
        </w:rPr>
        <w:t>热血绿茵燃青春，足球联赛展风采</w:t>
      </w:r>
    </w:p>
    <w:p w14:paraId="089666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7ADCC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2024年11月至12月，南京市秦淮中学高一年级组与体育组联合举办的“校长杯”班级足球联赛在校园足球场激情上演。本次联赛不仅为热爱足球的同学们提供了展示自我的舞台，更点燃了全校师生的运动热情。</w:t>
      </w:r>
    </w:p>
    <w:p w14:paraId="719447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联赛启动仪式于11月15日上午第四节课正式拉开帷幕。在热烈的氛围中，各参赛班级的同学们满怀期待，跃跃欲试。此次联赛面向高一年级各班级，设置高中男子7人制比赛项目，吸引了众多足球小将踊跃参与。</w:t>
      </w:r>
    </w:p>
    <w:p w14:paraId="737DDF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比赛过程中，各队严格遵循竞赛规程。每支参赛队伍由班主任担任领队，体育老师出任教练，精心挑选10名在籍在校的高一学生作为运动员参赛。赛前，各队均按要求为运动员办理了比赛期间有效的意外伤害险和医疗险。</w:t>
      </w:r>
    </w:p>
    <w:p w14:paraId="1BB57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赛场上，球员们奋力拼搏，场面紧张而激烈。小组赛采用淘汰制，利用体育课时间进行，各小组第一名和第二名晋级淘汰赛。淘汰赛则在体活课时间展开。每场比赛时长30分钟，上下半场各15分钟，中场休息5分钟。若常规时间战平，则直接通过点球决胜。</w:t>
      </w:r>
    </w:p>
    <w:p w14:paraId="36E96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球员们身着整齐的队服，在绿茵场上尽情奔跑。他们严格遵守着装规定，穿着布面胶粒足球鞋，各队深浅两套比赛服颜色分明，号码清晰，守门员服装与其他队员形成明显区别，场上队长佩戴醒目袖标。</w:t>
      </w:r>
    </w:p>
    <w:p w14:paraId="21B03A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</w:p>
    <w:p w14:paraId="0686EA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在激烈的角逐中，球员们尊重裁判判罚，展现出良好的体育精神。然而，面对红黄牌处罚，球员们也毫不懈怠，一张红牌或累积两张黄牌将导致自然停赛一场，不过小组赛阶段的红黄牌不会带入总决赛。</w:t>
      </w:r>
    </w:p>
    <w:p w14:paraId="3B875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经过多轮激烈比拼，各奖项最终尘埃落定。比赛不仅设置了一、二、三等奖，为获奖班级颁发奖杯和证书，还设立了优秀组织奖，以表彰在赛事筹备和进行过程中表现出色的班级。</w:t>
      </w:r>
    </w:p>
    <w:p w14:paraId="36D306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此次足球联赛的成功举办，不仅丰富了同学们的课余生活，增强了班级凝聚力，更培养了同学们的团队协作精神和顽强拼搏的意志品质。相信在未来的日子里，秦淮中学的学子们将继续在各类活动中绽放光彩，书写属于他们的青春华章。</w:t>
      </w:r>
    </w:p>
    <w:p w14:paraId="19BB5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22875" cy="3917315"/>
            <wp:effectExtent l="0" t="0" r="15875" b="698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E1EE6"/>
    <w:rsid w:val="220B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770</Words>
  <Characters>780</Characters>
  <Lines>0</Lines>
  <Paragraphs>0</Paragraphs>
  <TotalTime>12</TotalTime>
  <ScaleCrop>false</ScaleCrop>
  <LinksUpToDate>false</LinksUpToDate>
  <CharactersWithSpaces>780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2025-01-16T01:48:00Z</dcterms:created>
  <dc:creator>Administrator</dc:creator>
  <cp:lastModifiedBy>Administrator</cp:lastModifiedBy>
  <dcterms:modified xsi:type="dcterms:W3CDTF">2025-01-16T04:43:11Z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eyJoZGlkIjoiMTE1NTdlZTg1NDVkZGJmODY5ZjQxNzUwOWFiODViYzMiLCJ1c2VySWQiOiIxNjY1NDk4NjAzIn0=</vt:lpwstr>
  </property>
  <property fmtid="{D5CDD505-2E9C-101B-9397-08002B2CF9AE}" pid="4" name="ICV">
    <vt:lpwstr>5C22F371B9DF4F7DBB4E45100BCE3DBF_13</vt:lpwstr>
  </property>
</Properties>
</file>