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FA2F">
      <w:r>
        <w:rPr>
          <w:rFonts w:ascii="宋体" w:hAnsi="宋体" w:eastAsia="宋体" w:cs="宋体"/>
          <w:sz w:val="24"/>
          <w:szCs w:val="24"/>
        </w:rPr>
        <w:t>高二年级跑操进退场会议发言稿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大家好！今天咱们齐聚于此，共同探讨高二年级跑操进退场相关事宜。跑操不仅是锻炼体魄、增强团队精神的重要活动，更是展现我们年级风貌的窗口。接下来，我们将详细讨论跑操的规范要求、进退场流程以及注意事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首先，明确跑操的规范要求。跑操时，各班同学要保持整齐的队列，步伐一致，口号响亮。这不仅体现我们年级的精气神，更能提高锻炼效果。每个班级要严格按照规定的路线和速度前进，不得随意插队、推搡。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其次，跑操的进退场流程至关重要。在跑操前，各班要提前集合，由体育委员整队，确保队伍整齐有序。跑步过程中，前后班级保持适当距离，避免碰撞。退场时，各班要按照指定路线有序返回，不得中途解散或随意离开队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另外，我们要强调安全问题。跑操过程中，同学们要注意脚下安全，避免摔倒、扭伤等意外事故。同时，要遵守纪律，不得在跑操时嬉笑打闹、玩手机等行为。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希望同学们能够重视跑操活动，积极配合学校和老师的安排，共同营造良好的跑操氛围。让我们以饱满的精神、昂扬的斗志投入到跑操活动中，展现高二年级的风采！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2025-01-02T12:51:53Z</dcterms:created>
  <dc:creator>Administrator</dc:creator>
  <cp:lastModifiedBy>:-(</cp:lastModifiedBy>
  <dcterms:modified xsi:type="dcterms:W3CDTF">2025-01-02T12:52:08Z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631A4956FFE943E5B6A1C1B2BA2854CF_12</vt:lpwstr>
  </property>
</Properties>
</file>