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E721E6">
      <w:pPr>
        <w:ind w:firstLine="1425" w:firstLineChars="5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4—2025学年第一学期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lang w:val="en-US" w:eastAsia="zh-CN"/>
        </w:rPr>
        <w:t>政治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教研组工作总结</w:t>
      </w:r>
    </w:p>
    <w:p w14:paraId="3D28B90F"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一、主要工作</w:t>
      </w:r>
    </w:p>
    <w:p w14:paraId="3DE919B4">
      <w:pPr>
        <w:ind w:firstLine="480" w:firstLineChars="200"/>
      </w:pPr>
      <w:r>
        <w:rPr>
          <w:rFonts w:hint="eastAsia"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为深入贯彻落实“立德树人”的根本任务，准确把握新教材、新高考方向，培育学生政治学科的核心素养，全体政治组成员以更加积极的态度、更加饱满的热情、更加努力的劲头兢兢业业、高效地完成了本学期的教学工作。</w:t>
      </w:r>
    </w:p>
    <w:p w14:paraId="41B0DDB6"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480" w:firstLineChars="200"/>
      </w:pPr>
      <w:r>
        <w:rPr>
          <w:bdr w:val="none" w:color="auto" w:sz="0" w:space="0"/>
        </w:rPr>
        <w:t>教研是教学活动中的必备环节，是全体教师提升自己专业能力的重要途径。学期初，政治组根据课程标准、教学指导意见、高考评价体系钻研教材，深入讨论了本学期的教研任务与主题。同时，高一、高二、高三年级根据各自不同的教学情况，对备课组的工作做了进一步个性化安排。本学期，各种工作都按计划有条不紊地开展，以活动促教学，以教研促发展。</w:t>
      </w:r>
    </w:p>
    <w:p w14:paraId="3FE9A124">
      <w:pPr>
        <w:ind w:firstLine="480" w:firstLineChars="200"/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组内老师积极开设校内外公开课，通过公开课来分享教学过程，交流学科思想，推广优秀教育资源。通过开课和听课，不断提高教学质量，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更新教育理念，改进教学方法。</w:t>
      </w:r>
    </w:p>
    <w:p w14:paraId="068C4931">
      <w:pPr>
        <w:ind w:firstLine="480" w:firstLineChars="200"/>
        <w:rPr>
          <w:rFonts w:hint="default"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  <w:r>
        <w:rPr>
          <w:rFonts w:hint="eastAsia" w:cstheme="minorBidi"/>
          <w:kern w:val="0"/>
          <w:sz w:val="24"/>
          <w:szCs w:val="24"/>
          <w:lang w:val="en-US" w:eastAsia="zh-CN" w:bidi="ar"/>
        </w:rPr>
        <w:t>二、工作成绩</w:t>
      </w:r>
    </w:p>
    <w:p w14:paraId="5790DB1C">
      <w:pPr>
        <w:ind w:firstLine="480" w:firstLineChars="200"/>
        <w:rPr>
          <w:rFonts w:hint="eastAsia" w:cstheme="minorBidi"/>
          <w:kern w:val="0"/>
          <w:sz w:val="24"/>
          <w:szCs w:val="24"/>
          <w:lang w:val="en-US" w:eastAsia="zh-CN" w:bidi="ar"/>
        </w:rPr>
      </w:pPr>
      <w:r>
        <w:rPr>
          <w:rFonts w:hint="eastAsia" w:cstheme="minorBidi"/>
          <w:kern w:val="0"/>
          <w:sz w:val="24"/>
          <w:szCs w:val="24"/>
          <w:lang w:val="en-US" w:eastAsia="zh-CN" w:bidi="ar"/>
        </w:rPr>
        <w:t>本学期，王萌老师开设了一节市级公开课，朱雅老师开设市级讲座，汪韦燕老师、张雯老师和蒋琴老师开设了区级公开课，吴雅婷老师上了青年教师汇报课。</w:t>
      </w:r>
    </w:p>
    <w:p w14:paraId="1CB810F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动员鼓励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政治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教研组老师参加江宁区202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年高中“基于新课标教学论文”评比活动，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名老师获得一等奖，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名老师获得二等奖。</w:t>
      </w:r>
    </w:p>
    <w:p w14:paraId="2976C99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480" w:firstLineChars="200"/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bookmarkStart w:id="0" w:name="_GoBack"/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组织高三老师参加江宁区解题能力大赛，3位老师获一等奖，2位老师获二</w:t>
      </w:r>
      <w:bookmarkEnd w:id="0"/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等奖。</w:t>
      </w:r>
    </w:p>
    <w:p w14:paraId="17A42E6E">
      <w:pPr>
        <w:ind w:firstLine="480" w:firstLineChars="200"/>
        <w:rPr>
          <w:rFonts w:hint="eastAsia" w:cstheme="minorBidi"/>
          <w:kern w:val="0"/>
          <w:sz w:val="24"/>
          <w:szCs w:val="24"/>
          <w:lang w:val="en-US" w:eastAsia="zh-CN" w:bidi="ar"/>
        </w:rPr>
      </w:pPr>
      <w:r>
        <w:rPr>
          <w:rFonts w:hint="eastAsia" w:cstheme="minorBidi"/>
          <w:kern w:val="0"/>
          <w:sz w:val="24"/>
          <w:szCs w:val="24"/>
          <w:lang w:val="en-US" w:eastAsia="zh-CN" w:bidi="ar"/>
        </w:rPr>
        <w:t>本学期，江宁区李彰有名师工作室秦淮中学分站举办建设启动仪式，并开展了一系列相关的专题研修活动。李彰有名师工作室成员、秦淮中学分站成员和顾问、秦淮中学政治组教师20多人参与了本次活动。本次活动由李彰有老师主持，区教师发展中心名师工作站项目负责人何德平校长、江宁区教研室办公室负责人尹雷、南京市秦淮中学邵思青副校长、教务处主任郑必强、胡海英主任等领导对分站的建设莅临指导。</w:t>
      </w:r>
    </w:p>
    <w:p w14:paraId="5BAE35A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rPr>
          <w:rFonts w:hint="eastAsia"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三、</w:t>
      </w:r>
      <w:r>
        <w:rPr>
          <w:rFonts w:hint="eastAsia"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存在问题及今后的措施</w:t>
      </w:r>
    </w:p>
    <w:p w14:paraId="5E972D7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rPr>
          <w:rFonts w:hint="default"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1、学生的主干知识掌握不牢靠。各班级存在低分人数。解题技巧和题型分析训练不够，学生答题灵活性不强。课堂教学过程中，教师讲授还是过多，要让学生在课堂上起主体作用，而教师只在课堂上重视引导点拨。</w:t>
      </w:r>
    </w:p>
    <w:p w14:paraId="50CF13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rPr>
          <w:rFonts w:hint="default"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2、对教科研有畏难的情绪，有想法没有及时记录并整理成文，论文、课题研究质量不高；走出去展示的意识还不够强烈。</w:t>
      </w:r>
    </w:p>
    <w:p w14:paraId="1A8966C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6"/>
        <w:jc w:val="left"/>
        <w:rPr>
          <w:rFonts w:hint="default"/>
          <w:lang w:val="en-US" w:eastAsia="zh-CN"/>
        </w:rPr>
      </w:pPr>
      <w:r>
        <w:t>时间悄然离去，成长自在心中。在学校领导的关心和指导下，202</w:t>
      </w:r>
      <w:r>
        <w:rPr>
          <w:rFonts w:hint="eastAsia"/>
          <w:lang w:val="en-US" w:eastAsia="zh-CN"/>
        </w:rPr>
        <w:t>4</w:t>
      </w:r>
      <w:r>
        <w:t>年，我们接续奋斗，砥砺向前，有收获，有成长。在新的一年里，政治组将秉持“立德树人”的教育理念，严谨踏实做好教育教学工作，科研和教学相互促进，在学中教，在教中学，努力成为学生心中的好老师，成为学生成长路上的引路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B122F5"/>
    <w:rsid w:val="5302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2025-01-02T12:11:02Z</dcterms:created>
  <dc:creator>qhzx101</dc:creator>
  <cp:lastModifiedBy>风一样的女子sky</cp:lastModifiedBy>
  <dcterms:modified xsi:type="dcterms:W3CDTF">2025-01-02T12:38:34Z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eyJoZGlkIjoiMmY1MWFkMTBjMDAzMWI0YTA2YTA3ZTEwZDQ1MWUzMWQiLCJ1c2VySWQiOiIzNTI1NzgzMjAifQ==</vt:lpwstr>
  </property>
  <property fmtid="{D5CDD505-2E9C-101B-9397-08002B2CF9AE}" pid="4" name="ICV">
    <vt:lpwstr>6072E1E6F51E4588998C57792376639E_12</vt:lpwstr>
  </property>
</Properties>
</file>