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EE7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 w14:paraId="02FAF5A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南京市秦淮中学 邱晨</w:t>
      </w:r>
    </w:p>
    <w:p w14:paraId="59CA0919">
      <w:pPr>
        <w:ind w:firstLine="480" w:firstLineChars="200"/>
        <w:rPr>
          <w:rFonts w:hint="eastAsia"/>
          <w:sz w:val="24"/>
          <w:szCs w:val="24"/>
          <w14:ligatures w14:val="none"/>
        </w:rPr>
      </w:pPr>
      <w:r>
        <w:rPr>
          <w:rFonts w:hint="eastAsia"/>
          <w:sz w:val="24"/>
          <w:szCs w:val="24"/>
          <w14:ligatures w14:val="none"/>
        </w:rPr>
        <w:t>本次以“珍爱生命 阳光生活”为主题的心理课开课结束后，我进行了深入反思，既有值得肯定之处，也发现了一些需要改进的地方。</w:t>
      </w:r>
    </w:p>
    <w:p w14:paraId="06BAA8DC">
      <w:pPr>
        <w:ind w:firstLine="480" w:firstLineChars="200"/>
        <w:rPr>
          <w:rFonts w:hint="eastAsia" w:eastAsiaTheme="minorEastAsia"/>
          <w:sz w:val="24"/>
          <w:szCs w:val="24"/>
          <w:lang w:eastAsia="zh-CN"/>
          <w14:ligatures w14:val="none"/>
        </w:rPr>
      </w:pPr>
      <w:r>
        <w:rPr>
          <w:rFonts w:hint="eastAsia"/>
          <w:sz w:val="24"/>
          <w:szCs w:val="24"/>
          <w:lang w:val="en-US" w:eastAsia="zh-CN"/>
          <w14:ligatures w14:val="none"/>
        </w:rPr>
        <w:t>本节课的</w:t>
      </w:r>
      <w:r>
        <w:rPr>
          <w:rFonts w:hint="eastAsia"/>
          <w:sz w:val="24"/>
          <w:szCs w:val="24"/>
          <w14:ligatures w14:val="none"/>
        </w:rPr>
        <w:t>优点</w:t>
      </w:r>
      <w:r>
        <w:rPr>
          <w:rFonts w:hint="eastAsia"/>
          <w:sz w:val="24"/>
          <w:szCs w:val="24"/>
          <w:lang w:eastAsia="zh-CN"/>
          <w14:ligatures w14:val="none"/>
        </w:rPr>
        <w:t>：</w:t>
      </w:r>
    </w:p>
    <w:p w14:paraId="3663AC13">
      <w:pPr>
        <w:ind w:firstLine="480" w:firstLineChars="200"/>
        <w:rPr>
          <w:rFonts w:hint="eastAsia"/>
          <w:sz w:val="24"/>
          <w:szCs w:val="24"/>
          <w14:ligatures w14:val="none"/>
        </w:rPr>
      </w:pPr>
      <w:r>
        <w:rPr>
          <w:rFonts w:hint="eastAsia"/>
          <w:sz w:val="24"/>
          <w:szCs w:val="24"/>
          <w14:ligatures w14:val="none"/>
        </w:rPr>
        <w:t>1. 主题贴合实际：课程主题紧密联系学生生活，关注到了他们在学习、人际关系等方面常见的情绪问题，如考试失利、同学矛盾等，容易引起学生共鸣，使他们积极参与到课堂讨论和活动中。</w:t>
      </w:r>
    </w:p>
    <w:p w14:paraId="0FB3B685">
      <w:pPr>
        <w:ind w:firstLine="480" w:firstLineChars="200"/>
        <w:rPr>
          <w:rFonts w:hint="eastAsia"/>
          <w:sz w:val="24"/>
          <w:szCs w:val="24"/>
          <w14:ligatures w14:val="none"/>
        </w:rPr>
      </w:pPr>
      <w:r>
        <w:rPr>
          <w:rFonts w:hint="eastAsia"/>
          <w:sz w:val="24"/>
          <w:szCs w:val="24"/>
          <w14:ligatures w14:val="none"/>
        </w:rPr>
        <w:t>2. 教学方法多样：综合运用了讲授法、讨论法、情境教学法、案例分析法和体验法等多种教学方法。通过播放视频、展示图片、讲述故事等形式，丰富了教学内容，激发了学生兴趣。例如，在讲解艾利斯ABC理论时，结合生活场景举例，让抽象理论变得通俗易懂；情境分析环节，学生分组讨论小明考试失利后的不同想法和情绪，活跃了课堂气氛，加深了学生对知识的理解。</w:t>
      </w:r>
    </w:p>
    <w:p w14:paraId="5C2B92A8"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  <w14:ligatures w14:val="none"/>
        </w:rPr>
      </w:pPr>
      <w:r>
        <w:rPr>
          <w:rFonts w:hint="eastAsia"/>
          <w:sz w:val="24"/>
          <w:szCs w:val="24"/>
          <w:lang w:val="en-US" w:eastAsia="zh-CN"/>
          <w14:ligatures w14:val="none"/>
        </w:rPr>
        <w:t>本节课的待改进之处：</w:t>
      </w:r>
    </w:p>
    <w:p w14:paraId="7455CBC5">
      <w:pPr>
        <w:ind w:firstLine="480" w:firstLineChars="200"/>
        <w:rPr>
          <w:rFonts w:hint="eastAsia"/>
          <w:sz w:val="24"/>
          <w:szCs w:val="24"/>
          <w14:ligatures w14:val="none"/>
        </w:rPr>
      </w:pPr>
      <w:r>
        <w:rPr>
          <w:rFonts w:hint="eastAsia"/>
          <w:sz w:val="24"/>
          <w:szCs w:val="24"/>
          <w14:ligatures w14:val="none"/>
        </w:rPr>
        <w:t>1. 时间把控不够精准：在小组讨论环节，部分小组讨论时间过长，导致后面的案例分析和感悟部分有些仓促，个别学生的想法未能充分表达，影响了整体教学进度和效果。</w:t>
      </w:r>
    </w:p>
    <w:p w14:paraId="439F6A8E">
      <w:pPr>
        <w:ind w:firstLine="480" w:firstLineChars="200"/>
      </w:pPr>
      <w:r>
        <w:rPr>
          <w:rFonts w:hint="eastAsia"/>
          <w:sz w:val="24"/>
          <w:szCs w:val="24"/>
          <w14:ligatures w14:val="none"/>
        </w:rPr>
        <w:t>2. 对个体关注不足：学生在分享经历和观点时，由于时间有限，不能给予每个学生足够的回应和指导，可能使部分学生感到被忽视，参与积极性受挫。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2025-01-02T08:26:21Z</dcterms:created>
  <dc:creator>broove</dc:creator>
  <cp:lastModifiedBy>Broove</cp:lastModifiedBy>
  <dcterms:modified xsi:type="dcterms:W3CDTF">2025-01-02T08:52:40Z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DE33ABA0622540EA880532EA02AB866F_12</vt:lpwstr>
  </property>
</Properties>
</file>