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2CE66" w14:textId="77777777" w:rsidR="00D7552E" w:rsidRDefault="00D7552E" w:rsidP="00D7552E">
      <w:pPr>
        <w:rPr>
          <w:rFonts w:hint="eastAsia"/>
        </w:rPr>
      </w:pPr>
    </w:p>
    <w:p w14:paraId="533FC431" w14:textId="205F71D4" w:rsidR="00D7552E" w:rsidRPr="00D7552E" w:rsidRDefault="00D7552E" w:rsidP="00D7552E">
      <w:pPr>
        <w:jc w:val="center"/>
        <w:rPr>
          <w:b/>
          <w:bCs/>
        </w:rPr>
      </w:pPr>
      <w:r w:rsidRPr="00D7552E">
        <w:rPr>
          <w:rFonts w:hint="eastAsia"/>
          <w:b/>
          <w:bCs/>
        </w:rPr>
        <w:t>洋流教学反思</w:t>
      </w:r>
    </w:p>
    <w:p w14:paraId="1D525895" w14:textId="77777777" w:rsidR="00D7552E" w:rsidRDefault="00D7552E" w:rsidP="00D7552E"/>
    <w:p w14:paraId="7D04F73E" w14:textId="5056644A" w:rsidR="00D7552E" w:rsidRDefault="00D7552E" w:rsidP="00D7552E">
      <w:pPr>
        <w:rPr>
          <w:rFonts w:hint="eastAsia"/>
        </w:rPr>
      </w:pPr>
      <w:r>
        <w:rPr>
          <w:rFonts w:hint="eastAsia"/>
        </w:rPr>
        <w:t>洋流是高中地理课程中一个复杂且重要的知识点。它包括其概念、成因、分类以及分布规律等</w:t>
      </w:r>
    </w:p>
    <w:p w14:paraId="26D5228A" w14:textId="6555925F" w:rsidR="00D7552E" w:rsidRDefault="00D7552E" w:rsidP="00D7552E">
      <w:pPr>
        <w:rPr>
          <w:rFonts w:hint="eastAsia"/>
        </w:rPr>
      </w:pPr>
      <w:r>
        <w:rPr>
          <w:rFonts w:hint="eastAsia"/>
        </w:rPr>
        <w:t>本节课从小黄鸭漂流</w:t>
      </w:r>
      <w:r>
        <w:rPr>
          <w:rFonts w:hint="eastAsia"/>
        </w:rPr>
        <w:t>的故事，引起了学生的兴趣，激发了他们的好奇心和求知欲。这样的引入方式不仅活跃了课堂气氛，也为学生理解洋流的运动提供了生动的实例。</w:t>
      </w:r>
    </w:p>
    <w:p w14:paraId="724CFE8A" w14:textId="01C9E0C6" w:rsidR="00D7552E" w:rsidRDefault="00D7552E" w:rsidP="00D7552E">
      <w:r>
        <w:rPr>
          <w:rFonts w:hint="eastAsia"/>
        </w:rPr>
        <w:t>在讲解洋流的成因和分类时，我注重从风海流这一主要成因入手，使学生能够清晰地理解洋流的来源和分类。同时，通过画图和提问的方式，帮助学生记忆和理解洋流的名称和分布规律。对于大西洋海区的洋流这一难点，我采用了拼图的方式，画出了完整的洋流分布图，使学生迅速掌握了这一难点的知识。对于季风洋流这一难点，我则通过引导学生理解南亚冬夏季风的风向，进而掌握北印度洋的洋流流向。在教学过程中，采用画图、提问、拼图、数字记忆法等，以激发学生的学习兴趣和积极性。同时，我也注重培养学生的自主学习能力和探究精神，鼓励他们通过观察和思考来解决问题。虽然我在教学过程中采用了多种教学方法，但与学生的互动仍然不够充分。应该更多地鼓励学生参与课堂讨论和提问，以促进他们的思维发展和知识掌握。</w:t>
      </w:r>
    </w:p>
    <w:sectPr w:rsidR="00D7552E" w:rsidSect="008B0A8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7E"/>
    <w:rsid w:val="00006704"/>
    <w:rsid w:val="00064ECA"/>
    <w:rsid w:val="001749E3"/>
    <w:rsid w:val="00290383"/>
    <w:rsid w:val="002C644A"/>
    <w:rsid w:val="00415EC5"/>
    <w:rsid w:val="00472961"/>
    <w:rsid w:val="00525565"/>
    <w:rsid w:val="008B0A87"/>
    <w:rsid w:val="00A00B7E"/>
    <w:rsid w:val="00D7552E"/>
    <w:rsid w:val="00F8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445DD"/>
  <w15:chartTrackingRefBased/>
  <w15:docId w15:val="{834F50AB-7904-4096-8981-45873AE2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0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B7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B7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B7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B7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B7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B7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B7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B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B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B7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B7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00B7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B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B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B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B7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B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B7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00B7E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8B0A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7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王丽君</dc:creator>
  <cp:keywords/>
  <dc:description/>
  <cp:lastModifiedBy>王丽君</cp:lastModifiedBy>
  <cp:revision>2</cp:revision>
  <dcterms:created xsi:type="dcterms:W3CDTF">2024-12-17T01:20:00Z</dcterms:created>
  <dcterms:modified xsi:type="dcterms:W3CDTF">2024-12-17T01:20:00Z</dcterms:modified>
</cp:coreProperties>
</file>