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A4DF" w14:textId="5D91148D" w:rsidR="00064ECA" w:rsidRPr="00EE435B" w:rsidRDefault="00EE435B" w:rsidP="00EE435B">
      <w:pPr>
        <w:jc w:val="center"/>
        <w:rPr>
          <w:b/>
          <w:bCs/>
          <w:sz w:val="24"/>
          <w:szCs w:val="28"/>
        </w:rPr>
      </w:pPr>
      <w:r w:rsidRPr="00EE435B">
        <w:rPr>
          <w:rFonts w:hint="eastAsia"/>
          <w:b/>
          <w:bCs/>
          <w:sz w:val="24"/>
          <w:szCs w:val="28"/>
        </w:rPr>
        <w:t>第四章第二节洋流“教学设计”</w:t>
      </w:r>
    </w:p>
    <w:tbl>
      <w:tblPr>
        <w:tblpPr w:leftFromText="180" w:rightFromText="180" w:vertAnchor="page" w:horzAnchor="margin" w:tblpXSpec="center" w:tblpY="2449"/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8014"/>
      </w:tblGrid>
      <w:tr w:rsidR="00EE435B" w14:paraId="57D99F64" w14:textId="77777777" w:rsidTr="00A0158D">
        <w:trPr>
          <w:trHeight w:val="438"/>
        </w:trPr>
        <w:tc>
          <w:tcPr>
            <w:tcW w:w="1532" w:type="dxa"/>
            <w:vAlign w:val="center"/>
          </w:tcPr>
          <w:p w14:paraId="5CC2A4E3" w14:textId="77777777" w:rsidR="00EE435B" w:rsidRDefault="00EE435B" w:rsidP="00A0158D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1214B65" wp14:editId="555652C2">
                  <wp:simplePos x="0" y="0"/>
                  <wp:positionH relativeFrom="page">
                    <wp:posOffset>11341100</wp:posOffset>
                  </wp:positionH>
                  <wp:positionV relativeFrom="topMargin">
                    <wp:posOffset>10871200</wp:posOffset>
                  </wp:positionV>
                  <wp:extent cx="444500" cy="393700"/>
                  <wp:effectExtent l="0" t="0" r="0" b="0"/>
                  <wp:wrapNone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hint="eastAsia"/>
                <w:sz w:val="24"/>
                <w:szCs w:val="24"/>
              </w:rPr>
              <w:t>授课题目</w:t>
            </w:r>
          </w:p>
        </w:tc>
        <w:tc>
          <w:tcPr>
            <w:tcW w:w="8014" w:type="dxa"/>
            <w:vAlign w:val="center"/>
          </w:tcPr>
          <w:p w14:paraId="323C8C28" w14:textId="2F8B911B" w:rsidR="00EE435B" w:rsidRPr="00040FC5" w:rsidRDefault="00EE435B" w:rsidP="00040FC5">
            <w:pPr>
              <w:pStyle w:val="WPSPlain"/>
              <w:spacing w:line="276" w:lineRule="auto"/>
              <w:textAlignment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 w:rsidRPr="00040FC5">
              <w:rPr>
                <w:rFonts w:hint="eastAsia"/>
                <w:color w:val="000000"/>
                <w:sz w:val="24"/>
                <w:szCs w:val="24"/>
                <w:lang w:eastAsia="zh-CN"/>
              </w:rPr>
              <w:t>洋流</w:t>
            </w:r>
          </w:p>
        </w:tc>
      </w:tr>
      <w:tr w:rsidR="00EE435B" w14:paraId="252D40AF" w14:textId="77777777" w:rsidTr="00A0158D">
        <w:trPr>
          <w:trHeight w:val="423"/>
        </w:trPr>
        <w:tc>
          <w:tcPr>
            <w:tcW w:w="1532" w:type="dxa"/>
            <w:vAlign w:val="center"/>
          </w:tcPr>
          <w:p w14:paraId="52C49665" w14:textId="77777777" w:rsidR="00EE435B" w:rsidRDefault="00EE435B" w:rsidP="00A0158D">
            <w:pPr>
              <w:pStyle w:val="WPSPlain"/>
              <w:spacing w:line="276" w:lineRule="auto"/>
              <w:jc w:val="center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课程标准</w:t>
            </w:r>
          </w:p>
        </w:tc>
        <w:tc>
          <w:tcPr>
            <w:tcW w:w="8014" w:type="dxa"/>
            <w:vAlign w:val="center"/>
          </w:tcPr>
          <w:p w14:paraId="5ACA7D14" w14:textId="2BF4F570" w:rsidR="00EE435B" w:rsidRPr="00CC6892" w:rsidRDefault="00EE435B" w:rsidP="00A0158D">
            <w:pPr>
              <w:pStyle w:val="WPSPlain"/>
              <w:spacing w:line="276" w:lineRule="auto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 w:rsidRPr="00CC6892">
              <w:rPr>
                <w:rFonts w:hint="eastAsia"/>
                <w:color w:val="000000"/>
                <w:sz w:val="24"/>
                <w:szCs w:val="24"/>
                <w:lang w:eastAsia="zh-CN"/>
              </w:rPr>
              <w:t>运用世界洋流分布图，说明世界洋流的分布规律</w:t>
            </w:r>
          </w:p>
        </w:tc>
      </w:tr>
      <w:tr w:rsidR="00EE435B" w14:paraId="0AD027BC" w14:textId="77777777" w:rsidTr="00A0158D">
        <w:trPr>
          <w:trHeight w:val="423"/>
        </w:trPr>
        <w:tc>
          <w:tcPr>
            <w:tcW w:w="1532" w:type="dxa"/>
            <w:vAlign w:val="center"/>
          </w:tcPr>
          <w:p w14:paraId="541739F0" w14:textId="77777777" w:rsidR="00EE435B" w:rsidRDefault="00EE435B" w:rsidP="00A0158D">
            <w:pPr>
              <w:pStyle w:val="WPSPlain"/>
              <w:spacing w:line="276" w:lineRule="auto"/>
              <w:jc w:val="center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教学目标</w:t>
            </w:r>
          </w:p>
        </w:tc>
        <w:tc>
          <w:tcPr>
            <w:tcW w:w="8014" w:type="dxa"/>
            <w:vAlign w:val="center"/>
          </w:tcPr>
          <w:p w14:paraId="67728518" w14:textId="77777777" w:rsidR="00C94261" w:rsidRPr="00C94261" w:rsidRDefault="00C94261" w:rsidP="00C94261">
            <w:pPr>
              <w:pStyle w:val="WPSPlain"/>
              <w:spacing w:line="276" w:lineRule="auto"/>
              <w:textAlignment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 w:rsidRPr="00C94261">
              <w:rPr>
                <w:rFonts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C94261">
              <w:rPr>
                <w:rFonts w:hint="eastAsia"/>
                <w:color w:val="000000"/>
                <w:sz w:val="24"/>
                <w:szCs w:val="24"/>
                <w:lang w:eastAsia="zh-CN"/>
              </w:rPr>
              <w:t>了解不同海区的表层洋流分布状况，能够据图说出主要洋流的名称，比较其差异；</w:t>
            </w:r>
          </w:p>
          <w:p w14:paraId="6D4BAA46" w14:textId="2F68E19B" w:rsidR="00EE435B" w:rsidRPr="00CC6892" w:rsidRDefault="00C94261" w:rsidP="00C94261">
            <w:pPr>
              <w:pStyle w:val="WPSPlain"/>
              <w:spacing w:line="276" w:lineRule="auto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 w:rsidRPr="00C94261">
              <w:rPr>
                <w:rFonts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C94261">
              <w:rPr>
                <w:rFonts w:hint="eastAsia"/>
                <w:color w:val="000000"/>
                <w:sz w:val="24"/>
                <w:szCs w:val="24"/>
                <w:lang w:eastAsia="zh-CN"/>
              </w:rPr>
              <w:t>绘制洋流分布模式简图，归纳世界大洋表层洋流的分布规律，说明影响表层洋流分布的主要因素。</w:t>
            </w:r>
          </w:p>
        </w:tc>
      </w:tr>
      <w:tr w:rsidR="00EE435B" w14:paraId="2C63193C" w14:textId="77777777" w:rsidTr="00186F43">
        <w:trPr>
          <w:trHeight w:val="791"/>
        </w:trPr>
        <w:tc>
          <w:tcPr>
            <w:tcW w:w="1532" w:type="dxa"/>
            <w:vAlign w:val="center"/>
          </w:tcPr>
          <w:p w14:paraId="6E9104C7" w14:textId="431488A3" w:rsidR="00EE435B" w:rsidRPr="00CC6892" w:rsidRDefault="00EE435B" w:rsidP="00186F43">
            <w:pPr>
              <w:pStyle w:val="WPSPlain"/>
              <w:spacing w:line="276" w:lineRule="auto"/>
              <w:jc w:val="center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 w:rsidRPr="00CC6892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186F43" w:rsidRPr="00CC6892">
              <w:rPr>
                <w:rFonts w:hint="eastAsia"/>
                <w:color w:val="000000"/>
                <w:sz w:val="24"/>
                <w:szCs w:val="24"/>
                <w:lang w:eastAsia="zh-CN"/>
              </w:rPr>
              <w:t>教学</w:t>
            </w:r>
            <w:r w:rsidR="00186F43">
              <w:rPr>
                <w:rFonts w:hint="eastAsia"/>
                <w:color w:val="000000"/>
                <w:sz w:val="24"/>
                <w:szCs w:val="24"/>
                <w:lang w:eastAsia="zh-CN"/>
              </w:rPr>
              <w:t>重点</w:t>
            </w:r>
          </w:p>
        </w:tc>
        <w:tc>
          <w:tcPr>
            <w:tcW w:w="8014" w:type="dxa"/>
            <w:vAlign w:val="center"/>
          </w:tcPr>
          <w:p w14:paraId="72124382" w14:textId="77777777" w:rsidR="00186F43" w:rsidRDefault="00186F43" w:rsidP="00186F43">
            <w:pPr>
              <w:pStyle w:val="WPSPlain"/>
              <w:spacing w:line="276" w:lineRule="auto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 w:rsidRPr="00186F43">
              <w:rPr>
                <w:color w:val="000000"/>
                <w:sz w:val="24"/>
                <w:szCs w:val="24"/>
                <w:lang w:eastAsia="zh-CN"/>
              </w:rPr>
              <w:t>1.</w:t>
            </w:r>
            <w:r w:rsidRPr="00186F43">
              <w:rPr>
                <w:color w:val="000000"/>
                <w:sz w:val="24"/>
                <w:szCs w:val="24"/>
                <w:lang w:eastAsia="zh-CN"/>
              </w:rPr>
              <w:t>重点：全球洋流模式</w:t>
            </w:r>
            <w:r w:rsidRPr="00186F43"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 w:rsidRPr="00186F43">
              <w:rPr>
                <w:color w:val="000000"/>
                <w:sz w:val="24"/>
                <w:szCs w:val="24"/>
                <w:lang w:eastAsia="zh-CN"/>
              </w:rPr>
              <w:t>世界海区洋流分布规律</w:t>
            </w:r>
            <w:r w:rsidRPr="00186F43"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 w:rsidRPr="00186F43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4C7129F2" w14:textId="5668159E" w:rsidR="00EE435B" w:rsidRPr="00186F43" w:rsidRDefault="00186F43" w:rsidP="00186F43">
            <w:pPr>
              <w:pStyle w:val="WPSPlain"/>
              <w:spacing w:line="276" w:lineRule="auto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 w:rsidRPr="00186F43">
              <w:rPr>
                <w:color w:val="000000"/>
                <w:sz w:val="24"/>
                <w:szCs w:val="24"/>
                <w:lang w:eastAsia="zh-CN"/>
              </w:rPr>
              <w:t>2.</w:t>
            </w:r>
            <w:r w:rsidRPr="00186F43">
              <w:rPr>
                <w:color w:val="000000"/>
                <w:sz w:val="24"/>
                <w:szCs w:val="24"/>
                <w:lang w:eastAsia="zh-CN"/>
              </w:rPr>
              <w:t>难点：世界海区洋流分布规律</w:t>
            </w:r>
            <w:r w:rsidRPr="00186F43">
              <w:rPr>
                <w:rFonts w:hint="eastAsia"/>
                <w:color w:val="000000"/>
                <w:sz w:val="24"/>
                <w:szCs w:val="24"/>
                <w:lang w:eastAsia="zh-CN"/>
              </w:rPr>
              <w:t>及成因；</w:t>
            </w:r>
          </w:p>
        </w:tc>
      </w:tr>
      <w:tr w:rsidR="00186F43" w14:paraId="0194CFC3" w14:textId="77777777" w:rsidTr="00A0158D">
        <w:trPr>
          <w:trHeight w:val="852"/>
        </w:trPr>
        <w:tc>
          <w:tcPr>
            <w:tcW w:w="1532" w:type="dxa"/>
            <w:vAlign w:val="center"/>
          </w:tcPr>
          <w:p w14:paraId="78A72B98" w14:textId="7AA611F8" w:rsidR="00186F43" w:rsidRPr="00CC6892" w:rsidRDefault="00186F43" w:rsidP="00186F43">
            <w:pPr>
              <w:pStyle w:val="WPSPlain"/>
              <w:spacing w:line="276" w:lineRule="auto"/>
              <w:jc w:val="center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 w:rsidRPr="00CC6892">
              <w:rPr>
                <w:rFonts w:hint="eastAsia"/>
                <w:color w:val="000000"/>
                <w:sz w:val="24"/>
                <w:szCs w:val="24"/>
                <w:lang w:eastAsia="zh-CN"/>
              </w:rPr>
              <w:t>教学方法</w:t>
            </w:r>
          </w:p>
        </w:tc>
        <w:tc>
          <w:tcPr>
            <w:tcW w:w="8014" w:type="dxa"/>
            <w:vAlign w:val="center"/>
          </w:tcPr>
          <w:p w14:paraId="404065F9" w14:textId="5FA38B7B" w:rsidR="00186F43" w:rsidRPr="00CC6892" w:rsidRDefault="00186F43" w:rsidP="00A0158D">
            <w:pPr>
              <w:pStyle w:val="WPSPlain"/>
              <w:spacing w:line="276" w:lineRule="auto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 w:rsidRPr="00CC6892">
              <w:rPr>
                <w:rFonts w:hint="eastAsia"/>
                <w:color w:val="000000"/>
                <w:sz w:val="24"/>
                <w:szCs w:val="24"/>
                <w:lang w:eastAsia="zh-CN"/>
              </w:rPr>
              <w:t>讲授法、案例分析、多媒体展示</w:t>
            </w:r>
          </w:p>
        </w:tc>
      </w:tr>
      <w:tr w:rsidR="00EE435B" w14:paraId="3743F3C3" w14:textId="77777777" w:rsidTr="00EE435B">
        <w:trPr>
          <w:trHeight w:val="8637"/>
        </w:trPr>
        <w:tc>
          <w:tcPr>
            <w:tcW w:w="9546" w:type="dxa"/>
            <w:gridSpan w:val="2"/>
          </w:tcPr>
          <w:p w14:paraId="39DC44AA" w14:textId="4318A384" w:rsidR="00186F43" w:rsidRPr="00186F43" w:rsidRDefault="00186F43" w:rsidP="00186F43">
            <w:pPr>
              <w:pStyle w:val="WPSPlain"/>
              <w:spacing w:line="276" w:lineRule="auto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6F43"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教学过程：</w:t>
            </w:r>
          </w:p>
          <w:p w14:paraId="70CBD0FC" w14:textId="34EB16F3" w:rsidR="00EE435B" w:rsidRDefault="00EE435B" w:rsidP="00186F43">
            <w:pPr>
              <w:spacing w:line="276" w:lineRule="auto"/>
            </w:pPr>
            <w:r>
              <w:rPr>
                <w:rFonts w:hint="eastAsia"/>
              </w:rPr>
              <w:t>新课导入</w:t>
            </w:r>
            <w:r>
              <w:rPr>
                <w:rFonts w:hint="eastAsia"/>
              </w:rPr>
              <w:t>:1992</w:t>
            </w:r>
            <w:r>
              <w:rPr>
                <w:rFonts w:hint="eastAsia"/>
              </w:rPr>
              <w:t>年，我国一艘装载有</w:t>
            </w:r>
            <w:r>
              <w:rPr>
                <w:rFonts w:hint="eastAsia"/>
              </w:rPr>
              <w:t>2.9</w:t>
            </w:r>
            <w:r>
              <w:rPr>
                <w:rFonts w:hint="eastAsia"/>
              </w:rPr>
              <w:t>万只塑料小黄鸭的货轮驶往美国，途中在太平洋遭遇强烈风暴，集装箱坠海破裂，小黄鸭散落在海上，形成了漂流的“鸭子舰队”。其中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万只小黄鸭漂流多年后，于</w:t>
            </w: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年抵达英国海岸。</w:t>
            </w:r>
          </w:p>
          <w:p w14:paraId="561D4A9B" w14:textId="77777777" w:rsidR="00EE435B" w:rsidRDefault="00EE435B" w:rsidP="00186F43">
            <w:pPr>
              <w:spacing w:line="276" w:lineRule="auto"/>
            </w:pPr>
            <w:r>
              <w:rPr>
                <w:rFonts w:hint="eastAsia"/>
              </w:rPr>
              <w:t>思考：散落的塑料小黄鸭为什么会漂流</w:t>
            </w:r>
            <w:r>
              <w:rPr>
                <w:rFonts w:hint="eastAsia"/>
              </w:rPr>
              <w:t>?</w:t>
            </w:r>
          </w:p>
          <w:p w14:paraId="3CC40E46" w14:textId="122334FB" w:rsidR="00EE435B" w:rsidRDefault="00EE14D8" w:rsidP="00186F43">
            <w:pPr>
              <w:spacing w:line="276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</w:t>
            </w:r>
            <w:r w:rsidR="00EE435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洋流：</w:t>
            </w:r>
            <w:r w:rsidR="00EE435B">
              <w:rPr>
                <w:rFonts w:ascii="宋体" w:hAnsi="宋体" w:cs="宋体" w:hint="eastAsia"/>
                <w:kern w:val="0"/>
                <w:sz w:val="24"/>
                <w:szCs w:val="24"/>
              </w:rPr>
              <w:t>洋流又叫海流，是指大洋表层海水常年大规模沿一定方向进行的较为稳定的流动。</w:t>
            </w:r>
          </w:p>
          <w:p w14:paraId="486477D5" w14:textId="2C839836" w:rsidR="00EE435B" w:rsidRDefault="00EE435B" w:rsidP="00186F43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表层洋流形成的影响因素有：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盛行风、陆地形状、地转偏向力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14:paraId="51560F81" w14:textId="77777777" w:rsidR="00EE435B" w:rsidRDefault="00EE435B" w:rsidP="00186F43">
            <w:pPr>
              <w:widowControl/>
              <w:spacing w:line="276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盛行风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是海洋水体运动的主要动力</w:t>
            </w:r>
          </w:p>
          <w:p w14:paraId="6D9D9BA1" w14:textId="4F731779" w:rsidR="00EE435B" w:rsidRDefault="00EE435B" w:rsidP="00186F43">
            <w:pPr>
              <w:spacing w:line="276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洋流的类型</w:t>
            </w:r>
          </w:p>
          <w:p w14:paraId="52687289" w14:textId="77777777" w:rsidR="00EE435B" w:rsidRDefault="00EE435B" w:rsidP="00186F43">
            <w:pPr>
              <w:spacing w:line="276" w:lineRule="auto"/>
              <w:ind w:firstLineChars="50" w:firstLine="120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(1)按性质分类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（南半球的西风漂流是寒流，而北半球的西风漂流是暖流）</w:t>
            </w:r>
          </w:p>
          <w:p w14:paraId="0BFEE623" w14:textId="77777777" w:rsidR="00EE435B" w:rsidRDefault="00EE435B" w:rsidP="00186F43">
            <w:pPr>
              <w:spacing w:line="276" w:lineRule="auto"/>
              <w:ind w:firstLineChars="100" w:firstLine="241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①暖流：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从水温高的海区流向水温低的海区的洋流。</w:t>
            </w:r>
          </w:p>
          <w:p w14:paraId="4CCF8390" w14:textId="77777777" w:rsidR="00EE435B" w:rsidRDefault="00EE435B" w:rsidP="00186F43">
            <w:pPr>
              <w:spacing w:line="276" w:lineRule="auto"/>
              <w:ind w:firstLineChars="100" w:firstLine="241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②寒流：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从水温低的海区流向水温高的海区的洋流。</w:t>
            </w:r>
          </w:p>
          <w:p w14:paraId="4FF703A7" w14:textId="77777777" w:rsidR="00EE435B" w:rsidRDefault="00EE435B" w:rsidP="00A0158D">
            <w:pPr>
              <w:spacing w:line="360" w:lineRule="auto"/>
              <w:ind w:firstLineChars="50" w:firstLine="12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(2)按成因分：风海流、密度流、补偿流</w:t>
            </w:r>
          </w:p>
          <w:p w14:paraId="5253FD6D" w14:textId="77777777" w:rsidR="00EE435B" w:rsidRDefault="00EE435B" w:rsidP="00A0158D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2.洋流与等温线的关系：洋流的判读方法</w:t>
            </w:r>
          </w:p>
          <w:p w14:paraId="7B2E1DAE" w14:textId="77777777" w:rsidR="00EE435B" w:rsidRDefault="00EE435B" w:rsidP="00A0158D">
            <w:pPr>
              <w:spacing w:line="276" w:lineRule="auto"/>
              <w:ind w:firstLineChars="98" w:firstLine="235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BB1B9FC" wp14:editId="73F4D1E3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20955</wp:posOffset>
                  </wp:positionV>
                  <wp:extent cx="4615180" cy="1029335"/>
                  <wp:effectExtent l="0" t="0" r="0" b="0"/>
                  <wp:wrapNone/>
                  <wp:docPr id="7" name="图片 16" descr="图片包含 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6" descr="图片包含 图示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518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35894F" w14:textId="77777777" w:rsidR="00EE435B" w:rsidRDefault="00EE435B" w:rsidP="00A0158D">
            <w:pPr>
              <w:spacing w:line="276" w:lineRule="auto"/>
              <w:ind w:firstLineChars="98" w:firstLine="236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27E16129" w14:textId="77777777" w:rsidR="00EE435B" w:rsidRDefault="00EE435B" w:rsidP="00A0158D">
            <w:pPr>
              <w:spacing w:line="276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0C5923FC" w14:textId="77777777" w:rsidR="00EE435B" w:rsidRDefault="00EE435B" w:rsidP="00A0158D">
            <w:pPr>
              <w:spacing w:line="276" w:lineRule="auto"/>
              <w:ind w:firstLineChars="98" w:firstLine="236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52C635F7" w14:textId="77777777" w:rsidR="00EE435B" w:rsidRDefault="00EE435B" w:rsidP="00A0158D">
            <w:pPr>
              <w:spacing w:line="276" w:lineRule="auto"/>
              <w:ind w:firstLineChars="98" w:firstLine="236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19112025" w14:textId="77777777" w:rsidR="00EE435B" w:rsidRDefault="00EE435B" w:rsidP="00EE435B">
            <w:pPr>
              <w:ind w:firstLineChars="98" w:firstLine="236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①根据海水等温线的分布规律确定南、北半球：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海水等温线的数值自北向南逐渐增大为北半球；如果海水等温线的数值自北向南逐渐变小为南半球；</w:t>
            </w:r>
          </w:p>
          <w:p w14:paraId="410AF5FF" w14:textId="77777777" w:rsidR="00EE435B" w:rsidRDefault="00EE435B" w:rsidP="00EE435B">
            <w:pPr>
              <w:ind w:firstLineChars="98" w:firstLine="236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②确定洋流流向：等温线的凸出方向就是洋流方向。</w:t>
            </w:r>
          </w:p>
          <w:p w14:paraId="5C8C0736" w14:textId="77777777" w:rsidR="00EE435B" w:rsidRDefault="00EE435B" w:rsidP="00EE435B">
            <w:pPr>
              <w:ind w:firstLineChars="98" w:firstLine="236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③确定洋流性质：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如果海水等温线向高纬凸出(北半球向北、南半球向南)，说明洋流水温比流经海区温度高，则该洋流为暖流；如果海水等温线向低纬凸出(北半球向南，南半球向北)，说明洋流水温比流经海区温度低，则该洋流为寒流。如图</w:t>
            </w:r>
          </w:p>
          <w:p w14:paraId="02FD78B7" w14:textId="77777777" w:rsidR="00EE435B" w:rsidRDefault="00EE435B" w:rsidP="00A0158D">
            <w:p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3.近地面风带与世界洋流模式图</w:t>
            </w:r>
          </w:p>
          <w:p w14:paraId="510CACA4" w14:textId="0663E078" w:rsidR="00EE435B" w:rsidRDefault="00EE435B" w:rsidP="00EE435B">
            <w:pPr>
              <w:spacing w:line="276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object w:dxaOrig="8545" w:dyaOrig="2975" w14:anchorId="0931F6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2" o:spid="_x0000_i1025" type="#_x0000_t75" alt=" " style="width:403.2pt;height:140.4pt;mso-wrap-style:square;mso-position-horizontal-relative:page;mso-position-vertical-relative:page" o:ole="">
                  <v:fill o:detectmouseclick="t"/>
                  <v:imagedata r:id="rId8" o:title=" "/>
                </v:shape>
                <o:OLEObject Type="Embed" ProgID="Word.Document.12" ShapeID="Object 22" DrawAspect="Content" ObjectID="_1794301374" r:id="rId9"/>
              </w:object>
            </w:r>
          </w:p>
          <w:p w14:paraId="6E47F734" w14:textId="77777777" w:rsidR="00EE435B" w:rsidRDefault="00EE435B" w:rsidP="00A0158D">
            <w:pPr>
              <w:spacing w:line="276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4．世界表层洋流分布</w:t>
            </w:r>
          </w:p>
          <w:p w14:paraId="59E37EC0" w14:textId="77777777" w:rsidR="00EE435B" w:rsidRDefault="00EE435B" w:rsidP="00A0158D">
            <w:pPr>
              <w:spacing w:line="276" w:lineRule="auto"/>
              <w:ind w:firstLineChars="100" w:firstLine="24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 wp14:anchorId="4EDFC430" wp14:editId="79764CFC">
                  <wp:extent cx="3756660" cy="2019300"/>
                  <wp:effectExtent l="0" t="0" r="0" b="0"/>
                  <wp:docPr id="195" name="图片 56" descr="E28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6" descr="E28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666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7826525" w14:textId="77777777" w:rsidR="00EE435B" w:rsidRDefault="00EE435B" w:rsidP="00EE435B">
            <w:pPr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5、世界洋流的分布规律总结 </w:t>
            </w:r>
          </w:p>
          <w:p w14:paraId="306EE44E" w14:textId="77777777" w:rsidR="00EE435B" w:rsidRDefault="00EE435B" w:rsidP="00EE435B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1、以副热带为中心的中低纬度大洋环流（反气旋型）：北顺南逆、东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寒西暖</w:t>
            </w:r>
            <w:proofErr w:type="gramEnd"/>
          </w:p>
          <w:p w14:paraId="29395017" w14:textId="77777777" w:rsidR="00EE435B" w:rsidRDefault="00EE435B" w:rsidP="00EE435B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2、以副极地为中心的中高纬度大洋环流（气旋型）：北逆南无、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东暖西寒</w:t>
            </w:r>
            <w:proofErr w:type="gramEnd"/>
          </w:p>
          <w:p w14:paraId="16C24E56" w14:textId="5642387A" w:rsidR="00040FC5" w:rsidRPr="00040FC5" w:rsidRDefault="00EE435B" w:rsidP="00040FC5">
            <w:pPr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3、北印度洋： 冬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逆夏顺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索马里洋流：冬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暖夏寒</w:t>
            </w:r>
            <w:proofErr w:type="gramEnd"/>
          </w:p>
        </w:tc>
      </w:tr>
      <w:tr w:rsidR="00EE435B" w14:paraId="3515AD9A" w14:textId="77777777" w:rsidTr="00A0158D">
        <w:trPr>
          <w:trHeight w:val="921"/>
        </w:trPr>
        <w:tc>
          <w:tcPr>
            <w:tcW w:w="1532" w:type="dxa"/>
            <w:vAlign w:val="center"/>
          </w:tcPr>
          <w:p w14:paraId="44EB545C" w14:textId="252CD1FA" w:rsidR="00EE435B" w:rsidRDefault="00186F43" w:rsidP="00A0158D">
            <w:pPr>
              <w:spacing w:line="276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课堂小结</w:t>
            </w:r>
          </w:p>
        </w:tc>
        <w:tc>
          <w:tcPr>
            <w:tcW w:w="8014" w:type="dxa"/>
          </w:tcPr>
          <w:p w14:paraId="13102311" w14:textId="77777777" w:rsidR="00EE435B" w:rsidRDefault="00EE435B" w:rsidP="00A0158D">
            <w:pPr>
              <w:spacing w:line="276" w:lineRule="auto"/>
              <w:rPr>
                <w:szCs w:val="21"/>
              </w:rPr>
            </w:pPr>
          </w:p>
          <w:p w14:paraId="02F4E36B" w14:textId="5DD20F8D" w:rsidR="00186F43" w:rsidRDefault="00186F43" w:rsidP="00186F43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6EF4FF2" wp14:editId="3636103F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46355</wp:posOffset>
                  </wp:positionV>
                  <wp:extent cx="3147060" cy="2509929"/>
                  <wp:effectExtent l="0" t="0" r="0" b="5080"/>
                  <wp:wrapNone/>
                  <wp:docPr id="10" name="图片 1" descr="文本, 白板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文本, 白板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946" cy="2512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021280" w14:textId="0A2C51DF" w:rsidR="00186F43" w:rsidRDefault="00186F43" w:rsidP="00186F43">
            <w:pPr>
              <w:pStyle w:val="TOC5"/>
              <w:rPr>
                <w:rFonts w:eastAsiaTheme="minorEastAsia" w:hint="eastAsia"/>
              </w:rPr>
            </w:pPr>
          </w:p>
          <w:p w14:paraId="35E56B30" w14:textId="77777777" w:rsidR="00186F43" w:rsidRDefault="00186F43" w:rsidP="00186F43"/>
          <w:p w14:paraId="72D52008" w14:textId="77777777" w:rsidR="00186F43" w:rsidRDefault="00186F43" w:rsidP="00186F43">
            <w:pPr>
              <w:pStyle w:val="a0"/>
            </w:pPr>
          </w:p>
          <w:p w14:paraId="6BB37713" w14:textId="77777777" w:rsidR="00186F43" w:rsidRPr="00186F43" w:rsidRDefault="00186F43" w:rsidP="00186F43">
            <w:pPr>
              <w:pStyle w:val="TOC5"/>
              <w:rPr>
                <w:rFonts w:eastAsiaTheme="minorEastAsia" w:hint="eastAsia"/>
              </w:rPr>
            </w:pPr>
          </w:p>
          <w:p w14:paraId="6F3E8D30" w14:textId="5484071A" w:rsidR="00186F43" w:rsidRDefault="00186F43" w:rsidP="00186F43">
            <w:pPr>
              <w:pStyle w:val="a0"/>
            </w:pPr>
          </w:p>
          <w:p w14:paraId="2A2AA500" w14:textId="08FF2C82" w:rsidR="00186F43" w:rsidRDefault="00186F43" w:rsidP="00186F43">
            <w:pPr>
              <w:pStyle w:val="TOC5"/>
              <w:rPr>
                <w:rFonts w:eastAsiaTheme="minorEastAsia" w:hint="eastAsia"/>
              </w:rPr>
            </w:pPr>
          </w:p>
          <w:p w14:paraId="04F67E59" w14:textId="77777777" w:rsidR="00186F43" w:rsidRPr="00186F43" w:rsidRDefault="00186F43" w:rsidP="00186F43"/>
          <w:p w14:paraId="6D1E0E40" w14:textId="1EF5FC05" w:rsidR="00EE435B" w:rsidRDefault="00EE435B" w:rsidP="00A0158D">
            <w:pPr>
              <w:spacing w:line="276" w:lineRule="auto"/>
              <w:rPr>
                <w:szCs w:val="21"/>
              </w:rPr>
            </w:pPr>
          </w:p>
        </w:tc>
      </w:tr>
    </w:tbl>
    <w:p w14:paraId="2C6A6859" w14:textId="77777777" w:rsidR="00EE435B" w:rsidRDefault="00EE435B"/>
    <w:sectPr w:rsidR="00EE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AE4E" w14:textId="77777777" w:rsidR="006D483B" w:rsidRDefault="006D483B" w:rsidP="00C94261">
      <w:r>
        <w:separator/>
      </w:r>
    </w:p>
  </w:endnote>
  <w:endnote w:type="continuationSeparator" w:id="0">
    <w:p w14:paraId="43854487" w14:textId="77777777" w:rsidR="006D483B" w:rsidRDefault="006D483B" w:rsidP="00C9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B691F" w14:textId="77777777" w:rsidR="006D483B" w:rsidRDefault="006D483B" w:rsidP="00C94261">
      <w:r>
        <w:separator/>
      </w:r>
    </w:p>
  </w:footnote>
  <w:footnote w:type="continuationSeparator" w:id="0">
    <w:p w14:paraId="62198210" w14:textId="77777777" w:rsidR="006D483B" w:rsidRDefault="006D483B" w:rsidP="00C9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B"/>
    <w:rsid w:val="00040FC5"/>
    <w:rsid w:val="00064ECA"/>
    <w:rsid w:val="00186F43"/>
    <w:rsid w:val="002B7B9B"/>
    <w:rsid w:val="00563108"/>
    <w:rsid w:val="006D483B"/>
    <w:rsid w:val="00806866"/>
    <w:rsid w:val="00C94261"/>
    <w:rsid w:val="00EE14D8"/>
    <w:rsid w:val="00E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FD50"/>
  <w15:chartTrackingRefBased/>
  <w15:docId w15:val="{C5A28A88-1006-4414-9249-E141205F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E435B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E4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3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3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3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3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3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3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E43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EE4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EE4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EE43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EE435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EE43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EE4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EE4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EE435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E43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EE4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E43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EE4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EE435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EE435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E435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EE435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E4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EE435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EE435B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next w:val="TOC5"/>
    <w:link w:val="af"/>
    <w:qFormat/>
    <w:rsid w:val="00EE435B"/>
    <w:pPr>
      <w:spacing w:line="600" w:lineRule="exact"/>
    </w:pPr>
    <w:rPr>
      <w:sz w:val="18"/>
      <w:szCs w:val="24"/>
    </w:rPr>
  </w:style>
  <w:style w:type="character" w:customStyle="1" w:styleId="af">
    <w:name w:val="正文文本 字符"/>
    <w:basedOn w:val="a1"/>
    <w:link w:val="a0"/>
    <w:rsid w:val="00EE435B"/>
    <w:rPr>
      <w:rFonts w:ascii="Times New Roman" w:eastAsia="宋体" w:hAnsi="Times New Roman" w:cs="Times New Roman"/>
      <w:sz w:val="18"/>
      <w:szCs w:val="24"/>
    </w:rPr>
  </w:style>
  <w:style w:type="paragraph" w:styleId="TOC5">
    <w:name w:val="toc 5"/>
    <w:next w:val="a"/>
    <w:qFormat/>
    <w:rsid w:val="00EE435B"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kern w:val="0"/>
      <w:sz w:val="20"/>
      <w:szCs w:val="20"/>
    </w:rPr>
  </w:style>
  <w:style w:type="paragraph" w:customStyle="1" w:styleId="WPSPlain">
    <w:name w:val="WPS Plain"/>
    <w:rsid w:val="00EE435B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942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C94261"/>
    <w:rPr>
      <w:rFonts w:ascii="Times New Roman" w:eastAsia="宋体" w:hAnsi="Times New Roman" w:cs="Times New Roman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94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C942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5</cp:revision>
  <dcterms:created xsi:type="dcterms:W3CDTF">2024-11-25T00:25:00Z</dcterms:created>
  <dcterms:modified xsi:type="dcterms:W3CDTF">2024-11-28T04:16:00Z</dcterms:modified>
</cp:coreProperties>
</file>