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A57E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</w:p>
    <w:p w14:paraId="485EB946">
      <w:pPr>
        <w:pStyle w:val="11"/>
        <w:tabs>
          <w:tab w:val="left" w:pos="3780"/>
        </w:tabs>
        <w:snapToGrid w:val="0"/>
        <w:spacing w:line="360" w:lineRule="auto"/>
        <w:ind w:firstLine="2891" w:firstLineChars="1200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  <w:sz w:val="24"/>
          <w:szCs w:val="24"/>
        </w:rPr>
        <w:t>课题《生态系统的能量流动导》</w:t>
      </w:r>
    </w:p>
    <w:p w14:paraId="74F69ED9">
      <w:pPr>
        <w:pStyle w:val="11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【素养目标】</w:t>
      </w:r>
    </w:p>
    <w:p w14:paraId="7059A03F">
      <w:pPr>
        <w:pStyle w:val="11"/>
        <w:tabs>
          <w:tab w:val="left" w:pos="3780"/>
        </w:tabs>
        <w:snapToGrid w:val="0"/>
        <w:spacing w:line="360" w:lineRule="auto"/>
        <w:rPr>
          <w:rFonts w:hint="default" w:ascii="Times New Roman" w:hAnsi="Times New Roman" w:cs="Times New Roman"/>
          <w:szCs w:val="24"/>
          <w:lang w:val="en-US" w:eastAsia="zh-CN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1.通过分析能量流经各营养级的来源和去路，构建生态系统能量流动过程的一般模型，归纳生态系统能量流动的概念。</w:t>
      </w:r>
    </w:p>
    <w:p w14:paraId="10B55054">
      <w:pPr>
        <w:pStyle w:val="11"/>
        <w:tabs>
          <w:tab w:val="left" w:pos="3780"/>
        </w:tabs>
        <w:snapToGrid w:val="0"/>
        <w:spacing w:line="360" w:lineRule="auto"/>
        <w:rPr>
          <w:rFonts w:hint="eastAsia" w:ascii="Times New Roman" w:hAnsi="Times New Roman" w:cs="Times New Roman"/>
          <w:szCs w:val="24"/>
          <w:lang w:val="en-US" w:eastAsia="zh-CN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2.通过“赛达伯格湖的能量流动”图解与表格数据的分析计算，概括阐释能量流动的特点。</w:t>
      </w:r>
    </w:p>
    <w:p w14:paraId="3F73EC91">
      <w:pPr>
        <w:pStyle w:val="11"/>
        <w:tabs>
          <w:tab w:val="left" w:pos="3780"/>
        </w:tabs>
        <w:snapToGrid w:val="0"/>
        <w:spacing w:line="360" w:lineRule="auto"/>
        <w:rPr>
          <w:rFonts w:hint="eastAsia" w:ascii="Times New Roman" w:hAnsi="Times New Roman" w:cs="Times New Roman"/>
          <w:szCs w:val="24"/>
          <w:lang w:val="en-US" w:eastAsia="zh-CN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3.尝试运用能量流动的原理，提出使能量更多流向人的措施，树立爱粮节粮的观念意识。</w:t>
      </w:r>
    </w:p>
    <w:p w14:paraId="5EFD398A">
      <w:pPr>
        <w:pStyle w:val="11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【教学重难点】</w:t>
      </w:r>
    </w:p>
    <w:p w14:paraId="33954DAF">
      <w:r>
        <w:rPr>
          <w:rFonts w:hint="eastAsia"/>
        </w:rPr>
        <w:t>生态系统中能量流动的过程和特点</w:t>
      </w:r>
    </w:p>
    <w:p w14:paraId="6E227EFE">
      <w:pPr>
        <w:pStyle w:val="11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【教学过程】</w:t>
      </w:r>
    </w:p>
    <w:p w14:paraId="29C58C2E">
      <w:pPr>
        <w:pStyle w:val="11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宋体"/>
          <w:b/>
          <w:bCs/>
        </w:rPr>
        <w:t>创设情境：</w:t>
      </w:r>
      <w:r>
        <w:rPr>
          <w:rFonts w:hint="eastAsia" w:ascii="Times New Roman" w:hAnsi="Times New Roman" w:cs="Times New Roman"/>
          <w:szCs w:val="24"/>
        </w:rPr>
        <w:t>荒岛生存挑战：每人分配一个背包，背包物资在以下中选择三样，在没有任何资源的荒岛中坚持时间最长的人获胜，赢得奖金若干。</w:t>
      </w:r>
    </w:p>
    <w:p w14:paraId="3C6ED1AF">
      <w:pPr>
        <w:pStyle w:val="11"/>
        <w:tabs>
          <w:tab w:val="left" w:pos="3780"/>
        </w:tabs>
        <w:snapToGrid w:val="0"/>
        <w:spacing w:line="360" w:lineRule="auto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学生选择食物盲盒拆开后会得到一只鸡和一定数量的玉米，让学生相互讨论：如何利用手中的资源使自己坚持的时间更长？</w:t>
      </w:r>
    </w:p>
    <w:p w14:paraId="026EF747">
      <w:pPr>
        <w:pStyle w:val="11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知识点一：能量流动的过程</w:t>
      </w:r>
    </w:p>
    <w:p w14:paraId="1645564A">
      <w:pPr>
        <w:pStyle w:val="11"/>
        <w:tabs>
          <w:tab w:val="left" w:pos="3780"/>
        </w:tabs>
        <w:snapToGrid w:val="0"/>
        <w:spacing w:line="360" w:lineRule="auto"/>
        <w:rPr>
          <w:rFonts w:cs="宋体"/>
        </w:rPr>
      </w:pPr>
      <w:r>
        <w:rPr>
          <w:rFonts w:hint="eastAsia" w:cs="宋体"/>
        </w:rPr>
        <w:t>思考：对于一株玉米而言，其生存所需能量来源和去路？引导学生完成</w:t>
      </w:r>
    </w:p>
    <w:p w14:paraId="05D1AB72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如果是很多株玉米呢？</w:t>
      </w:r>
    </w:p>
    <w:p w14:paraId="7F4B67D4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思考</w:t>
      </w:r>
      <w:r>
        <w:rPr>
          <w:rFonts w:hint="eastAsia"/>
          <w:b/>
          <w:bCs/>
        </w:rPr>
        <w:t>：</w:t>
      </w:r>
      <w:r>
        <w:rPr>
          <w:rFonts w:hint="eastAsia"/>
        </w:rPr>
        <w:t>研究生态系统的能量流动时是以个体为单位还是种群为单位？</w:t>
      </w:r>
    </w:p>
    <w:p w14:paraId="767BE67E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  <w:r>
        <w:rPr>
          <w:rFonts w:hint="eastAsia"/>
        </w:rPr>
        <w:t>以一个营养级的所有种群为单位进行研究，能很好地避免以个体和种群为研究对象带来的不足，提高结果的准确性。</w:t>
      </w:r>
      <w:bookmarkStart w:id="0" w:name="_GoBack"/>
      <w:bookmarkEnd w:id="0"/>
    </w:p>
    <w:p w14:paraId="5A3BC28D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 w:hAnsi="宋体" w:cs="宋体"/>
          <w:b/>
          <w:bCs/>
        </w:rPr>
        <w:t>任务一</w:t>
      </w:r>
      <w:r>
        <w:rPr>
          <w:rFonts w:hint="eastAsia" w:hAnsi="宋体" w:cs="宋体"/>
        </w:rPr>
        <w:t>：</w:t>
      </w:r>
      <w:r>
        <w:rPr>
          <w:rFonts w:hint="eastAsia"/>
        </w:rPr>
        <w:t>阅读教材55页内容，构建能量流经生产者玉米的过程模型</w:t>
      </w:r>
    </w:p>
    <w:p w14:paraId="79DA0B50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drawing>
          <wp:inline distT="0" distB="0" distL="0" distR="0">
            <wp:extent cx="3677285" cy="1369695"/>
            <wp:effectExtent l="0" t="0" r="18415" b="1905"/>
            <wp:docPr id="15358535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53550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0EEFB">
                            <a:alpha val="100000"/>
                          </a:srgbClr>
                        </a:clrFrom>
                        <a:clrTo>
                          <a:srgbClr val="F0EEF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849" cy="140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614C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总结：能量流经生产者的一个来源和三个最终去路示意图</w:t>
      </w:r>
    </w:p>
    <w:p w14:paraId="45D5274C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drawing>
          <wp:inline distT="0" distB="0" distL="0" distR="0">
            <wp:extent cx="3649980" cy="1404620"/>
            <wp:effectExtent l="0" t="0" r="0" b="5080"/>
            <wp:docPr id="20606024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0240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9074" cy="14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1706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思考：初级消费者鸡的能量来源和最终去路与生产者有何异同？</w:t>
      </w:r>
    </w:p>
    <w:p w14:paraId="3F6AB11D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 w:hAnsi="宋体" w:cs="宋体"/>
          <w:b/>
          <w:bCs/>
        </w:rPr>
        <w:t>任务二：</w:t>
      </w:r>
      <w:r>
        <w:rPr>
          <w:rFonts w:hint="eastAsia"/>
        </w:rPr>
        <w:t>类比推理，构建能量流经初级消费者（鸡）的能量来源和最终去路图解</w:t>
      </w:r>
    </w:p>
    <w:p w14:paraId="7FFCC7E9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</w:p>
    <w:p w14:paraId="71DB9FC0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</w:p>
    <w:p w14:paraId="2808421B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</w:p>
    <w:p w14:paraId="1EEBDEE8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10160</wp:posOffset>
                </wp:positionV>
                <wp:extent cx="5367020" cy="1098550"/>
                <wp:effectExtent l="6350" t="6350" r="17780" b="19050"/>
                <wp:wrapNone/>
                <wp:docPr id="195457588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020" cy="1098550"/>
                          <a:chOff x="0" y="0"/>
                          <a:chExt cx="11051372" cy="2958548"/>
                        </a:xfrm>
                      </wpg:grpSpPr>
                      <wps:wsp>
                        <wps:cNvPr id="818615539" name="文本框 20"/>
                        <wps:cNvSpPr txBox="1"/>
                        <wps:spPr>
                          <a:xfrm>
                            <a:off x="0" y="0"/>
                            <a:ext cx="11051372" cy="29585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513769386" name="文本框 24"/>
                        <wps:cNvSpPr txBox="1"/>
                        <wps:spPr>
                          <a:xfrm>
                            <a:off x="106953" y="675926"/>
                            <a:ext cx="2305050" cy="12928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5AF74FC">
                              <w:pPr>
                                <w:rPr>
                                  <w:rFonts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生产者（玉米储存的能量）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16114856" name="直线箭头连接符 1416114856"/>
                        <wps:cNvCnPr/>
                        <wps:spPr>
                          <a:xfrm>
                            <a:off x="2557669" y="1050235"/>
                            <a:ext cx="55659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5172327" name="文本框 27"/>
                        <wps:cNvSpPr txBox="1"/>
                        <wps:spPr>
                          <a:xfrm>
                            <a:off x="3033505" y="239420"/>
                            <a:ext cx="3165567" cy="21650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8E29F4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textAlignment w:val="auto"/>
                                <w:rPr>
                                  <w:rFonts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初级消费者（鸡）的_____量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93056427" name="直线箭头连接符 1393056427"/>
                        <wps:cNvCnPr/>
                        <wps:spPr>
                          <a:xfrm flipV="1">
                            <a:off x="6515498" y="581449"/>
                            <a:ext cx="794987" cy="2223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591079" name="文本框 35"/>
                        <wps:cNvSpPr txBox="1"/>
                        <wps:spPr>
                          <a:xfrm>
                            <a:off x="7443855" y="218898"/>
                            <a:ext cx="2906673" cy="589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522328730" name="文本框 36"/>
                        <wps:cNvSpPr txBox="1"/>
                        <wps:spPr>
                          <a:xfrm>
                            <a:off x="7424242" y="1032927"/>
                            <a:ext cx="2944592" cy="56434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079388737" name="文本框 37"/>
                        <wps:cNvSpPr txBox="1"/>
                        <wps:spPr>
                          <a:xfrm>
                            <a:off x="7424242" y="1807622"/>
                            <a:ext cx="3023044" cy="4873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1257823110" name="直线箭头连接符 1257823110"/>
                        <wps:cNvCnPr/>
                        <wps:spPr>
                          <a:xfrm>
                            <a:off x="6515498" y="1369825"/>
                            <a:ext cx="81329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698443" name="直线箭头连接符 957698443"/>
                        <wps:cNvCnPr/>
                        <wps:spPr>
                          <a:xfrm>
                            <a:off x="6495885" y="1858926"/>
                            <a:ext cx="813293" cy="21547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0.65pt;margin-top:0.8pt;height:86.5pt;width:422.6pt;z-index:251660288;mso-width-relative:page;mso-height-relative:page;" coordsize="11051372,2958548" o:gfxdata="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">
                <o:lock v:ext="edit" aspectratio="f"/>
                <v:shape id="文本框 20" o:spid="_x0000_s1026" o:spt="202" type="#_x0000_t202" style="position:absolute;left:0;top:0;height:2958548;width:11051372;" filled="f" stroked="t" coordsize="21600,21600" o:gfxdata="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u&#10;mL9cwwAAAOIAAAAPAAAAAAAAAAEAIAAAACIAAABkcnMvZG93bnJldi54bWxQSwECFAAUAAAACACH&#10;TuJAMy8FnjsAAAA5AAAAEAAAAAAAAAABACAAAAASAQAAZHJzL3NoYXBleG1sLnhtbFBLBQYAAAAA&#10;BgAGAFsBAAC8AwAAAAA=&#10;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文本框 24" o:spid="_x0000_s1026" o:spt="202" type="#_x0000_t202" style="position:absolute;left:106953;top:675926;height:1292860;width:2305050;" fillcolor="#FFFFFF [3212]" filled="t" stroked="t" coordsize="21600,21600" o:gfxdata="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PrAHcQAAADjAAAADwAAAAAAAAABACAAAAAiAAAAZHJzL2Rvd25yZXYueG1sUEsBAhQAFAAAAAgA&#10;h07iQDMvBZ47AAAAOQAAABAAAAAAAAAAAQAgAAAAEwEAAGRycy9zaGFwZXhtbC54bWxQSwUGAAAA&#10;AAYABgBbAQAAvQMAAAAA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 w14:paraId="25AF74FC">
                        <w:pPr>
                          <w:rPr>
                            <w:rFonts w:hAnsi="等线" w:asciiTheme="minorHAnsi" w:eastAsiaTheme="minorEastAsia" w:cstheme="minorBidi"/>
                            <w:color w:val="000000" w:themeColor="text1"/>
                            <w:kern w:val="24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生产者（玉米储存的能量）</w:t>
                        </w:r>
                      </w:p>
                    </w:txbxContent>
                  </v:textbox>
                </v:shape>
                <v:shape id="直线箭头连接符 1416114856" o:spid="_x0000_s1026" o:spt="32" type="#_x0000_t32" style="position:absolute;left:2557669;top:1050235;height:0;width:556592;" filled="f" stroked="t" coordsize="21600,21600" o:gfxdata="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xLi&#10;V8EAAADj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A02B93 [3208]" miterlimit="8" joinstyle="miter" endarrow="block"/>
                  <v:imagedata o:title=""/>
                  <o:lock v:ext="edit" aspectratio="f"/>
                </v:shape>
                <v:shape id="文本框 27" o:spid="_x0000_s1026" o:spt="202" type="#_x0000_t202" style="position:absolute;left:3033505;top:239420;height:2165041;width:3165567;" fillcolor="#FFFFFF [3212]" filled="t" stroked="t" coordsize="21600,21600" o:gfxdata="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O+BGdxgAAAOIAAAAPAAAAAAAAAAEAIAAAACIAAABkcnMvZG93bnJldi54bWxQSwECFAAUAAAA&#10;CACHTuJAMy8FnjsAAAA5AAAAEAAAAAAAAAABACAAAAAVAQAAZHJzL3NoYXBleG1sLnhtbFBLBQYA&#10;AAAABgAGAFsBAAC/AwAAAAA=&#10;">
                  <v:fill on="t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 w14:paraId="28E29F4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textAlignment w:val="auto"/>
                          <w:rPr>
                            <w:rFonts w:hAnsi="等线" w:asciiTheme="minorHAnsi" w:eastAsiaTheme="minorEastAsia" w:cstheme="minorBidi"/>
                            <w:color w:val="000000" w:themeColor="text1"/>
                            <w:kern w:val="24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初级消费者（鸡）的_____量</w:t>
                        </w:r>
                      </w:p>
                    </w:txbxContent>
                  </v:textbox>
                </v:shape>
                <v:shape id="直线箭头连接符 1393056427" o:spid="_x0000_s1026" o:spt="32" type="#_x0000_t32" style="position:absolute;left:6515498;top:581449;flip:y;height:222319;width:794987;" filled="f" stroked="t" coordsize="21600,21600" o:gfxdata="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n&#10;snwQ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A02B93 [3208]" miterlimit="8" joinstyle="miter" endarrow="block"/>
                  <v:imagedata o:title=""/>
                  <o:lock v:ext="edit" aspectratio="f"/>
                </v:shape>
                <v:shape id="文本框 35" o:spid="_x0000_s1026" o:spt="202" type="#_x0000_t202" style="position:absolute;left:7443855;top:218898;height:589999;width:2906673;" fillcolor="#FFFFFF [3212]" filled="t" stroked="t" coordsize="21600,21600" o:gfxdata="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lcu2LFAAAA4gAAAA8AAAAAAAAAAQAgAAAAIgAAAGRycy9kb3ducmV2LnhtbFBLAQIUABQAAAAI&#10;AIdO4kAzLwWeOwAAADkAAAAQAAAAAAAAAAEAIAAAABQBAABkcnMvc2hhcGV4bWwueG1sUEsFBgAA&#10;AAAGAAYAWwEAAL4DAAAAAA==&#10;">
                  <v:fill on="t" focussize="0,0"/>
                  <v:stroke weight="1pt" color="#000000 [3213]" joinstyle="round"/>
                  <v:imagedata o:title=""/>
                  <o:lock v:ext="edit" aspectratio="f"/>
                </v:shape>
                <v:shape id="文本框 36" o:spid="_x0000_s1026" o:spt="202" type="#_x0000_t202" style="position:absolute;left:7424242;top:1032927;height:564347;width:2944592;" fillcolor="#FFFFFF [3212]" filled="t" stroked="t" coordsize="21600,21600" o:gfxdata="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IvbGMQAAADiAAAADwAAAAAAAAABACAAAAAiAAAAZHJzL2Rvd25yZXYueG1sUEsBAhQAFAAAAAgA&#10;h07iQDMvBZ47AAAAOQAAABAAAAAAAAAAAQAgAAAAEwEAAGRycy9zaGFwZXhtbC54bWxQSwUGAAAA&#10;AAYABgBbAQAAvQMAAAAA&#10;">
                  <v:fill on="t" focussize="0,0"/>
                  <v:stroke weight="1pt" color="#000000 [3213]" joinstyle="round"/>
                  <v:imagedata o:title=""/>
                  <o:lock v:ext="edit" aspectratio="f"/>
                </v:shape>
                <v:shape id="文本框 37" o:spid="_x0000_s1026" o:spt="202" type="#_x0000_t202" style="position:absolute;left:7424242;top:1807622;height:487391;width:3023044;" fillcolor="#FFFFFF [3212]" filled="t" stroked="t" coordsize="21600,21600" o:gfxdata="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3ELxNxgAAAOMAAAAPAAAAAAAAAAEAIAAAACIAAABkcnMvZG93bnJldi54bWxQSwECFAAUAAAA&#10;CACHTuJAMy8FnjsAAAA5AAAAEAAAAAAAAAABACAAAAAVAQAAZHJzL3NoYXBleG1sLnhtbFBLBQYA&#10;AAAABgAGAFsBAAC/AwAAAAA=&#10;">
                  <v:fill on="t" focussize="0,0"/>
                  <v:stroke weight="1pt" color="#000000 [3213]" joinstyle="round"/>
                  <v:imagedata o:title=""/>
                  <o:lock v:ext="edit" aspectratio="f"/>
                </v:shape>
                <v:shape id="直线箭头连接符 1257823110" o:spid="_x0000_s1026" o:spt="32" type="#_x0000_t32" style="position:absolute;left:6515498;top:1369825;height:0;width:813293;" filled="f" stroked="t" coordsize="21600,21600" o:gfxdata="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6jtWh8QAAADjAAAADwAAAAAAAAABACAAAAAiAAAAZHJzL2Rvd25yZXYueG1sUEsBAhQAFAAAAAgA&#10;h07iQDMvBZ47AAAAOQAAABAAAAAAAAAAAQAgAAAAEwEAAGRycy9zaGFwZXhtbC54bWxQSwUGAAAA&#10;AAYABgBbAQAAvQMAAAAA&#10;">
                  <v:fill on="f" focussize="0,0"/>
                  <v:stroke weight="1.5pt" color="#A02B93 [3208]" miterlimit="8" joinstyle="miter" endarrow="block"/>
                  <v:imagedata o:title=""/>
                  <o:lock v:ext="edit" aspectratio="f"/>
                </v:shape>
                <v:shape id="直线箭头连接符 957698443" o:spid="_x0000_s1026" o:spt="32" type="#_x0000_t32" style="position:absolute;left:6495885;top:1858926;height:215478;width:813293;" filled="f" stroked="t" coordsize="21600,21600" o:gfxdata="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dzdZcQAAADiAAAADwAAAAAAAAABACAAAAAiAAAAZHJzL2Rvd25yZXYueG1sUEsBAhQAFAAAAAgA&#10;h07iQDMvBZ47AAAAOQAAABAAAAAAAAAAAQAgAAAAEwEAAGRycy9zaGFwZXhtbC54bWxQSwUGAAAA&#10;AAYABgBbAQAAvQMAAAAA&#10;">
                  <v:fill on="f" focussize="0,0"/>
                  <v:stroke weight="1.5pt" color="#A02B93 [3208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DBF7F97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0DA00A35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47403F94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6599440A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7B15C723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摄入量和同化量有何区别呢？</w:t>
      </w:r>
    </w:p>
    <w:p w14:paraId="53E71386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 w:hAnsi="宋体" w:cs="宋体"/>
        </w:rPr>
        <w:t>摄入量</w:t>
      </w:r>
      <w:r>
        <w:rPr>
          <w:rFonts w:hAnsi="宋体" w:cs="宋体"/>
        </w:rPr>
        <w:t xml:space="preserve"> = </w:t>
      </w:r>
      <w:r>
        <w:rPr>
          <w:rFonts w:hint="eastAsia" w:hAnsi="宋体" w:cs="宋体"/>
        </w:rPr>
        <w:t>同化量</w:t>
      </w:r>
      <w:r>
        <w:rPr>
          <w:rFonts w:hAnsi="宋体" w:cs="宋体"/>
        </w:rPr>
        <w:t xml:space="preserve"> + </w:t>
      </w:r>
      <w:r>
        <w:rPr>
          <w:rFonts w:hint="eastAsia" w:hAnsi="宋体" w:cs="宋体"/>
        </w:rPr>
        <w:t>粪便量，</w:t>
      </w:r>
      <w:r>
        <w:rPr>
          <w:rFonts w:hint="eastAsia"/>
        </w:rPr>
        <w:t>粪便属于上一营养级的同化量</w:t>
      </w:r>
    </w:p>
    <w:p w14:paraId="7C1C1DEA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思考：处于食物链的每个环节的生物，其同化量都有三个最终去向吗？</w:t>
      </w:r>
    </w:p>
    <w:p w14:paraId="26616F1B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最高营养级的能量去向：呼吸作用散失；分解者利用</w:t>
      </w:r>
    </w:p>
    <w:p w14:paraId="19525587">
      <w:pPr>
        <w:pStyle w:val="11"/>
        <w:tabs>
          <w:tab w:val="left" w:pos="3780"/>
        </w:tabs>
        <w:snapToGrid w:val="0"/>
      </w:pPr>
      <w:r>
        <w:rPr>
          <w:rFonts w:hint="eastAsia"/>
        </w:rPr>
        <w:t>提问：在生态系统中，能量流动过程可以概括为？小组合作讨论</w:t>
      </w:r>
    </w:p>
    <w:p w14:paraId="2DDC56C0">
      <w:pPr>
        <w:pStyle w:val="11"/>
        <w:tabs>
          <w:tab w:val="left" w:pos="3780"/>
        </w:tabs>
        <w:snapToGrid w:val="0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2411095" cy="1006475"/>
            <wp:effectExtent l="0" t="0" r="8255" b="3175"/>
            <wp:wrapSquare wrapText="bothSides"/>
            <wp:docPr id="14" name="图片 1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1927" b="11393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0064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753B1868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</w:p>
    <w:p w14:paraId="42D22AE5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</w:p>
    <w:p w14:paraId="700DCF4B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</w:p>
    <w:p w14:paraId="4EFCF73A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</w:p>
    <w:p w14:paraId="607D2C6B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 w:hAnsi="宋体" w:cs="宋体"/>
        </w:rPr>
        <w:t>提问：</w:t>
      </w:r>
      <w:r>
        <w:t>(1)</w:t>
      </w:r>
      <w:r>
        <w:rPr>
          <w:rFonts w:hint="eastAsia"/>
        </w:rPr>
        <w:t>能量流经生态系统经历了哪些过程？</w:t>
      </w:r>
    </w:p>
    <w:p w14:paraId="374F0C99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  <w:r>
        <w:t>(2)</w:t>
      </w:r>
      <w:r>
        <w:rPr>
          <w:rFonts w:hint="eastAsia"/>
        </w:rPr>
        <w:t>生态系统中能量传递的形式发生了什么变化？</w:t>
      </w:r>
    </w:p>
    <w:p w14:paraId="27F2B0FB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</w:rPr>
        <w:t>引导得出能量流动的概念：</w:t>
      </w:r>
      <w:r>
        <w:rPr>
          <w:rFonts w:hint="eastAsia" w:hAnsi="宋体" w:cs="宋体"/>
          <w:b/>
          <w:bCs/>
        </w:rPr>
        <w:t>生态系统中能量的输入、传递、转化和散失的过程，称为生态系统的能量流动。</w:t>
      </w:r>
    </w:p>
    <w:p w14:paraId="130DDFAB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提出问题串：</w:t>
      </w:r>
    </w:p>
    <w:p w14:paraId="2E9F6040">
      <w:pPr>
        <w:pStyle w:val="11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流经某生态系统的能量能否再回到这个生态系统中来？为什么？</w:t>
      </w:r>
    </w:p>
    <w:p w14:paraId="798EC036">
      <w:pPr>
        <w:pStyle w:val="11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能量的流动能否逆转呢？ 能量流动的特点之一是：单向流动</w:t>
      </w:r>
    </w:p>
    <w:p w14:paraId="49D0649D">
      <w:pPr>
        <w:pStyle w:val="11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生态系统中的能量流动和转化是否遵循能量守恒定律？为什么？（结合实际情况分析）</w:t>
      </w:r>
    </w:p>
    <w:p w14:paraId="7E08F035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 xml:space="preserve">展示林德曼研究的赛达伯格湖的能量流动 </w:t>
      </w:r>
    </w:p>
    <w:p w14:paraId="7F8B358B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提问：1.这与我们前面分析的能量流动过程有何区别？ 多了未利用的能量</w:t>
      </w:r>
    </w:p>
    <w:p w14:paraId="247FD5E2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  <w:r>
        <w:rPr>
          <w:rFonts w:hint="eastAsia" w:hAnsi="宋体" w:cs="宋体"/>
        </w:rPr>
        <w:t>2.为何会有未利用的能量？提示学生从能量的单位入手 （短时间未利用）</w:t>
      </w:r>
    </w:p>
    <w:p w14:paraId="137AE5BC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 w:hAnsi="宋体" w:cs="宋体"/>
        </w:rPr>
        <w:t>任务三：</w:t>
      </w:r>
      <w:r>
        <w:rPr>
          <w:rFonts w:hint="eastAsia"/>
        </w:rPr>
        <w:t>根据林德曼对赛达伯格湖研究的数据结果，完成如下任务：</w:t>
      </w:r>
    </w:p>
    <w:p w14:paraId="667F0F72">
      <w:pPr>
        <w:pStyle w:val="11"/>
        <w:numPr>
          <w:ilvl w:val="0"/>
          <w:numId w:val="2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将图中数据用表格形式整理</w:t>
      </w:r>
    </w:p>
    <w:p w14:paraId="1B873BB0">
      <w:pPr>
        <w:pStyle w:val="11"/>
        <w:numPr>
          <w:ilvl w:val="0"/>
          <w:numId w:val="2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横向比较，是否遵循能量守恒定律？纵向比较，随着营养级的升高 ，同化量有什么变化？</w:t>
      </w:r>
    </w:p>
    <w:p w14:paraId="2E099C91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发现能量流动中呈现逐级递减的特点</w:t>
      </w:r>
    </w:p>
    <w:p w14:paraId="48BD8DEA">
      <w:pPr>
        <w:pStyle w:val="11"/>
        <w:numPr>
          <w:ilvl w:val="0"/>
          <w:numId w:val="2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请计算相邻营养级之间的能量传递效率：</w:t>
      </w:r>
    </w:p>
    <w:p w14:paraId="05160905">
      <w:pPr>
        <w:pStyle w:val="11"/>
        <w:numPr>
          <w:ilvl w:val="0"/>
          <w:numId w:val="2"/>
        </w:numPr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流入某一营养级的能量，为什么不会百分之百地流到下一个营养级？</w:t>
      </w:r>
    </w:p>
    <w:p w14:paraId="0F6C5AE1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 w:hAnsi="宋体" w:cs="宋体"/>
        </w:rPr>
        <w:t>能量在相邻两个营养级间的传递效率为：</w:t>
      </w:r>
      <w:r>
        <w:rPr>
          <w:b/>
          <w:bCs/>
        </w:rPr>
        <w:t>10%～20%</w:t>
      </w:r>
    </w:p>
    <w:p w14:paraId="5667DDF4">
      <w:pPr>
        <w:pStyle w:val="11"/>
        <w:tabs>
          <w:tab w:val="left" w:pos="3780"/>
        </w:tabs>
        <w:snapToGrid w:val="0"/>
        <w:spacing w:line="360" w:lineRule="auto"/>
      </w:pPr>
    </w:p>
    <w:p w14:paraId="3C7590FC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回到最初的问题：哪一种方案能坚持更长时间？</w:t>
      </w:r>
    </w:p>
    <w:p w14:paraId="0F316620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方案一：先吃鸡，再吃玉米 减少能量的损耗</w:t>
      </w:r>
    </w:p>
    <w:p w14:paraId="5646C26E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拓展：</w:t>
      </w:r>
      <w:r>
        <w:rPr>
          <w:rFonts w:hint="eastAsia"/>
          <w:b/>
          <w:bCs/>
        </w:rPr>
        <w:t>从能量流动的角度谈谈：在地球资源有限的情况下，如何养活越来越多的人？</w:t>
      </w:r>
    </w:p>
    <w:p w14:paraId="506E80E2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学生思考交流</w:t>
      </w:r>
    </w:p>
    <w:p w14:paraId="73FA32FB">
      <w:pPr>
        <w:pStyle w:val="11"/>
        <w:tabs>
          <w:tab w:val="left" w:pos="3780"/>
        </w:tabs>
        <w:snapToGrid w:val="0"/>
        <w:spacing w:line="360" w:lineRule="auto"/>
      </w:pPr>
      <w:r>
        <w:rPr>
          <w:rFonts w:hint="eastAsia"/>
        </w:rPr>
        <w:t>农业强国是社会主义现代化强国的根基，推进农业现代化是实现高质量发展的必然要求。要严守耕地红线，稳定粮食播种面积，加强高标准农田建设，切实保障粮食和重要农产品稳定安全供给。--习近平</w:t>
      </w:r>
    </w:p>
    <w:p w14:paraId="1AE3FACF">
      <w:pPr>
        <w:pStyle w:val="11"/>
        <w:tabs>
          <w:tab w:val="left" w:pos="3780"/>
        </w:tabs>
        <w:snapToGrid w:val="0"/>
        <w:spacing w:line="360" w:lineRule="auto"/>
        <w:rPr>
          <w:rFonts w:hint="eastAsia"/>
        </w:rPr>
      </w:pPr>
      <w:r>
        <w:rPr>
          <w:rFonts w:hint="eastAsia"/>
        </w:rPr>
        <w:t>借用习总书记的发言引导学生养成珍惜粮食的观念。</w:t>
      </w:r>
    </w:p>
    <w:p w14:paraId="0F7E44D3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总结：</w:t>
      </w:r>
    </w:p>
    <w:p w14:paraId="7A230813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  <w:r>
        <w:rPr>
          <w:rFonts w:hAnsi="宋体" w:cs="宋体"/>
        </w:rPr>
        <w:drawing>
          <wp:inline distT="0" distB="0" distL="0" distR="0">
            <wp:extent cx="3157220" cy="1619885"/>
            <wp:effectExtent l="0" t="0" r="5080" b="5715"/>
            <wp:docPr id="588047979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47979" name="图片 1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6538" cy="163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07AF2">
      <w:pPr>
        <w:pStyle w:val="11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04994785">
      <w:pPr>
        <w:pStyle w:val="11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【板书设计】</w:t>
      </w:r>
    </w:p>
    <w:p w14:paraId="4603EB55">
      <w:pPr>
        <w:spacing w:line="360" w:lineRule="auto"/>
        <w:rPr>
          <w:rFonts w:cs="宋体"/>
          <w:szCs w:val="21"/>
        </w:rPr>
      </w:pPr>
    </w:p>
    <w:p w14:paraId="4FF496E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51300" cy="2599055"/>
            <wp:effectExtent l="0" t="0" r="6350" b="10795"/>
            <wp:docPr id="2" name="图片 2" descr="84AF02A30E2AE852884416BEA1106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AF02A30E2AE852884416BEA1106BD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16D94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EC7F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7EC7F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7299">
    <w:pPr>
      <w:pStyle w:val="11"/>
      <w:tabs>
        <w:tab w:val="left" w:pos="3780"/>
      </w:tabs>
      <w:snapToGrid w:val="0"/>
      <w:spacing w:line="360" w:lineRule="auto"/>
      <w:jc w:val="left"/>
      <w:rPr>
        <w:b/>
        <w:bCs/>
      </w:rPr>
    </w:pPr>
    <w:r>
      <w:rPr>
        <w:rFonts w:hint="eastAsia" w:hAnsi="宋体" w:cs="宋体"/>
        <w:b/>
        <w:bCs/>
      </w:rPr>
      <w:t>备课人：孙晓敏   备课时间：11月19日                 授课人：孙晓敏  上课时间：11月2</w:t>
    </w:r>
    <w:r>
      <w:rPr>
        <w:rFonts w:hint="eastAsia" w:hAnsi="宋体" w:cs="宋体"/>
        <w:b/>
        <w:bCs/>
        <w:lang w:val="en-US" w:eastAsia="zh-CN"/>
      </w:rPr>
      <w:t>9</w:t>
    </w:r>
    <w:r>
      <w:rPr>
        <w:rFonts w:hint="eastAsia" w:hAnsi="宋体" w:cs="宋体"/>
        <w:b/>
        <w:bCs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5F4"/>
    <w:multiLevelType w:val="multilevel"/>
    <w:tmpl w:val="196B45F4"/>
    <w:lvl w:ilvl="0" w:tentative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717493F"/>
    <w:multiLevelType w:val="multilevel"/>
    <w:tmpl w:val="2717493F"/>
    <w:lvl w:ilvl="0" w:tentative="0">
      <w:start w:val="1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59"/>
    <w:rsid w:val="007D3F8E"/>
    <w:rsid w:val="007D4859"/>
    <w:rsid w:val="00AA7647"/>
    <w:rsid w:val="00B81D4A"/>
    <w:rsid w:val="00C53DF9"/>
    <w:rsid w:val="00DB3642"/>
    <w:rsid w:val="00E83AD4"/>
    <w:rsid w:val="0AA01333"/>
    <w:rsid w:val="22975876"/>
    <w:rsid w:val="29510E2B"/>
    <w:rsid w:val="716616E3"/>
    <w:rsid w:val="7FF5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纯文本 字符"/>
    <w:basedOn w:val="18"/>
    <w:link w:val="11"/>
    <w:qFormat/>
    <w:uiPriority w:val="0"/>
    <w:rPr>
      <w:rFonts w:ascii="宋体" w:hAnsi="Courier New" w:eastAsia="宋体" w:cs="Courier New"/>
      <w:sz w:val="21"/>
      <w:szCs w:val="21"/>
      <w14:ligatures w14:val="none"/>
    </w:rPr>
  </w:style>
  <w:style w:type="character" w:customStyle="1" w:styleId="38">
    <w:name w:val="页脚 字符"/>
    <w:basedOn w:val="18"/>
    <w:link w:val="12"/>
    <w:qFormat/>
    <w:uiPriority w:val="0"/>
    <w:rPr>
      <w:rFonts w:ascii="Times New Roman" w:hAnsi="Times New Roman" w:eastAsia="宋体" w:cs="Times New Roman"/>
      <w:sz w:val="18"/>
      <w14:ligatures w14:val="none"/>
    </w:rPr>
  </w:style>
  <w:style w:type="character" w:customStyle="1" w:styleId="39">
    <w:name w:val="页眉 字符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1320</Characters>
  <Lines>9</Lines>
  <Paragraphs>2</Paragraphs>
  <TotalTime>0</TotalTime>
  <ScaleCrop>false</ScaleCrop>
  <LinksUpToDate>false</LinksUpToDate>
  <CharactersWithSpaces>1330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2024-11-19T13:10:00Z</dcterms:created>
  <dc:creator>晓敏 孙</dc:creator>
  <cp:lastModifiedBy>萌小敏</cp:lastModifiedBy>
  <cp:lastPrinted>2024-11-25T05:59:00Z</cp:lastPrinted>
  <dcterms:modified xsi:type="dcterms:W3CDTF">2024-11-28T01:52:49Z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0284D3BE52C44560AAC4F35EA035759C_12</vt:lpwstr>
  </property>
</Properties>
</file>