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23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val="en-US" w:eastAsia="zh-CN"/>
        </w:rPr>
        <w:t>评课意见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 </w:t>
      </w:r>
    </w:p>
    <w:p w14:paraId="3550298A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教学组织能力有进步，知识点讲解清晰，所选练习讲解较精当，教学中各环节能有效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衔接</w:t>
      </w:r>
      <w:r>
        <w:rPr>
          <w:rFonts w:ascii="宋体" w:hAnsi="宋体" w:eastAsia="宋体" w:cs="宋体"/>
          <w:sz w:val="24"/>
          <w:szCs w:val="24"/>
        </w:rPr>
        <w:t>，课堂容量较足。</w:t>
      </w:r>
    </w:p>
    <w:p w14:paraId="4E936290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分析讲解题目时要注意思维的扩散，要注意训练学生的思维，培养学生分析问题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解决问题的能力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724ABFC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能利用多媒体辅助教学，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激发学生参与课堂的积极性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但注意不能用多媒体字幕代替板书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680D3"/>
    <w:multiLevelType w:val="singleLevel"/>
    <w:tmpl w:val="18B68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VkYjQ2ZGNjODU5ZDRhMTRjYzlhOGJlMjdhZWYifQ=="/>
  </w:docVars>
  <w:rsids>
    <w:rsidRoot w:val="00000000"/>
    <w:rsid w:val="2C9D0D81"/>
    <w:rsid w:val="470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273</Characters>
  <Lines>0</Lines>
  <Paragraphs>0</Paragraphs>
  <TotalTime>5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2024-11-17T04:11:00Z</dcterms:created>
  <dc:creator>吴雅婷</dc:creator>
  <cp:lastModifiedBy>吴雅婷</cp:lastModifiedBy>
  <dcterms:modified xsi:type="dcterms:W3CDTF">2024-11-17T05:01:16Z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