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drawing>
          <wp:anchor distT="0" distB="0" distL="114300" distR="114300" simplePos="0" relativeHeight="251659264" behindDoc="0" locked="0" layoutInCell="1" allowOverlap="1">
            <wp:simplePos x="0" y="0"/>
            <wp:positionH relativeFrom="page">
              <wp:posOffset>10375900</wp:posOffset>
            </wp:positionH>
            <wp:positionV relativeFrom="topMargin">
              <wp:posOffset>10401300</wp:posOffset>
            </wp:positionV>
            <wp:extent cx="304800" cy="292100"/>
            <wp:effectExtent l="0" t="0" r="0" b="12700"/>
            <wp:wrapNone/>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6"/>
                    <a:stretch>
                      <a:fillRect/>
                    </a:stretch>
                  </pic:blipFill>
                  <pic:spPr>
                    <a:xfrm>
                      <a:off x="0" y="0"/>
                      <a:ext cx="304800" cy="292100"/>
                    </a:xfrm>
                    <a:prstGeom prst="rect">
                      <a:avLst/>
                    </a:prstGeom>
                  </pic:spPr>
                </pic:pic>
              </a:graphicData>
            </a:graphic>
          </wp:anchor>
        </w:drawing>
      </w:r>
      <w:bookmarkStart w:id="0" w:name="_Hlk131282386"/>
      <w:bookmarkEnd w:id="0"/>
    </w:p>
    <w:p>
      <w:pPr>
        <w:pStyle w:val="2"/>
        <w:spacing w:before="30"/>
        <w:ind w:right="-50"/>
        <w:jc w:val="center"/>
      </w:pPr>
      <w:r>
        <w:t>《</w:t>
      </w:r>
      <w:r>
        <w:rPr>
          <w:rFonts w:hint="eastAsia"/>
          <w:lang w:val="en-US" w:eastAsia="zh-CN"/>
        </w:rPr>
        <w:t>心中有数上职场</w:t>
      </w:r>
      <w:r>
        <w:t>》教学设计</w:t>
      </w:r>
    </w:p>
    <w:p>
      <w:pPr>
        <w:pStyle w:val="2"/>
        <w:spacing w:before="3"/>
        <w:rPr>
          <w:sz w:val="8"/>
        </w:rPr>
      </w:pPr>
    </w:p>
    <w:tbl>
      <w:tblPr>
        <w:tblStyle w:val="6"/>
        <w:tblW w:w="98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9"/>
        <w:gridCol w:w="5730"/>
        <w:gridCol w:w="1335"/>
        <w:gridCol w:w="14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59" w:type="dxa"/>
            <w:vAlign w:val="center"/>
          </w:tcPr>
          <w:p>
            <w:pPr>
              <w:pStyle w:val="9"/>
              <w:keepNext w:val="0"/>
              <w:keepLines w:val="0"/>
              <w:pageBreakBefore w:val="0"/>
              <w:kinsoku/>
              <w:wordWrap/>
              <w:overflowPunct/>
              <w:topLinePunct w:val="0"/>
              <w:bidi w:val="0"/>
              <w:adjustRightInd/>
              <w:snapToGrid/>
              <w:spacing w:before="176" w:line="240" w:lineRule="auto"/>
              <w:ind w:left="189" w:right="176"/>
              <w:jc w:val="center"/>
              <w:textAlignment w:val="auto"/>
              <w:rPr>
                <w:rFonts w:hint="eastAsia" w:ascii="楷体" w:hAnsi="楷体" w:eastAsia="楷体" w:cs="楷体"/>
                <w:b/>
                <w:sz w:val="21"/>
                <w:szCs w:val="21"/>
              </w:rPr>
            </w:pPr>
            <w:r>
              <w:rPr>
                <w:rFonts w:hint="eastAsia" w:ascii="楷体" w:hAnsi="楷体" w:eastAsia="楷体" w:cs="楷体"/>
                <w:b/>
                <w:sz w:val="21"/>
                <w:szCs w:val="21"/>
              </w:rPr>
              <w:t>学情</w:t>
            </w:r>
          </w:p>
          <w:p>
            <w:pPr>
              <w:pStyle w:val="9"/>
              <w:keepNext w:val="0"/>
              <w:keepLines w:val="0"/>
              <w:pageBreakBefore w:val="0"/>
              <w:kinsoku/>
              <w:wordWrap/>
              <w:overflowPunct/>
              <w:topLinePunct w:val="0"/>
              <w:bidi w:val="0"/>
              <w:adjustRightInd/>
              <w:snapToGrid/>
              <w:spacing w:before="176" w:line="240" w:lineRule="auto"/>
              <w:ind w:left="189" w:right="176"/>
              <w:jc w:val="center"/>
              <w:textAlignment w:val="auto"/>
              <w:rPr>
                <w:rFonts w:hint="eastAsia" w:ascii="楷体" w:hAnsi="楷体" w:eastAsia="楷体" w:cs="楷体"/>
                <w:b/>
                <w:sz w:val="21"/>
                <w:szCs w:val="21"/>
              </w:rPr>
            </w:pPr>
            <w:r>
              <w:rPr>
                <w:rFonts w:hint="eastAsia" w:ascii="楷体" w:hAnsi="楷体" w:eastAsia="楷体" w:cs="楷体"/>
                <w:b/>
                <w:sz w:val="21"/>
                <w:szCs w:val="21"/>
              </w:rPr>
              <w:t>分析</w:t>
            </w:r>
          </w:p>
        </w:tc>
        <w:tc>
          <w:tcPr>
            <w:tcW w:w="8469" w:type="dxa"/>
            <w:gridSpan w:val="3"/>
            <w:vAlign w:val="center"/>
          </w:tcPr>
          <w:p>
            <w:pPr>
              <w:pStyle w:val="9"/>
              <w:keepNext w:val="0"/>
              <w:keepLines w:val="0"/>
              <w:pageBreakBefore w:val="0"/>
              <w:numPr>
                <w:ilvl w:val="0"/>
                <w:numId w:val="0"/>
              </w:numPr>
              <w:tabs>
                <w:tab w:val="left" w:pos="829"/>
              </w:tabs>
              <w:kinsoku/>
              <w:wordWrap/>
              <w:overflowPunct/>
              <w:topLinePunct w:val="0"/>
              <w:bidi w:val="0"/>
              <w:adjustRightInd/>
              <w:snapToGrid/>
              <w:spacing w:line="240" w:lineRule="auto"/>
              <w:ind w:firstLine="380" w:firstLineChars="200"/>
              <w:jc w:val="both"/>
              <w:textAlignment w:val="auto"/>
              <w:rPr>
                <w:rFonts w:hint="eastAsia" w:ascii="楷体" w:hAnsi="楷体" w:eastAsia="楷体" w:cs="楷体"/>
                <w:spacing w:val="-10"/>
                <w:sz w:val="21"/>
                <w:szCs w:val="21"/>
              </w:rPr>
            </w:pPr>
            <w:r>
              <w:rPr>
                <w:rFonts w:hint="eastAsia" w:ascii="楷体" w:hAnsi="楷体" w:eastAsia="楷体" w:cs="楷体"/>
                <w:spacing w:val="-10"/>
                <w:sz w:val="21"/>
                <w:szCs w:val="21"/>
              </w:rPr>
              <w:t>第一，</w:t>
            </w:r>
            <w:r>
              <w:rPr>
                <w:rFonts w:hint="eastAsia" w:ascii="楷体" w:hAnsi="楷体" w:eastAsia="楷体" w:cs="楷体"/>
                <w:spacing w:val="-10"/>
                <w:sz w:val="21"/>
                <w:szCs w:val="21"/>
                <w:lang w:val="en-US" w:eastAsia="zh-CN"/>
              </w:rPr>
              <w:t>本课</w:t>
            </w:r>
            <w:r>
              <w:rPr>
                <w:rFonts w:hint="eastAsia" w:ascii="楷体" w:hAnsi="楷体" w:eastAsia="楷体" w:cs="楷体"/>
                <w:spacing w:val="-10"/>
                <w:sz w:val="21"/>
                <w:szCs w:val="21"/>
              </w:rPr>
              <w:t>议学材料很丰富。将</w:t>
            </w:r>
            <w:r>
              <w:rPr>
                <w:rFonts w:hint="eastAsia" w:ascii="楷体" w:hAnsi="楷体" w:eastAsia="楷体" w:cs="楷体"/>
                <w:spacing w:val="-10"/>
                <w:sz w:val="21"/>
                <w:szCs w:val="21"/>
                <w:lang w:val="en-US" w:eastAsia="zh-CN"/>
              </w:rPr>
              <w:t>身边发生故事</w:t>
            </w:r>
            <w:r>
              <w:rPr>
                <w:rFonts w:hint="eastAsia" w:ascii="楷体" w:hAnsi="楷体" w:eastAsia="楷体" w:cs="楷体"/>
                <w:spacing w:val="-10"/>
                <w:sz w:val="21"/>
                <w:szCs w:val="21"/>
              </w:rPr>
              <w:t>与思政教学结合，更好发挥议题式教学的优越性。第二，学生对社会生活中的情境材料感兴趣，将理论知识与实际情培相结合，能够激发学生学习的积极性和热情。第三，小组讨论的习惯大致已经形成，为合作探究学</w:t>
            </w:r>
            <w:r>
              <w:rPr>
                <w:rFonts w:hint="eastAsia" w:ascii="楷体" w:hAnsi="楷体" w:eastAsia="楷体" w:cs="楷体"/>
                <w:spacing w:val="-10"/>
                <w:sz w:val="21"/>
                <w:szCs w:val="21"/>
                <w:lang w:val="en-US" w:eastAsia="zh-CN"/>
              </w:rPr>
              <w:t>习</w:t>
            </w:r>
            <w:r>
              <w:rPr>
                <w:rFonts w:hint="eastAsia" w:ascii="楷体" w:hAnsi="楷体" w:eastAsia="楷体" w:cs="楷体"/>
                <w:spacing w:val="-10"/>
                <w:sz w:val="21"/>
                <w:szCs w:val="21"/>
              </w:rPr>
              <w:t>奠定的基础。第四，</w:t>
            </w:r>
            <w:r>
              <w:rPr>
                <w:rFonts w:hint="eastAsia" w:ascii="楷体" w:hAnsi="楷体" w:eastAsia="楷体" w:cs="楷体"/>
                <w:spacing w:val="-10"/>
                <w:sz w:val="21"/>
                <w:szCs w:val="21"/>
                <w:lang w:val="en-US" w:eastAsia="zh-CN"/>
              </w:rPr>
              <w:t>现实生活中的类似案例还很多，针对周边实际发生的情况进行分析，对于学生</w:t>
            </w:r>
            <w:r>
              <w:rPr>
                <w:rFonts w:hint="eastAsia" w:ascii="楷体" w:hAnsi="楷体" w:eastAsia="楷体" w:cs="楷体"/>
                <w:spacing w:val="-10"/>
                <w:sz w:val="21"/>
                <w:szCs w:val="21"/>
              </w:rPr>
              <w:t>来说都是有趣又有益的学习过程。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59" w:type="dxa"/>
            <w:vAlign w:val="center"/>
          </w:tcPr>
          <w:p>
            <w:pPr>
              <w:pStyle w:val="9"/>
              <w:keepNext w:val="0"/>
              <w:keepLines w:val="0"/>
              <w:pageBreakBefore w:val="0"/>
              <w:kinsoku/>
              <w:wordWrap/>
              <w:overflowPunct/>
              <w:topLinePunct w:val="0"/>
              <w:bidi w:val="0"/>
              <w:adjustRightInd/>
              <w:snapToGrid/>
              <w:spacing w:before="176" w:line="240" w:lineRule="auto"/>
              <w:ind w:left="189" w:right="176"/>
              <w:jc w:val="center"/>
              <w:textAlignment w:val="auto"/>
              <w:rPr>
                <w:rFonts w:hint="eastAsia" w:ascii="楷体" w:hAnsi="楷体" w:eastAsia="楷体" w:cs="楷体"/>
                <w:b/>
                <w:sz w:val="21"/>
                <w:szCs w:val="21"/>
              </w:rPr>
            </w:pPr>
            <w:r>
              <w:rPr>
                <w:rFonts w:hint="eastAsia" w:ascii="楷体" w:hAnsi="楷体" w:eastAsia="楷体" w:cs="楷体"/>
                <w:b/>
                <w:sz w:val="21"/>
                <w:szCs w:val="21"/>
              </w:rPr>
              <w:t>教材</w:t>
            </w:r>
          </w:p>
          <w:p>
            <w:pPr>
              <w:pStyle w:val="9"/>
              <w:keepNext w:val="0"/>
              <w:keepLines w:val="0"/>
              <w:pageBreakBefore w:val="0"/>
              <w:kinsoku/>
              <w:wordWrap/>
              <w:overflowPunct/>
              <w:topLinePunct w:val="0"/>
              <w:bidi w:val="0"/>
              <w:adjustRightInd/>
              <w:snapToGrid/>
              <w:spacing w:before="176" w:line="240" w:lineRule="auto"/>
              <w:ind w:left="189" w:right="176"/>
              <w:jc w:val="center"/>
              <w:textAlignment w:val="auto"/>
              <w:rPr>
                <w:rFonts w:hint="eastAsia" w:ascii="楷体" w:hAnsi="楷体" w:eastAsia="楷体" w:cs="楷体"/>
                <w:b/>
                <w:sz w:val="21"/>
                <w:szCs w:val="21"/>
              </w:rPr>
            </w:pPr>
            <w:r>
              <w:rPr>
                <w:rFonts w:hint="eastAsia" w:ascii="楷体" w:hAnsi="楷体" w:eastAsia="楷体" w:cs="楷体"/>
                <w:b/>
                <w:sz w:val="21"/>
                <w:szCs w:val="21"/>
              </w:rPr>
              <w:t>分析</w:t>
            </w:r>
          </w:p>
        </w:tc>
        <w:tc>
          <w:tcPr>
            <w:tcW w:w="846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心中有数上职场》是高中思想政治选择性必修二第七课第二框的内容。本目阐述了劳动者的权利与义务，并且警示了学生在权利和义务受到侵犯时如何维权？在阐述劳动法的部分法律知识时,目的是要引导学生明确劳动者的合法权利和相应的义务，懂得用法律维权，从而学会在社会实际劳动中尊法学法守法用法，维护自身合法权利，不损害他人合法权利。</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auto"/>
              <w:rPr>
                <w:rFonts w:hint="eastAsia" w:ascii="楷体" w:hAnsi="楷体" w:eastAsia="楷体" w:cs="楷体"/>
                <w:sz w:val="21"/>
                <w:szCs w:val="21"/>
              </w:rPr>
            </w:pPr>
            <w:r>
              <w:rPr>
                <w:rFonts w:hint="eastAsia" w:ascii="楷体" w:hAnsi="楷体" w:eastAsia="楷体" w:cs="楷体"/>
                <w:sz w:val="21"/>
                <w:szCs w:val="21"/>
                <w:lang w:val="en-US" w:eastAsia="zh-CN"/>
              </w:rPr>
              <w:t>本框题共设两目:第一目是明明白白工作，第二目是清清楚楚维权。根据课标要求，通过学习，帮助学生理解劳动者的权利和义务，熟悉劳动者依法维权的途径和方式，提高学生政治认同、科学精神与法治意识素养，更好地参与社会实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0" w:hRule="atLeast"/>
          <w:jc w:val="center"/>
        </w:trPr>
        <w:tc>
          <w:tcPr>
            <w:tcW w:w="1359" w:type="dxa"/>
            <w:vAlign w:val="center"/>
          </w:tcPr>
          <w:p>
            <w:pPr>
              <w:pStyle w:val="9"/>
              <w:keepNext w:val="0"/>
              <w:keepLines w:val="0"/>
              <w:pageBreakBefore w:val="0"/>
              <w:kinsoku/>
              <w:wordWrap/>
              <w:overflowPunct/>
              <w:topLinePunct w:val="0"/>
              <w:bidi w:val="0"/>
              <w:adjustRightInd/>
              <w:snapToGrid/>
              <w:spacing w:line="240" w:lineRule="auto"/>
              <w:ind w:left="210" w:right="193"/>
              <w:jc w:val="center"/>
              <w:textAlignment w:val="auto"/>
              <w:rPr>
                <w:rFonts w:hint="eastAsia" w:ascii="楷体" w:hAnsi="楷体" w:eastAsia="楷体" w:cs="楷体"/>
                <w:b/>
                <w:sz w:val="21"/>
                <w:szCs w:val="21"/>
              </w:rPr>
            </w:pPr>
            <w:r>
              <w:rPr>
                <w:rFonts w:hint="eastAsia" w:ascii="楷体" w:hAnsi="楷体" w:eastAsia="楷体" w:cs="楷体"/>
                <w:b/>
                <w:sz w:val="21"/>
                <w:szCs w:val="21"/>
                <w:lang w:val="en-US" w:eastAsia="zh-CN" w:bidi="ar-SA"/>
              </w:rPr>
              <w:t>核心素养</w:t>
            </w:r>
          </w:p>
        </w:tc>
        <w:tc>
          <w:tcPr>
            <w:tcW w:w="8469" w:type="dxa"/>
            <w:gridSpan w:val="3"/>
            <w:vAlign w:val="center"/>
          </w:tcPr>
          <w:p>
            <w:pPr>
              <w:pStyle w:val="9"/>
              <w:keepNext w:val="0"/>
              <w:keepLines w:val="0"/>
              <w:pageBreakBefore w:val="0"/>
              <w:widowControl w:val="0"/>
              <w:tabs>
                <w:tab w:val="left" w:pos="829"/>
              </w:tabs>
              <w:kinsoku/>
              <w:wordWrap/>
              <w:overflowPunct/>
              <w:topLinePunct w:val="0"/>
              <w:autoSpaceDE w:val="0"/>
              <w:autoSpaceDN w:val="0"/>
              <w:bidi w:val="0"/>
              <w:adjustRightInd/>
              <w:snapToGrid/>
              <w:spacing w:line="240" w:lineRule="auto"/>
              <w:jc w:val="both"/>
              <w:textAlignment w:val="auto"/>
              <w:rPr>
                <w:rFonts w:hint="eastAsia" w:ascii="楷体" w:hAnsi="楷体" w:eastAsia="楷体" w:cs="楷体"/>
                <w:spacing w:val="-6"/>
                <w:sz w:val="21"/>
                <w:szCs w:val="21"/>
                <w:lang w:val="en-US" w:eastAsia="zh-CN"/>
              </w:rPr>
            </w:pPr>
            <w:r>
              <w:rPr>
                <w:rFonts w:hint="eastAsia" w:ascii="楷体" w:hAnsi="楷体" w:eastAsia="楷体" w:cs="楷体"/>
                <w:b/>
                <w:bCs/>
                <w:spacing w:val="-6"/>
                <w:sz w:val="21"/>
                <w:szCs w:val="21"/>
                <w:lang w:val="en-US" w:eastAsia="zh-CN"/>
              </w:rPr>
              <w:t>1.政治认同：</w:t>
            </w:r>
            <w:r>
              <w:rPr>
                <w:rFonts w:hint="eastAsia" w:ascii="楷体" w:hAnsi="楷体" w:eastAsia="楷体" w:cs="楷体"/>
                <w:spacing w:val="-6"/>
                <w:sz w:val="21"/>
                <w:szCs w:val="21"/>
                <w:lang w:val="en-US" w:eastAsia="zh-CN"/>
              </w:rPr>
              <w:t>充分认同尊重劳动，重视依法维护劳动者的合法权利。</w:t>
            </w:r>
          </w:p>
          <w:p>
            <w:pPr>
              <w:pStyle w:val="9"/>
              <w:keepNext w:val="0"/>
              <w:keepLines w:val="0"/>
              <w:pageBreakBefore w:val="0"/>
              <w:widowControl w:val="0"/>
              <w:tabs>
                <w:tab w:val="left" w:pos="829"/>
              </w:tabs>
              <w:kinsoku/>
              <w:wordWrap/>
              <w:overflowPunct/>
              <w:topLinePunct w:val="0"/>
              <w:autoSpaceDE w:val="0"/>
              <w:autoSpaceDN w:val="0"/>
              <w:bidi w:val="0"/>
              <w:adjustRightInd/>
              <w:snapToGrid/>
              <w:spacing w:line="240" w:lineRule="auto"/>
              <w:jc w:val="both"/>
              <w:textAlignment w:val="auto"/>
              <w:rPr>
                <w:rFonts w:hint="eastAsia" w:ascii="楷体" w:hAnsi="楷体" w:eastAsia="楷体" w:cs="楷体"/>
                <w:spacing w:val="-6"/>
                <w:sz w:val="21"/>
                <w:szCs w:val="21"/>
                <w:lang w:val="en-US" w:eastAsia="zh-CN"/>
              </w:rPr>
            </w:pPr>
            <w:r>
              <w:rPr>
                <w:rFonts w:hint="eastAsia" w:ascii="楷体" w:hAnsi="楷体" w:eastAsia="楷体" w:cs="楷体"/>
                <w:b/>
                <w:bCs/>
                <w:spacing w:val="-6"/>
                <w:sz w:val="21"/>
                <w:szCs w:val="21"/>
                <w:lang w:val="en-US" w:eastAsia="zh-CN"/>
              </w:rPr>
              <w:t>2.科学精神：</w:t>
            </w:r>
            <w:r>
              <w:rPr>
                <w:rFonts w:hint="eastAsia" w:ascii="楷体" w:hAnsi="楷体" w:eastAsia="楷体" w:cs="楷体"/>
                <w:spacing w:val="-4"/>
                <w:sz w:val="21"/>
                <w:szCs w:val="21"/>
              </w:rPr>
              <w:t>科学认识到劳动者权利与义务的关系</w:t>
            </w:r>
            <w:r>
              <w:rPr>
                <w:rFonts w:hint="eastAsia" w:ascii="楷体" w:hAnsi="楷体" w:eastAsia="楷体" w:cs="楷体"/>
                <w:spacing w:val="-4"/>
                <w:sz w:val="21"/>
                <w:szCs w:val="21"/>
                <w:lang w:eastAsia="zh-CN"/>
              </w:rPr>
              <w:t>。</w:t>
            </w:r>
          </w:p>
          <w:p>
            <w:pPr>
              <w:pStyle w:val="9"/>
              <w:keepNext w:val="0"/>
              <w:keepLines w:val="0"/>
              <w:pageBreakBefore w:val="0"/>
              <w:widowControl w:val="0"/>
              <w:tabs>
                <w:tab w:val="left" w:pos="829"/>
              </w:tabs>
              <w:kinsoku/>
              <w:wordWrap/>
              <w:overflowPunct/>
              <w:topLinePunct w:val="0"/>
              <w:autoSpaceDE w:val="0"/>
              <w:autoSpaceDN w:val="0"/>
              <w:bidi w:val="0"/>
              <w:adjustRightInd/>
              <w:snapToGrid/>
              <w:spacing w:line="240" w:lineRule="auto"/>
              <w:jc w:val="both"/>
              <w:textAlignment w:val="auto"/>
              <w:rPr>
                <w:rFonts w:hint="eastAsia" w:ascii="楷体" w:hAnsi="楷体" w:eastAsia="楷体" w:cs="楷体"/>
                <w:spacing w:val="-6"/>
                <w:sz w:val="21"/>
                <w:szCs w:val="21"/>
                <w:lang w:val="en-US" w:eastAsia="zh-CN"/>
              </w:rPr>
            </w:pPr>
            <w:r>
              <w:rPr>
                <w:rFonts w:hint="eastAsia" w:ascii="楷体" w:hAnsi="楷体" w:eastAsia="楷体" w:cs="楷体"/>
                <w:b/>
                <w:bCs/>
                <w:spacing w:val="-6"/>
                <w:sz w:val="21"/>
                <w:szCs w:val="21"/>
                <w:lang w:val="en-US" w:eastAsia="zh-CN"/>
              </w:rPr>
              <w:t>3.法治意识:</w:t>
            </w:r>
            <w:r>
              <w:rPr>
                <w:rFonts w:hint="eastAsia" w:ascii="楷体" w:hAnsi="楷体" w:eastAsia="楷体" w:cs="楷体"/>
                <w:spacing w:val="-6"/>
                <w:sz w:val="21"/>
                <w:szCs w:val="21"/>
                <w:u w:val="none"/>
                <w:lang w:val="en-US" w:eastAsia="zh-CN"/>
              </w:rPr>
              <w:t>树立正确的依法维权意识。</w:t>
            </w:r>
          </w:p>
          <w:p>
            <w:pPr>
              <w:pStyle w:val="9"/>
              <w:keepNext w:val="0"/>
              <w:keepLines w:val="0"/>
              <w:pageBreakBefore w:val="0"/>
              <w:widowControl w:val="0"/>
              <w:tabs>
                <w:tab w:val="left" w:pos="829"/>
              </w:tabs>
              <w:kinsoku/>
              <w:wordWrap/>
              <w:overflowPunct/>
              <w:topLinePunct w:val="0"/>
              <w:autoSpaceDE w:val="0"/>
              <w:autoSpaceDN w:val="0"/>
              <w:bidi w:val="0"/>
              <w:adjustRightInd/>
              <w:snapToGrid/>
              <w:spacing w:line="240" w:lineRule="auto"/>
              <w:jc w:val="both"/>
              <w:textAlignment w:val="auto"/>
              <w:rPr>
                <w:rFonts w:hint="eastAsia" w:ascii="楷体" w:hAnsi="楷体" w:eastAsia="楷体" w:cs="楷体"/>
                <w:spacing w:val="-6"/>
                <w:sz w:val="21"/>
                <w:szCs w:val="21"/>
                <w:lang w:val="en-US" w:eastAsia="zh-CN"/>
              </w:rPr>
            </w:pPr>
            <w:r>
              <w:rPr>
                <w:rFonts w:hint="eastAsia" w:ascii="楷体" w:hAnsi="楷体" w:eastAsia="楷体" w:cs="楷体"/>
                <w:b/>
                <w:bCs/>
                <w:spacing w:val="-6"/>
                <w:sz w:val="21"/>
                <w:szCs w:val="21"/>
                <w:lang w:val="en-US" w:eastAsia="zh-CN"/>
              </w:rPr>
              <w:t>4.公共参与：</w:t>
            </w:r>
            <w:r>
              <w:rPr>
                <w:rFonts w:hint="eastAsia" w:ascii="楷体" w:hAnsi="楷体" w:eastAsia="楷体" w:cs="楷体"/>
                <w:spacing w:val="-6"/>
                <w:sz w:val="21"/>
                <w:szCs w:val="21"/>
                <w:u w:val="none"/>
                <w:lang w:val="en-US" w:eastAsia="zh-CN"/>
              </w:rPr>
              <w:t>积极参与到社会工作中，把握劳动者依法享有的权利和应承担的主要义务。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359" w:type="dxa"/>
            <w:vAlign w:val="center"/>
          </w:tcPr>
          <w:p>
            <w:pPr>
              <w:pStyle w:val="9"/>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eastAsia" w:ascii="楷体" w:hAnsi="楷体" w:eastAsia="楷体" w:cs="楷体"/>
                <w:b/>
                <w:sz w:val="21"/>
                <w:szCs w:val="21"/>
              </w:rPr>
            </w:pPr>
            <w:r>
              <w:rPr>
                <w:rFonts w:hint="eastAsia" w:ascii="楷体" w:hAnsi="楷体" w:eastAsia="楷体" w:cs="楷体"/>
                <w:b/>
                <w:sz w:val="21"/>
                <w:szCs w:val="21"/>
              </w:rPr>
              <w:t>教学重点</w:t>
            </w:r>
          </w:p>
        </w:tc>
        <w:tc>
          <w:tcPr>
            <w:tcW w:w="8469" w:type="dxa"/>
            <w:gridSpan w:val="3"/>
            <w:vAlign w:val="center"/>
          </w:tcPr>
          <w:p>
            <w:pPr>
              <w:pStyle w:val="9"/>
              <w:keepNext w:val="0"/>
              <w:keepLines w:val="0"/>
              <w:pageBreakBefore w:val="0"/>
              <w:widowControl w:val="0"/>
              <w:tabs>
                <w:tab w:val="left" w:pos="829"/>
              </w:tabs>
              <w:kinsoku/>
              <w:wordWrap/>
              <w:overflowPunct/>
              <w:topLinePunct w:val="0"/>
              <w:autoSpaceDE w:val="0"/>
              <w:autoSpaceDN w:val="0"/>
              <w:bidi w:val="0"/>
              <w:adjustRightInd/>
              <w:snapToGrid/>
              <w:spacing w:line="240" w:lineRule="auto"/>
              <w:ind w:firstLine="396" w:firstLineChars="200"/>
              <w:jc w:val="left"/>
              <w:textAlignment w:val="auto"/>
              <w:rPr>
                <w:rFonts w:hint="eastAsia" w:ascii="楷体" w:hAnsi="楷体" w:eastAsia="楷体" w:cs="楷体"/>
                <w:spacing w:val="-6"/>
                <w:sz w:val="21"/>
                <w:szCs w:val="21"/>
                <w:u w:val="none"/>
                <w:lang w:val="en-US" w:eastAsia="zh-CN"/>
              </w:rPr>
            </w:pPr>
            <w:r>
              <w:rPr>
                <w:rFonts w:hint="eastAsia" w:ascii="楷体" w:hAnsi="楷体" w:eastAsia="楷体" w:cs="楷体"/>
                <w:spacing w:val="-6"/>
                <w:sz w:val="21"/>
                <w:szCs w:val="21"/>
                <w:lang w:val="en-US" w:eastAsia="zh-CN"/>
              </w:rPr>
              <w:t>了解劳动者的权利和义务、劳动争议。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jc w:val="center"/>
        </w:trPr>
        <w:tc>
          <w:tcPr>
            <w:tcW w:w="1359" w:type="dxa"/>
            <w:vAlign w:val="center"/>
          </w:tcPr>
          <w:p>
            <w:pPr>
              <w:pStyle w:val="9"/>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eastAsia" w:ascii="楷体" w:hAnsi="楷体" w:eastAsia="楷体" w:cs="楷体"/>
                <w:b/>
                <w:sz w:val="21"/>
                <w:szCs w:val="21"/>
              </w:rPr>
            </w:pPr>
            <w:r>
              <w:rPr>
                <w:rFonts w:hint="eastAsia" w:ascii="楷体" w:hAnsi="楷体" w:eastAsia="楷体" w:cs="楷体"/>
                <w:b/>
                <w:sz w:val="21"/>
                <w:szCs w:val="21"/>
              </w:rPr>
              <w:t>教学难点</w:t>
            </w:r>
          </w:p>
        </w:tc>
        <w:tc>
          <w:tcPr>
            <w:tcW w:w="8469" w:type="dxa"/>
            <w:gridSpan w:val="3"/>
            <w:vAlign w:val="center"/>
          </w:tcPr>
          <w:p>
            <w:pPr>
              <w:pStyle w:val="9"/>
              <w:keepNext w:val="0"/>
              <w:keepLines w:val="0"/>
              <w:pageBreakBefore w:val="0"/>
              <w:widowControl w:val="0"/>
              <w:tabs>
                <w:tab w:val="left" w:pos="829"/>
              </w:tabs>
              <w:kinsoku/>
              <w:wordWrap/>
              <w:overflowPunct/>
              <w:topLinePunct w:val="0"/>
              <w:autoSpaceDE w:val="0"/>
              <w:autoSpaceDN w:val="0"/>
              <w:bidi w:val="0"/>
              <w:adjustRightInd/>
              <w:snapToGrid/>
              <w:spacing w:line="240" w:lineRule="auto"/>
              <w:ind w:firstLine="396" w:firstLineChars="200"/>
              <w:jc w:val="left"/>
              <w:textAlignment w:val="auto"/>
              <w:rPr>
                <w:rFonts w:hint="eastAsia" w:ascii="楷体" w:hAnsi="楷体" w:eastAsia="楷体" w:cs="楷体"/>
                <w:spacing w:val="-6"/>
                <w:sz w:val="21"/>
                <w:szCs w:val="21"/>
                <w:u w:val="none"/>
                <w:lang w:val="en-US" w:eastAsia="zh-CN"/>
              </w:rPr>
            </w:pPr>
            <w:r>
              <w:rPr>
                <w:rFonts w:hint="eastAsia" w:ascii="楷体" w:hAnsi="楷体" w:eastAsia="楷体" w:cs="楷体"/>
                <w:spacing w:val="-6"/>
                <w:sz w:val="21"/>
                <w:szCs w:val="21"/>
                <w:lang w:val="en-US" w:eastAsia="zh-CN"/>
              </w:rPr>
              <w:t>理解劳动者依法维权的途径和方式。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jc w:val="center"/>
        </w:trPr>
        <w:tc>
          <w:tcPr>
            <w:tcW w:w="1359" w:type="dxa"/>
            <w:vAlign w:val="center"/>
          </w:tcPr>
          <w:p>
            <w:pPr>
              <w:pStyle w:val="9"/>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eastAsia" w:ascii="楷体" w:hAnsi="楷体" w:eastAsia="楷体" w:cs="楷体"/>
                <w:b/>
                <w:sz w:val="21"/>
                <w:szCs w:val="21"/>
              </w:rPr>
            </w:pPr>
            <w:r>
              <w:rPr>
                <w:rFonts w:hint="eastAsia" w:ascii="楷体" w:hAnsi="楷体" w:eastAsia="楷体" w:cs="楷体"/>
                <w:b/>
                <w:sz w:val="21"/>
                <w:szCs w:val="21"/>
              </w:rPr>
              <w:t>课前活动</w:t>
            </w:r>
          </w:p>
        </w:tc>
        <w:tc>
          <w:tcPr>
            <w:tcW w:w="8469" w:type="dxa"/>
            <w:gridSpan w:val="3"/>
            <w:vAlign w:val="center"/>
          </w:tcPr>
          <w:p>
            <w:pPr>
              <w:pStyle w:val="9"/>
              <w:keepNext w:val="0"/>
              <w:keepLines w:val="0"/>
              <w:pageBreakBefore w:val="0"/>
              <w:widowControl w:val="0"/>
              <w:kinsoku/>
              <w:wordWrap/>
              <w:overflowPunct/>
              <w:topLinePunct w:val="0"/>
              <w:autoSpaceDE w:val="0"/>
              <w:autoSpaceDN w:val="0"/>
              <w:bidi w:val="0"/>
              <w:adjustRightInd/>
              <w:snapToGrid/>
              <w:spacing w:line="240" w:lineRule="auto"/>
              <w:ind w:left="0" w:right="0" w:rightChars="0" w:firstLine="396" w:firstLineChars="200"/>
              <w:textAlignment w:val="auto"/>
              <w:rPr>
                <w:rFonts w:hint="eastAsia" w:ascii="楷体" w:hAnsi="楷体" w:eastAsia="楷体" w:cs="楷体"/>
                <w:color w:val="000000"/>
                <w:spacing w:val="-6"/>
                <w:sz w:val="21"/>
                <w:szCs w:val="21"/>
              </w:rPr>
            </w:pPr>
            <w:r>
              <w:rPr>
                <w:rFonts w:hint="eastAsia" w:ascii="楷体" w:hAnsi="楷体" w:eastAsia="楷体" w:cs="楷体"/>
                <w:color w:val="000000"/>
                <w:spacing w:val="-6"/>
                <w:sz w:val="21"/>
                <w:szCs w:val="21"/>
              </w:rPr>
              <w:t>1.学生课前预习教学课题内容。</w:t>
            </w:r>
          </w:p>
          <w:p>
            <w:pPr>
              <w:pStyle w:val="9"/>
              <w:keepNext w:val="0"/>
              <w:keepLines w:val="0"/>
              <w:pageBreakBefore w:val="0"/>
              <w:widowControl w:val="0"/>
              <w:kinsoku/>
              <w:wordWrap/>
              <w:overflowPunct/>
              <w:topLinePunct w:val="0"/>
              <w:autoSpaceDE w:val="0"/>
              <w:autoSpaceDN w:val="0"/>
              <w:bidi w:val="0"/>
              <w:adjustRightInd/>
              <w:snapToGrid/>
              <w:spacing w:line="240" w:lineRule="auto"/>
              <w:ind w:left="0" w:right="0" w:rightChars="0" w:firstLine="396" w:firstLineChars="200"/>
              <w:textAlignment w:val="auto"/>
              <w:rPr>
                <w:rFonts w:hint="eastAsia" w:ascii="楷体" w:hAnsi="楷体" w:eastAsia="楷体" w:cs="楷体"/>
                <w:color w:val="000000"/>
                <w:spacing w:val="-6"/>
                <w:sz w:val="21"/>
                <w:szCs w:val="21"/>
              </w:rPr>
            </w:pPr>
            <w:r>
              <w:rPr>
                <w:rFonts w:hint="eastAsia" w:ascii="楷体" w:hAnsi="楷体" w:eastAsia="楷体" w:cs="楷体"/>
                <w:color w:val="000000"/>
                <w:spacing w:val="-6"/>
                <w:sz w:val="21"/>
                <w:szCs w:val="21"/>
              </w:rPr>
              <w:t>2.学生查阅和搜集相关素材。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jc w:val="center"/>
        </w:trPr>
        <w:tc>
          <w:tcPr>
            <w:tcW w:w="1359" w:type="dxa"/>
            <w:vAlign w:val="center"/>
          </w:tcPr>
          <w:p>
            <w:pPr>
              <w:pStyle w:val="9"/>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eastAsia" w:ascii="楷体" w:hAnsi="楷体" w:eastAsia="楷体" w:cs="楷体"/>
                <w:b/>
                <w:sz w:val="21"/>
                <w:szCs w:val="21"/>
              </w:rPr>
            </w:pPr>
            <w:r>
              <w:rPr>
                <w:rFonts w:hint="eastAsia" w:ascii="楷体" w:hAnsi="楷体" w:eastAsia="楷体" w:cs="楷体"/>
                <w:b/>
                <w:sz w:val="21"/>
                <w:szCs w:val="21"/>
              </w:rPr>
              <w:t>教学方法</w:t>
            </w:r>
          </w:p>
        </w:tc>
        <w:tc>
          <w:tcPr>
            <w:tcW w:w="8469" w:type="dxa"/>
            <w:gridSpan w:val="3"/>
            <w:vAlign w:val="center"/>
          </w:tcPr>
          <w:p>
            <w:pPr>
              <w:pStyle w:val="9"/>
              <w:keepNext w:val="0"/>
              <w:keepLines w:val="0"/>
              <w:pageBreakBefore w:val="0"/>
              <w:widowControl w:val="0"/>
              <w:kinsoku/>
              <w:wordWrap/>
              <w:overflowPunct/>
              <w:topLinePunct w:val="0"/>
              <w:autoSpaceDE w:val="0"/>
              <w:autoSpaceDN w:val="0"/>
              <w:bidi w:val="0"/>
              <w:adjustRightInd/>
              <w:snapToGrid/>
              <w:spacing w:line="240" w:lineRule="auto"/>
              <w:ind w:left="0" w:right="0" w:rightChars="0" w:firstLine="396" w:firstLineChars="200"/>
              <w:textAlignment w:val="auto"/>
              <w:rPr>
                <w:rFonts w:hint="eastAsia" w:ascii="楷体" w:hAnsi="楷体" w:eastAsia="楷体" w:cs="楷体"/>
                <w:color w:val="000000"/>
                <w:spacing w:val="-6"/>
                <w:sz w:val="21"/>
                <w:szCs w:val="21"/>
              </w:rPr>
            </w:pPr>
            <w:r>
              <w:rPr>
                <w:rFonts w:hint="eastAsia" w:ascii="楷体" w:hAnsi="楷体" w:eastAsia="楷体" w:cs="楷体"/>
                <w:color w:val="000000"/>
                <w:spacing w:val="-6"/>
                <w:sz w:val="21"/>
                <w:szCs w:val="21"/>
              </w:rPr>
              <w:t>议题教学法、情境教学法、探究教学法、讲授教学法。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jc w:val="center"/>
        </w:trPr>
        <w:tc>
          <w:tcPr>
            <w:tcW w:w="1359" w:type="dxa"/>
            <w:vAlign w:val="center"/>
          </w:tcPr>
          <w:p>
            <w:pPr>
              <w:pStyle w:val="9"/>
              <w:keepNext w:val="0"/>
              <w:keepLines w:val="0"/>
              <w:pageBreakBefore w:val="0"/>
              <w:widowControl w:val="0"/>
              <w:kinsoku/>
              <w:wordWrap/>
              <w:overflowPunct/>
              <w:topLinePunct w:val="0"/>
              <w:autoSpaceDE w:val="0"/>
              <w:autoSpaceDN w:val="0"/>
              <w:bidi w:val="0"/>
              <w:adjustRightInd/>
              <w:snapToGrid/>
              <w:spacing w:line="240" w:lineRule="auto"/>
              <w:ind w:left="0" w:right="0" w:rightChars="0"/>
              <w:jc w:val="center"/>
              <w:textAlignment w:val="auto"/>
              <w:rPr>
                <w:rFonts w:hint="eastAsia" w:ascii="楷体" w:hAnsi="楷体" w:eastAsia="楷体" w:cs="楷体"/>
                <w:b/>
                <w:sz w:val="21"/>
                <w:szCs w:val="21"/>
              </w:rPr>
            </w:pPr>
            <w:r>
              <w:rPr>
                <w:rFonts w:hint="eastAsia" w:ascii="楷体" w:hAnsi="楷体" w:eastAsia="楷体" w:cs="楷体"/>
                <w:b/>
                <w:sz w:val="21"/>
                <w:szCs w:val="21"/>
              </w:rPr>
              <w:t>教学手段</w:t>
            </w:r>
          </w:p>
        </w:tc>
        <w:tc>
          <w:tcPr>
            <w:tcW w:w="8469" w:type="dxa"/>
            <w:gridSpan w:val="3"/>
            <w:vAlign w:val="center"/>
          </w:tcPr>
          <w:p>
            <w:pPr>
              <w:pStyle w:val="9"/>
              <w:keepNext w:val="0"/>
              <w:keepLines w:val="0"/>
              <w:pageBreakBefore w:val="0"/>
              <w:widowControl w:val="0"/>
              <w:tabs>
                <w:tab w:val="left" w:pos="264"/>
              </w:tabs>
              <w:kinsoku/>
              <w:wordWrap/>
              <w:overflowPunct/>
              <w:topLinePunct w:val="0"/>
              <w:autoSpaceDE w:val="0"/>
              <w:autoSpaceDN w:val="0"/>
              <w:bidi w:val="0"/>
              <w:adjustRightInd/>
              <w:snapToGrid/>
              <w:spacing w:line="240" w:lineRule="auto"/>
              <w:ind w:left="0" w:right="0" w:rightChars="0" w:firstLine="198" w:firstLineChars="100"/>
              <w:textAlignment w:val="auto"/>
              <w:rPr>
                <w:rFonts w:hint="eastAsia" w:ascii="楷体" w:hAnsi="楷体" w:eastAsia="楷体" w:cs="楷体"/>
                <w:color w:val="000000"/>
                <w:spacing w:val="-6"/>
                <w:sz w:val="21"/>
                <w:szCs w:val="21"/>
              </w:rPr>
            </w:pPr>
            <w:r>
              <w:rPr>
                <w:rFonts w:hint="eastAsia" w:ascii="楷体" w:hAnsi="楷体" w:eastAsia="楷体" w:cs="楷体"/>
                <w:color w:val="000000"/>
                <w:spacing w:val="-6"/>
                <w:sz w:val="21"/>
                <w:szCs w:val="21"/>
                <w:lang w:eastAsia="zh-CN"/>
              </w:rPr>
              <w:tab/>
            </w:r>
            <w:r>
              <w:rPr>
                <w:rFonts w:hint="eastAsia" w:ascii="楷体" w:hAnsi="楷体" w:eastAsia="楷体" w:cs="楷体"/>
                <w:color w:val="000000"/>
                <w:spacing w:val="-6"/>
                <w:sz w:val="21"/>
                <w:szCs w:val="21"/>
                <w:lang w:val="en-US" w:eastAsia="zh-CN"/>
              </w:rPr>
              <w:t xml:space="preserve"> </w:t>
            </w:r>
            <w:r>
              <w:rPr>
                <w:rFonts w:hint="eastAsia" w:ascii="楷体" w:hAnsi="楷体" w:eastAsia="楷体" w:cs="楷体"/>
                <w:color w:val="000000"/>
                <w:spacing w:val="-6"/>
                <w:sz w:val="21"/>
                <w:szCs w:val="21"/>
              </w:rPr>
              <w:t>多媒体计算机、PPT、板书、粉笔、学习资源包等。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jc w:val="center"/>
        </w:trPr>
        <w:tc>
          <w:tcPr>
            <w:tcW w:w="1359" w:type="dxa"/>
          </w:tcPr>
          <w:p>
            <w:pPr>
              <w:pStyle w:val="9"/>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eastAsia" w:ascii="楷体" w:hAnsi="楷体" w:eastAsia="楷体" w:cs="楷体"/>
                <w:b/>
                <w:sz w:val="21"/>
                <w:szCs w:val="21"/>
              </w:rPr>
            </w:pPr>
            <w:r>
              <w:rPr>
                <w:rFonts w:hint="eastAsia" w:ascii="楷体" w:hAnsi="楷体" w:eastAsia="楷体" w:cs="楷体"/>
                <w:b/>
                <w:sz w:val="21"/>
                <w:szCs w:val="21"/>
              </w:rPr>
              <w:t>教学环节</w:t>
            </w:r>
          </w:p>
          <w:p>
            <w:pPr>
              <w:pStyle w:val="9"/>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eastAsia" w:ascii="楷体" w:hAnsi="楷体" w:eastAsia="楷体" w:cs="楷体"/>
                <w:b/>
                <w:sz w:val="21"/>
                <w:szCs w:val="21"/>
              </w:rPr>
            </w:pPr>
          </w:p>
        </w:tc>
        <w:tc>
          <w:tcPr>
            <w:tcW w:w="5730" w:type="dxa"/>
            <w:vAlign w:val="center"/>
          </w:tcPr>
          <w:p>
            <w:pPr>
              <w:pStyle w:val="9"/>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eastAsia" w:ascii="楷体" w:hAnsi="楷体" w:eastAsia="楷体" w:cs="楷体"/>
                <w:b/>
                <w:sz w:val="21"/>
                <w:szCs w:val="21"/>
              </w:rPr>
            </w:pPr>
            <w:r>
              <w:rPr>
                <w:rFonts w:hint="eastAsia" w:ascii="楷体" w:hAnsi="楷体" w:eastAsia="楷体" w:cs="楷体"/>
                <w:b/>
                <w:sz w:val="21"/>
                <w:szCs w:val="21"/>
              </w:rPr>
              <w:t>教师行为</w:t>
            </w:r>
          </w:p>
        </w:tc>
        <w:tc>
          <w:tcPr>
            <w:tcW w:w="1335" w:type="dxa"/>
          </w:tcPr>
          <w:p>
            <w:pPr>
              <w:pStyle w:val="9"/>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eastAsia" w:ascii="楷体" w:hAnsi="楷体" w:eastAsia="楷体" w:cs="楷体"/>
                <w:b/>
                <w:sz w:val="21"/>
                <w:szCs w:val="21"/>
              </w:rPr>
            </w:pPr>
            <w:r>
              <w:rPr>
                <w:rFonts w:hint="eastAsia" w:ascii="楷体" w:hAnsi="楷体" w:eastAsia="楷体" w:cs="楷体"/>
                <w:b/>
                <w:sz w:val="21"/>
                <w:szCs w:val="21"/>
              </w:rPr>
              <w:t>预设</w:t>
            </w:r>
          </w:p>
          <w:p>
            <w:pPr>
              <w:pStyle w:val="9"/>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eastAsia" w:ascii="楷体" w:hAnsi="楷体" w:eastAsia="楷体" w:cs="楷体"/>
                <w:b/>
                <w:sz w:val="21"/>
                <w:szCs w:val="21"/>
              </w:rPr>
            </w:pPr>
            <w:r>
              <w:rPr>
                <w:rFonts w:hint="eastAsia" w:ascii="楷体" w:hAnsi="楷体" w:eastAsia="楷体" w:cs="楷体"/>
                <w:b/>
                <w:sz w:val="21"/>
                <w:szCs w:val="21"/>
              </w:rPr>
              <w:t>学生行为</w:t>
            </w:r>
          </w:p>
        </w:tc>
        <w:tc>
          <w:tcPr>
            <w:tcW w:w="1404" w:type="dxa"/>
            <w:vAlign w:val="center"/>
          </w:tcPr>
          <w:p>
            <w:pPr>
              <w:pStyle w:val="9"/>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eastAsia" w:ascii="楷体" w:hAnsi="楷体" w:eastAsia="楷体" w:cs="楷体"/>
                <w:b/>
                <w:sz w:val="21"/>
                <w:szCs w:val="21"/>
              </w:rPr>
            </w:pPr>
            <w:r>
              <w:rPr>
                <w:rFonts w:hint="eastAsia" w:ascii="楷体" w:hAnsi="楷体" w:eastAsia="楷体" w:cs="楷体"/>
                <w:b/>
                <w:sz w:val="21"/>
                <w:szCs w:val="21"/>
              </w:rPr>
              <w:t>设计意图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59" w:type="dxa"/>
            <w:vAlign w:val="center"/>
          </w:tcPr>
          <w:p>
            <w:pPr>
              <w:pStyle w:val="9"/>
              <w:keepNext w:val="0"/>
              <w:keepLines w:val="0"/>
              <w:pageBreakBefore w:val="0"/>
              <w:kinsoku/>
              <w:wordWrap/>
              <w:overflowPunct/>
              <w:topLinePunct w:val="0"/>
              <w:bidi w:val="0"/>
              <w:adjustRightInd/>
              <w:snapToGrid/>
              <w:spacing w:before="196" w:line="240" w:lineRule="auto"/>
              <w:jc w:val="center"/>
              <w:textAlignment w:val="auto"/>
              <w:rPr>
                <w:rFonts w:hint="eastAsia" w:ascii="楷体" w:hAnsi="楷体" w:eastAsia="楷体" w:cs="楷体"/>
                <w:b/>
                <w:sz w:val="21"/>
                <w:szCs w:val="21"/>
              </w:rPr>
            </w:pPr>
            <w:r>
              <w:rPr>
                <w:rFonts w:hint="eastAsia" w:ascii="楷体" w:hAnsi="楷体" w:eastAsia="楷体" w:cs="楷体"/>
                <w:b/>
                <w:sz w:val="21"/>
                <w:szCs w:val="21"/>
              </w:rPr>
              <w:t>导入新课</w:t>
            </w:r>
          </w:p>
          <w:p>
            <w:pPr>
              <w:pStyle w:val="9"/>
              <w:keepNext w:val="0"/>
              <w:keepLines w:val="0"/>
              <w:pageBreakBefore w:val="0"/>
              <w:kinsoku/>
              <w:wordWrap/>
              <w:overflowPunct/>
              <w:topLinePunct w:val="0"/>
              <w:bidi w:val="0"/>
              <w:adjustRightInd/>
              <w:snapToGrid/>
              <w:spacing w:before="196" w:line="240" w:lineRule="auto"/>
              <w:jc w:val="center"/>
              <w:textAlignment w:val="auto"/>
              <w:rPr>
                <w:rFonts w:hint="eastAsia" w:ascii="楷体" w:hAnsi="楷体" w:eastAsia="楷体" w:cs="楷体"/>
                <w:b/>
                <w:sz w:val="21"/>
                <w:szCs w:val="21"/>
              </w:rPr>
            </w:pPr>
          </w:p>
        </w:tc>
        <w:tc>
          <w:tcPr>
            <w:tcW w:w="5730" w:type="dxa"/>
            <w:vAlign w:val="top"/>
          </w:tcPr>
          <w:p>
            <w:pPr>
              <w:pStyle w:val="9"/>
              <w:keepNext w:val="0"/>
              <w:keepLines w:val="0"/>
              <w:pageBreakBefore w:val="0"/>
              <w:kinsoku/>
              <w:wordWrap/>
              <w:overflowPunct/>
              <w:topLinePunct w:val="0"/>
              <w:bidi w:val="0"/>
              <w:adjustRightInd/>
              <w:snapToGrid/>
              <w:spacing w:line="240" w:lineRule="auto"/>
              <w:jc w:val="center"/>
              <w:textAlignment w:val="auto"/>
              <w:rPr>
                <w:rFonts w:hint="eastAsia" w:ascii="楷体" w:hAnsi="楷体" w:eastAsia="楷体" w:cs="楷体"/>
                <w:b/>
                <w:sz w:val="21"/>
                <w:szCs w:val="21"/>
              </w:rPr>
            </w:pPr>
            <w:r>
              <w:rPr>
                <w:rFonts w:hint="eastAsia" w:ascii="楷体" w:hAnsi="楷体" w:eastAsia="楷体" w:cs="楷体"/>
                <w:b/>
                <w:sz w:val="21"/>
                <w:szCs w:val="21"/>
              </w:rPr>
              <w:t>【</w:t>
            </w:r>
            <w:r>
              <w:rPr>
                <w:rFonts w:hint="eastAsia" w:ascii="楷体" w:hAnsi="楷体" w:eastAsia="楷体" w:cs="楷体"/>
                <w:b/>
                <w:sz w:val="21"/>
                <w:szCs w:val="21"/>
                <w:lang w:val="en-US" w:eastAsia="zh-CN"/>
              </w:rPr>
              <w:t>课前引言</w:t>
            </w:r>
            <w:r>
              <w:rPr>
                <w:rFonts w:hint="eastAsia" w:ascii="楷体" w:hAnsi="楷体" w:eastAsia="楷体" w:cs="楷体"/>
                <w:b/>
                <w:sz w:val="21"/>
                <w:szCs w:val="21"/>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cs="楷体"/>
                <w:b w:val="0"/>
                <w:bCs w:val="0"/>
                <w:sz w:val="21"/>
                <w:szCs w:val="21"/>
                <w:lang w:val="en-US" w:eastAsia="zh-CN"/>
              </w:rPr>
            </w:pPr>
            <w:r>
              <w:rPr>
                <w:rFonts w:hint="eastAsia" w:ascii="楷体" w:hAnsi="楷体" w:eastAsia="楷体" w:cs="楷体"/>
                <w:b w:val="0"/>
                <w:bCs w:val="0"/>
                <w:sz w:val="21"/>
                <w:szCs w:val="21"/>
                <w:lang w:val="en-US" w:eastAsia="zh-CN"/>
              </w:rPr>
              <w:t> 最近社交媒体上“00后整顿职场”成为热门标签</w:t>
            </w:r>
            <w:r>
              <w:rPr>
                <w:rFonts w:hint="eastAsia" w:cs="楷体"/>
                <w:b w:val="0"/>
                <w:bCs w:val="0"/>
                <w:sz w:val="21"/>
                <w:szCs w:val="21"/>
                <w:lang w:val="en-US" w:eastAsia="zh-CN"/>
              </w:rPr>
              <w:t>，火爆朋友圈</w:t>
            </w:r>
            <w:r>
              <w:rPr>
                <w:rFonts w:hint="eastAsia" w:ascii="楷体" w:hAnsi="楷体" w:eastAsia="楷体" w:cs="楷体"/>
                <w:b w:val="0"/>
                <w:bCs w:val="0"/>
                <w:sz w:val="21"/>
                <w:szCs w:val="21"/>
                <w:lang w:val="en-US" w:eastAsia="zh-CN"/>
              </w:rPr>
              <w:t>。</w:t>
            </w:r>
            <w:r>
              <w:rPr>
                <w:rFonts w:hint="eastAsia" w:cs="楷体"/>
                <w:b w:val="0"/>
                <w:bCs w:val="0"/>
                <w:sz w:val="21"/>
                <w:szCs w:val="21"/>
                <w:lang w:val="en-US" w:eastAsia="zh-CN"/>
              </w:rPr>
              <w:t>在对“职场人如何处理非职责内事项”投票中，42.8％的00后选择“委婉拒绝，占比最高。网络上也出现了各种00后整顿职场名场面。更有00后工作一年仲裁4家公司，告倒闭两家。对于00后整顿职场种种行为，大家如同看爽文一般，纷纷为00后勇气称赞，今天我们就从00后整顿职场说起，探究如何做到心中有数上职场？</w:t>
            </w:r>
          </w:p>
          <w:p>
            <w:pPr>
              <w:pStyle w:val="9"/>
              <w:keepNext w:val="0"/>
              <w:keepLines w:val="0"/>
              <w:pageBreakBefore w:val="0"/>
              <w:widowControl w:val="0"/>
              <w:kinsoku/>
              <w:wordWrap/>
              <w:overflowPunct/>
              <w:topLinePunct w:val="0"/>
              <w:autoSpaceDE w:val="0"/>
              <w:autoSpaceDN w:val="0"/>
              <w:bidi w:val="0"/>
              <w:adjustRightInd/>
              <w:snapToGrid/>
              <w:spacing w:line="240" w:lineRule="auto"/>
              <w:ind w:right="44" w:rightChars="20"/>
              <w:jc w:val="both"/>
              <w:textAlignment w:val="auto"/>
              <w:rPr>
                <w:rFonts w:hint="eastAsia" w:ascii="楷体" w:hAnsi="楷体" w:eastAsia="楷体" w:cs="楷体"/>
                <w:b/>
                <w:sz w:val="21"/>
                <w:szCs w:val="21"/>
              </w:rPr>
            </w:pPr>
            <w:r>
              <w:rPr>
                <w:rFonts w:hint="eastAsia" w:ascii="楷体" w:hAnsi="楷体" w:eastAsia="楷体" w:cs="楷体"/>
                <w:b/>
                <w:sz w:val="21"/>
                <w:szCs w:val="21"/>
              </w:rPr>
              <w:t>【</w:t>
            </w:r>
            <w:r>
              <w:rPr>
                <w:rFonts w:hint="eastAsia" w:cs="楷体"/>
                <w:b/>
                <w:sz w:val="21"/>
                <w:szCs w:val="21"/>
                <w:lang w:val="en-US" w:eastAsia="zh-CN"/>
              </w:rPr>
              <w:t>总</w:t>
            </w:r>
            <w:r>
              <w:rPr>
                <w:rFonts w:hint="eastAsia" w:ascii="楷体" w:hAnsi="楷体" w:eastAsia="楷体" w:cs="楷体"/>
                <w:b/>
                <w:sz w:val="21"/>
                <w:szCs w:val="21"/>
                <w:lang w:val="en-US" w:eastAsia="zh-CN"/>
              </w:rPr>
              <w:t>议题</w:t>
            </w:r>
            <w:r>
              <w:rPr>
                <w:rFonts w:hint="eastAsia" w:ascii="楷体" w:hAnsi="楷体" w:eastAsia="楷体" w:cs="楷体"/>
                <w:b/>
                <w:sz w:val="21"/>
                <w:szCs w:val="21"/>
              </w:rPr>
              <w:t>】</w:t>
            </w:r>
          </w:p>
          <w:p>
            <w:pPr>
              <w:pStyle w:val="9"/>
              <w:keepNext w:val="0"/>
              <w:keepLines w:val="0"/>
              <w:pageBreakBefore w:val="0"/>
              <w:widowControl w:val="0"/>
              <w:kinsoku/>
              <w:wordWrap/>
              <w:overflowPunct/>
              <w:topLinePunct w:val="0"/>
              <w:autoSpaceDE w:val="0"/>
              <w:autoSpaceDN w:val="0"/>
              <w:bidi w:val="0"/>
              <w:adjustRightInd/>
              <w:snapToGrid/>
              <w:spacing w:line="240" w:lineRule="auto"/>
              <w:ind w:right="44" w:rightChars="20"/>
              <w:jc w:val="center"/>
              <w:textAlignment w:val="auto"/>
              <w:rPr>
                <w:rFonts w:hint="default" w:ascii="楷体" w:hAnsi="楷体" w:eastAsia="楷体" w:cs="楷体"/>
                <w:b w:val="0"/>
                <w:bCs w:val="0"/>
                <w:sz w:val="21"/>
                <w:szCs w:val="21"/>
                <w:lang w:val="en-US" w:eastAsia="zh-CN" w:bidi="ar-SA"/>
              </w:rPr>
            </w:pPr>
            <w:r>
              <w:rPr>
                <w:rFonts w:hint="eastAsia" w:ascii="楷体" w:hAnsi="楷体" w:eastAsia="楷体" w:cs="楷体"/>
                <w:b w:val="0"/>
                <w:bCs w:val="0"/>
                <w:sz w:val="21"/>
                <w:szCs w:val="21"/>
                <w:lang w:val="en-US" w:eastAsia="zh-CN" w:bidi="ar-SA"/>
              </w:rPr>
              <w:t>心中有数上职场</w:t>
            </w:r>
            <w:r>
              <w:rPr>
                <w:rFonts w:hint="eastAsia" w:cs="楷体"/>
                <w:b w:val="0"/>
                <w:bCs w:val="0"/>
                <w:sz w:val="21"/>
                <w:szCs w:val="21"/>
                <w:lang w:val="en-US" w:eastAsia="zh-CN" w:bidi="ar-SA"/>
              </w:rPr>
              <w:t>——从“00后整顿职场”说起</w:t>
            </w:r>
          </w:p>
          <w:p>
            <w:pPr>
              <w:pStyle w:val="9"/>
              <w:keepNext w:val="0"/>
              <w:keepLines w:val="0"/>
              <w:pageBreakBefore w:val="0"/>
              <w:widowControl w:val="0"/>
              <w:kinsoku/>
              <w:wordWrap/>
              <w:overflowPunct/>
              <w:topLinePunct w:val="0"/>
              <w:autoSpaceDE w:val="0"/>
              <w:autoSpaceDN w:val="0"/>
              <w:bidi w:val="0"/>
              <w:adjustRightInd/>
              <w:snapToGrid/>
              <w:spacing w:line="240" w:lineRule="auto"/>
              <w:ind w:right="44" w:rightChars="20"/>
              <w:jc w:val="center"/>
              <w:textAlignment w:val="auto"/>
              <w:rPr>
                <w:rFonts w:hint="eastAsia" w:ascii="楷体" w:hAnsi="楷体" w:eastAsia="楷体" w:cs="楷体"/>
                <w:b w:val="0"/>
                <w:bCs w:val="0"/>
                <w:sz w:val="21"/>
                <w:szCs w:val="21"/>
                <w:lang w:val="en-US" w:eastAsia="zh-CN" w:bidi="ar-SA"/>
              </w:rPr>
            </w:pPr>
            <w:r>
              <w:rPr>
                <w:rFonts w:hint="eastAsia" w:ascii="楷体" w:hAnsi="楷体" w:eastAsia="楷体" w:cs="楷体"/>
                <w:b w:val="0"/>
                <w:bCs w:val="0"/>
                <w:sz w:val="21"/>
                <w:szCs w:val="21"/>
                <w:lang w:val="en-US" w:eastAsia="zh-CN" w:bidi="ar-SA"/>
              </w:rPr>
              <w:t>议题一：</w:t>
            </w:r>
            <w:r>
              <w:rPr>
                <w:rFonts w:hint="eastAsia" w:cs="楷体"/>
                <w:b w:val="0"/>
                <w:bCs w:val="0"/>
                <w:sz w:val="21"/>
                <w:szCs w:val="21"/>
                <w:lang w:val="en-US" w:eastAsia="zh-CN" w:bidi="ar-SA"/>
              </w:rPr>
              <w:t>满足打工人的小愿望</w:t>
            </w:r>
            <w:r>
              <w:rPr>
                <w:rFonts w:hint="eastAsia" w:ascii="楷体" w:hAnsi="楷体" w:eastAsia="楷体" w:cs="楷体"/>
                <w:b w:val="0"/>
                <w:bCs w:val="0"/>
                <w:sz w:val="21"/>
                <w:szCs w:val="21"/>
                <w:lang w:val="en-US" w:eastAsia="zh-CN" w:bidi="ar-SA"/>
              </w:rPr>
              <w:t>——劳动者权利有哪些？</w:t>
            </w:r>
          </w:p>
          <w:p>
            <w:pPr>
              <w:pStyle w:val="9"/>
              <w:keepNext w:val="0"/>
              <w:keepLines w:val="0"/>
              <w:pageBreakBefore w:val="0"/>
              <w:widowControl w:val="0"/>
              <w:kinsoku/>
              <w:wordWrap/>
              <w:overflowPunct/>
              <w:topLinePunct w:val="0"/>
              <w:autoSpaceDE w:val="0"/>
              <w:autoSpaceDN w:val="0"/>
              <w:bidi w:val="0"/>
              <w:adjustRightInd/>
              <w:snapToGrid/>
              <w:spacing w:line="240" w:lineRule="auto"/>
              <w:ind w:right="44" w:rightChars="20"/>
              <w:jc w:val="center"/>
              <w:textAlignment w:val="auto"/>
              <w:rPr>
                <w:rFonts w:hint="eastAsia" w:ascii="楷体" w:hAnsi="楷体" w:eastAsia="楷体" w:cs="楷体"/>
                <w:b w:val="0"/>
                <w:bCs w:val="0"/>
                <w:sz w:val="21"/>
                <w:szCs w:val="21"/>
                <w:lang w:val="en-US" w:eastAsia="zh-CN" w:bidi="ar-SA"/>
              </w:rPr>
            </w:pPr>
            <w:r>
              <w:rPr>
                <w:rFonts w:hint="eastAsia" w:cs="楷体"/>
                <w:b w:val="0"/>
                <w:bCs w:val="0"/>
                <w:sz w:val="21"/>
                <w:szCs w:val="21"/>
                <w:lang w:val="en-US" w:eastAsia="zh-CN" w:bidi="ar-SA"/>
              </w:rPr>
              <w:t xml:space="preserve">   议题二：增强打工人的责任感</w:t>
            </w:r>
            <w:r>
              <w:rPr>
                <w:rFonts w:hint="eastAsia" w:ascii="楷体" w:hAnsi="楷体" w:eastAsia="楷体" w:cs="楷体"/>
                <w:b w:val="0"/>
                <w:bCs w:val="0"/>
                <w:sz w:val="21"/>
                <w:szCs w:val="21"/>
                <w:lang w:val="en-US" w:eastAsia="zh-CN" w:bidi="ar-SA"/>
              </w:rPr>
              <w:t>——劳动者权利和义务关系？</w:t>
            </w:r>
          </w:p>
          <w:p>
            <w:pPr>
              <w:pStyle w:val="9"/>
              <w:keepNext w:val="0"/>
              <w:keepLines w:val="0"/>
              <w:pageBreakBefore w:val="0"/>
              <w:widowControl w:val="0"/>
              <w:kinsoku/>
              <w:wordWrap/>
              <w:overflowPunct/>
              <w:topLinePunct w:val="0"/>
              <w:autoSpaceDE w:val="0"/>
              <w:autoSpaceDN w:val="0"/>
              <w:bidi w:val="0"/>
              <w:adjustRightInd/>
              <w:snapToGrid/>
              <w:spacing w:line="240" w:lineRule="auto"/>
              <w:ind w:right="44" w:rightChars="20"/>
              <w:jc w:val="center"/>
              <w:textAlignment w:val="auto"/>
              <w:rPr>
                <w:rFonts w:hint="eastAsia" w:ascii="楷体" w:hAnsi="楷体" w:eastAsia="楷体" w:cs="楷体"/>
                <w:b w:val="0"/>
                <w:bCs w:val="0"/>
                <w:sz w:val="21"/>
                <w:szCs w:val="21"/>
                <w:lang w:val="en-US" w:eastAsia="zh-CN" w:bidi="ar-SA"/>
              </w:rPr>
            </w:pPr>
            <w:r>
              <w:rPr>
                <w:rFonts w:hint="eastAsia" w:cs="楷体"/>
                <w:b w:val="0"/>
                <w:bCs w:val="0"/>
                <w:sz w:val="21"/>
                <w:szCs w:val="21"/>
                <w:lang w:val="en-US" w:eastAsia="zh-CN" w:bidi="ar-SA"/>
              </w:rPr>
              <w:t xml:space="preserve">   议题三：撑起打工人的保护伞</w:t>
            </w:r>
            <w:r>
              <w:rPr>
                <w:rFonts w:hint="eastAsia" w:ascii="楷体" w:hAnsi="楷体" w:eastAsia="楷体" w:cs="楷体"/>
                <w:b w:val="0"/>
                <w:bCs w:val="0"/>
                <w:sz w:val="21"/>
                <w:szCs w:val="21"/>
                <w:lang w:val="en-US" w:eastAsia="zh-CN" w:bidi="ar-SA"/>
              </w:rPr>
              <w:t>——劳动者维权途径有哪些</w:t>
            </w:r>
            <w:r>
              <w:rPr>
                <w:rFonts w:hint="eastAsia" w:cs="楷体"/>
                <w:b w:val="0"/>
                <w:bCs w:val="0"/>
                <w:sz w:val="21"/>
                <w:szCs w:val="21"/>
                <w:lang w:val="en-US" w:eastAsia="zh-CN" w:bidi="ar-SA"/>
              </w:rPr>
              <w:t>？</w:t>
            </w:r>
          </w:p>
        </w:tc>
        <w:tc>
          <w:tcPr>
            <w:tcW w:w="1335" w:type="dxa"/>
            <w:vAlign w:val="top"/>
          </w:tcPr>
          <w:p>
            <w:pPr>
              <w:pStyle w:val="9"/>
              <w:keepNext w:val="0"/>
              <w:keepLines w:val="0"/>
              <w:pageBreakBefore w:val="0"/>
              <w:widowControl w:val="0"/>
              <w:kinsoku/>
              <w:wordWrap/>
              <w:overflowPunct/>
              <w:topLinePunct w:val="0"/>
              <w:autoSpaceDE w:val="0"/>
              <w:autoSpaceDN w:val="0"/>
              <w:bidi w:val="0"/>
              <w:adjustRightInd/>
              <w:snapToGrid/>
              <w:spacing w:line="240" w:lineRule="auto"/>
              <w:ind w:right="44" w:rightChars="20"/>
              <w:jc w:val="both"/>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学生集中注意，积极思考,产生课堂学习兴趣，聆听教师总结，走进今天的教学主议题。</w:t>
            </w:r>
          </w:p>
        </w:tc>
        <w:tc>
          <w:tcPr>
            <w:tcW w:w="1404" w:type="dxa"/>
            <w:vAlign w:val="top"/>
          </w:tcPr>
          <w:p>
            <w:pPr>
              <w:pStyle w:val="9"/>
              <w:keepNext w:val="0"/>
              <w:keepLines w:val="0"/>
              <w:pageBreakBefore w:val="0"/>
              <w:widowControl w:val="0"/>
              <w:kinsoku/>
              <w:wordWrap/>
              <w:overflowPunct/>
              <w:topLinePunct w:val="0"/>
              <w:autoSpaceDE w:val="0"/>
              <w:autoSpaceDN w:val="0"/>
              <w:bidi w:val="0"/>
              <w:adjustRightInd/>
              <w:snapToGrid/>
              <w:spacing w:line="240" w:lineRule="auto"/>
              <w:ind w:right="44" w:rightChars="20"/>
              <w:jc w:val="both"/>
              <w:textAlignment w:val="auto"/>
              <w:rPr>
                <w:rFonts w:hint="eastAsia" w:ascii="楷体" w:hAnsi="楷体" w:eastAsia="楷体" w:cs="楷体"/>
                <w:sz w:val="21"/>
                <w:szCs w:val="21"/>
              </w:rPr>
            </w:pPr>
            <w:r>
              <w:rPr>
                <w:rFonts w:hint="eastAsia" w:ascii="楷体" w:hAnsi="楷体" w:eastAsia="楷体" w:cs="楷体"/>
                <w:sz w:val="21"/>
                <w:szCs w:val="21"/>
              </w:rPr>
              <w:t>通过</w:t>
            </w:r>
            <w:r>
              <w:rPr>
                <w:rFonts w:hint="eastAsia" w:ascii="楷体" w:hAnsi="楷体" w:eastAsia="楷体" w:cs="楷体"/>
                <w:sz w:val="21"/>
                <w:szCs w:val="21"/>
                <w:lang w:val="en-US" w:eastAsia="zh-CN"/>
              </w:rPr>
              <w:t>课堂</w:t>
            </w:r>
            <w:r>
              <w:rPr>
                <w:rFonts w:hint="eastAsia" w:ascii="楷体" w:hAnsi="楷体" w:eastAsia="楷体" w:cs="楷体"/>
                <w:sz w:val="21"/>
                <w:szCs w:val="21"/>
              </w:rPr>
              <w:t>导入</w:t>
            </w:r>
            <w:r>
              <w:rPr>
                <w:rFonts w:hint="eastAsia" w:ascii="楷体" w:hAnsi="楷体" w:eastAsia="楷体" w:cs="楷体"/>
                <w:sz w:val="21"/>
                <w:szCs w:val="21"/>
                <w:lang w:eastAsia="zh-CN"/>
              </w:rPr>
              <w:t>，</w:t>
            </w:r>
            <w:r>
              <w:rPr>
                <w:rFonts w:hint="eastAsia" w:ascii="楷体" w:hAnsi="楷体" w:eastAsia="楷体" w:cs="楷体"/>
                <w:sz w:val="21"/>
                <w:szCs w:val="21"/>
              </w:rPr>
              <w:t>充分调动学生学习积极性，激发学生积极思维，培养学生的问题意识，增强师生之间的情感共鸣。</w:t>
            </w:r>
          </w:p>
          <w:p>
            <w:pPr>
              <w:pStyle w:val="9"/>
              <w:keepNext w:val="0"/>
              <w:keepLines w:val="0"/>
              <w:pageBreakBefore w:val="0"/>
              <w:widowControl w:val="0"/>
              <w:kinsoku/>
              <w:wordWrap/>
              <w:overflowPunct/>
              <w:topLinePunct w:val="0"/>
              <w:autoSpaceDE w:val="0"/>
              <w:autoSpaceDN w:val="0"/>
              <w:bidi w:val="0"/>
              <w:adjustRightInd/>
              <w:snapToGrid/>
              <w:spacing w:line="240" w:lineRule="auto"/>
              <w:ind w:right="44" w:rightChars="20" w:firstLine="420" w:firstLineChars="200"/>
              <w:jc w:val="both"/>
              <w:textAlignment w:val="auto"/>
              <w:rPr>
                <w:rFonts w:hint="eastAsia" w:ascii="楷体" w:hAnsi="楷体" w:eastAsia="楷体" w:cs="楷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b/>
                <w:bCs/>
                <w:sz w:val="21"/>
                <w:szCs w:val="21"/>
                <w:lang w:val="en-US" w:eastAsia="zh-CN"/>
              </w:rPr>
            </w:pPr>
            <w:r>
              <w:rPr>
                <w:rFonts w:hint="eastAsia" w:ascii="楷体" w:hAnsi="楷体" w:eastAsia="楷体" w:cs="楷体"/>
                <w:b/>
                <w:bCs/>
                <w:sz w:val="21"/>
                <w:szCs w:val="21"/>
                <w:lang w:val="en-US" w:eastAsia="zh-CN"/>
              </w:rPr>
              <w:t>讲授新课</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bidi="ar-SA"/>
              </w:rPr>
            </w:pPr>
          </w:p>
        </w:tc>
        <w:tc>
          <w:tcPr>
            <w:tcW w:w="5730"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cs="楷体"/>
                <w:b w:val="0"/>
                <w:bCs w:val="0"/>
                <w:sz w:val="21"/>
                <w:szCs w:val="21"/>
                <w:lang w:val="en-US" w:eastAsia="zh-CN"/>
              </w:rPr>
            </w:pPr>
            <w:r>
              <w:rPr>
                <w:rFonts w:hint="eastAsia" w:ascii="楷体" w:hAnsi="楷体" w:eastAsia="楷体" w:cs="楷体"/>
                <w:b w:val="0"/>
                <w:bCs w:val="0"/>
                <w:sz w:val="21"/>
                <w:szCs w:val="21"/>
                <w:lang w:val="en-US" w:eastAsia="zh-CN"/>
              </w:rPr>
              <w:t>【议题一】</w:t>
            </w:r>
            <w:r>
              <w:rPr>
                <w:rFonts w:hint="eastAsia" w:cs="楷体"/>
                <w:b w:val="0"/>
                <w:bCs w:val="0"/>
                <w:sz w:val="21"/>
                <w:szCs w:val="21"/>
                <w:lang w:val="en-US" w:eastAsia="zh-CN" w:bidi="ar-SA"/>
              </w:rPr>
              <w:t>满足打工人的小愿望</w:t>
            </w:r>
            <w:r>
              <w:rPr>
                <w:rFonts w:hint="eastAsia" w:cs="楷体"/>
                <w:b w:val="0"/>
                <w:bCs w:val="0"/>
                <w:sz w:val="21"/>
                <w:szCs w:val="21"/>
                <w:lang w:val="en-US" w:eastAsia="zh-CN"/>
              </w:rPr>
              <w:t>——劳动者权利有哪些？</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left"/>
              <w:textAlignment w:val="auto"/>
              <w:rPr>
                <w:rFonts w:hint="default" w:ascii="楷体" w:hAnsi="楷体" w:eastAsia="楷体" w:cs="楷体"/>
                <w:b w:val="0"/>
                <w:bCs w:val="0"/>
                <w:sz w:val="21"/>
                <w:szCs w:val="21"/>
                <w:lang w:val="en-US" w:eastAsia="zh-CN"/>
              </w:rPr>
            </w:pPr>
            <w:r>
              <w:rPr>
                <w:rFonts w:hint="eastAsia" w:cs="楷体"/>
                <w:b/>
                <w:bCs/>
                <w:sz w:val="21"/>
                <w:szCs w:val="21"/>
                <w:lang w:val="en-US" w:eastAsia="zh-CN"/>
              </w:rPr>
              <w:t xml:space="preserve">  结合就业小调查，聊一聊你理想中的工作，谈一谈什么样的Offer会令你心动？</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 w:hAnsi="楷体" w:eastAsia="楷体" w:cs="楷体"/>
                <w:b w:val="0"/>
                <w:bCs w:val="0"/>
                <w:sz w:val="21"/>
                <w:szCs w:val="21"/>
                <w:lang w:val="en-US" w:eastAsia="zh-CN"/>
              </w:rPr>
            </w:pPr>
            <w:r>
              <w:rPr>
                <w:rFonts w:hint="eastAsia" w:cs="楷体"/>
                <w:b w:val="0"/>
                <w:bCs w:val="0"/>
                <w:sz w:val="21"/>
                <w:szCs w:val="21"/>
                <w:lang w:val="en-US" w:eastAsia="zh-CN"/>
              </w:rPr>
              <w:t>【</w:t>
            </w:r>
            <w:r>
              <w:rPr>
                <w:rFonts w:hint="eastAsia" w:ascii="楷体" w:hAnsi="楷体" w:eastAsia="楷体" w:cs="楷体"/>
                <w:b w:val="0"/>
                <w:bCs w:val="0"/>
                <w:sz w:val="21"/>
                <w:szCs w:val="21"/>
                <w:lang w:val="en-US" w:eastAsia="zh-CN"/>
              </w:rPr>
              <w:t>议学小结</w:t>
            </w:r>
            <w:r>
              <w:rPr>
                <w:rFonts w:hint="eastAsia" w:cs="楷体"/>
                <w:b w:val="0"/>
                <w:bCs w:val="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1、劳动者依法享有的权利</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 xml:space="preserve">（1）劳动者有取得劳动报酬的权利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劳动报酬是对劳动者付出劳动的回报，劳动者有权要求用人单位按照劳动合同的约定支付报酬。</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【相关链接】：工资（1）工资一般包括计时工资、 计件工资、奖金、津贴和补贴、延长工作时间的工资报酬以及特殊情况下支付的工资等。（2）劳动法规定：①工资分配应当遵循按劳分配原则，实行同工同酬;②用人单位支付劳动者的工资不得低于当地最低工资标准;③不得克扣和或者无故拖欠劳动者的工资。</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（2）劳动者有休息休假的权利</w:t>
            </w:r>
            <w:r>
              <w:rPr>
                <w:rFonts w:hint="eastAsia" w:cs="楷体"/>
                <w:b w:val="0"/>
                <w:bCs w:val="0"/>
                <w:sz w:val="21"/>
                <w:szCs w:val="21"/>
                <w:lang w:val="en-US" w:eastAsia="zh-CN"/>
              </w:rPr>
              <w:t>——</w:t>
            </w:r>
            <w:r>
              <w:rPr>
                <w:rFonts w:hint="eastAsia" w:ascii="楷体" w:hAnsi="楷体" w:eastAsia="楷体" w:cs="楷体"/>
                <w:b w:val="0"/>
                <w:bCs w:val="0"/>
                <w:sz w:val="21"/>
                <w:szCs w:val="21"/>
                <w:lang w:val="en-US" w:eastAsia="zh-CN"/>
              </w:rPr>
              <w:t xml:space="preserve">休息权是宪法规定的劳动者的基本权利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cs="楷体"/>
                <w:b w:val="0"/>
                <w:bCs w:val="0"/>
                <w:sz w:val="21"/>
                <w:szCs w:val="21"/>
                <w:lang w:val="en-US" w:eastAsia="zh-CN"/>
              </w:rPr>
            </w:pPr>
            <w:r>
              <w:rPr>
                <w:rFonts w:hint="eastAsia" w:ascii="楷体" w:hAnsi="楷体" w:eastAsia="楷体" w:cs="楷体"/>
                <w:b w:val="0"/>
                <w:bCs w:val="0"/>
                <w:sz w:val="21"/>
                <w:szCs w:val="21"/>
                <w:lang w:val="en-US" w:eastAsia="zh-CN"/>
              </w:rPr>
              <w:t>①</w:t>
            </w:r>
            <w:r>
              <w:rPr>
                <w:rFonts w:hint="eastAsia" w:cs="楷体"/>
                <w:b w:val="0"/>
                <w:bCs w:val="0"/>
                <w:sz w:val="21"/>
                <w:szCs w:val="21"/>
                <w:lang w:val="en-US" w:eastAsia="zh-CN"/>
              </w:rPr>
              <w:t>工时制度</w:t>
            </w:r>
            <w:r>
              <w:rPr>
                <w:rFonts w:hint="eastAsia" w:ascii="楷体" w:hAnsi="楷体" w:eastAsia="楷体" w:cs="楷体"/>
                <w:b w:val="0"/>
                <w:bCs w:val="0"/>
                <w:sz w:val="21"/>
                <w:szCs w:val="21"/>
                <w:lang w:val="en-US" w:eastAsia="zh-CN"/>
              </w:rPr>
              <w:t>。依据《国务院关于职工工作时间的规定》，职工每日工作八小时，每周工作四十小时。用人单位应当保证劳动者每周至少休息一日。②</w:t>
            </w:r>
            <w:r>
              <w:rPr>
                <w:rFonts w:hint="eastAsia" w:cs="楷体"/>
                <w:b w:val="0"/>
                <w:bCs w:val="0"/>
                <w:sz w:val="21"/>
                <w:szCs w:val="21"/>
                <w:lang w:val="en-US" w:eastAsia="zh-CN"/>
              </w:rPr>
              <w:t>休息休假制度。我国有法定休息日和法定节假日。</w:t>
            </w:r>
            <w:r>
              <w:rPr>
                <w:rFonts w:hint="eastAsia" w:ascii="楷体" w:hAnsi="楷体" w:eastAsia="楷体" w:cs="楷体"/>
                <w:b w:val="0"/>
                <w:bCs w:val="0"/>
                <w:sz w:val="21"/>
                <w:szCs w:val="21"/>
                <w:lang w:val="en-US" w:eastAsia="zh-CN"/>
              </w:rPr>
              <w:t>③带薪年休假制度。单位应当保证职工享受年休假，职工在年休假期间享受与正常工作期间相同的工资收入。</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cs="楷体"/>
                <w:b w:val="0"/>
                <w:bCs w:val="0"/>
                <w:sz w:val="21"/>
                <w:szCs w:val="21"/>
                <w:lang w:val="en-US" w:eastAsia="zh-CN"/>
              </w:rPr>
            </w:pPr>
            <w:r>
              <w:rPr>
                <w:rFonts w:hint="eastAsia" w:cs="楷体"/>
                <w:b w:val="0"/>
                <w:bCs w:val="0"/>
                <w:sz w:val="21"/>
                <w:szCs w:val="21"/>
                <w:lang w:val="en-US" w:eastAsia="zh-CN"/>
              </w:rPr>
              <w:t>教师总结：保证劳动者的休息休假并不意味着一律不能加班加点。用人单位由于生产经营需要，经与工会和劳动者协商后可以延长工作时间。作为对劳动者牺牲休息或休假时间的回报，用人单位必须向劳动者支付高于正常工资的加班工资。</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【知识延伸】《中华人民共和国劳动法》</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第四十一条 用人单位由于生产经营需要，经与工会和劳动者协商后可以延长工作时间，一般每日不得超过一小时;因特殊原因需要延长工作时间的，在保障劳动者身体健康的条件下延长工作时间每日不得超过三小时，但是每月不得超过三十六小时。</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第四十四</w:t>
            </w:r>
            <w:r>
              <w:rPr>
                <w:rFonts w:hint="eastAsia" w:cs="楷体"/>
                <w:b w:val="0"/>
                <w:bCs w:val="0"/>
                <w:sz w:val="21"/>
                <w:szCs w:val="21"/>
                <w:lang w:val="en-US" w:eastAsia="zh-CN"/>
              </w:rPr>
              <w:t>条</w:t>
            </w:r>
            <w:r>
              <w:rPr>
                <w:rFonts w:hint="eastAsia" w:ascii="楷体" w:hAnsi="楷体" w:eastAsia="楷体" w:cs="楷体"/>
                <w:b w:val="0"/>
                <w:bCs w:val="0"/>
                <w:sz w:val="21"/>
                <w:szCs w:val="21"/>
                <w:lang w:val="en-US" w:eastAsia="zh-CN"/>
              </w:rPr>
              <w:t xml:space="preserve">  有下列情形之一的，用人单位应当按照下列标准支付高于劳动者正常工作时间工资的工资报酬：</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一）安排劳动者延长工作时间的，支付不低于工资的百分之一百五十的工资报酬；（二）休息日安排劳动者工作又不能安排补休的，支付不低于工资的百分之二百的工资报酬；（三）法定休假日安排劳动者工作的，支付不低于工资的百分之三百的工资报酬。</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（3）劳动者有获得劳动安全卫生保护的权利</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用人单位必须建立、健全劳动安全卫生制度，并为劳动者提供符合国家规定的劳动安全卫生条件和必要的劳动防护用品，对从事有职业危害作业的劳动者应当定期进行健康检查。</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（4）劳动者有享受社会保险和福利的权利</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为了确保劳动者获得基本的生活保障，国家和社会为劳动者提供必要的物质帮助，这就是社会保险。</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【相关链接】：缴纳社会保险</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1）劳动法规定，用人单位和劳动者必须依法参加社会保险，缴纳社会保险费。用人单位应当创造条件，改善集体福利，提高劳动者的福利待遇。（2）对少数单位逃避缴纳社会保险费的义务、侵害职工合法权益的行为，国家可以依据相关法律、法规，对缴纳单位及其责任人进行行政处罚。</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 xml:space="preserve">（5）其它权利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劳动者还享有：①平等就业和选择职业的权利、②接受职业技能培训的权利、③依法参加和组织工会的权利、④参与民主管理的权利、⑤提请劳动争议处理的权利等。</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【议题</w:t>
            </w:r>
            <w:r>
              <w:rPr>
                <w:rFonts w:hint="eastAsia" w:cs="楷体"/>
                <w:b w:val="0"/>
                <w:bCs w:val="0"/>
                <w:sz w:val="21"/>
                <w:szCs w:val="21"/>
                <w:lang w:val="en-US" w:eastAsia="zh-CN"/>
              </w:rPr>
              <w:t>二</w:t>
            </w:r>
            <w:r>
              <w:rPr>
                <w:rFonts w:hint="eastAsia" w:ascii="楷体" w:hAnsi="楷体" w:eastAsia="楷体" w:cs="楷体"/>
                <w:b w:val="0"/>
                <w:bCs w:val="0"/>
                <w:sz w:val="21"/>
                <w:szCs w:val="21"/>
                <w:lang w:val="en-US" w:eastAsia="zh-CN"/>
              </w:rPr>
              <w:t>】</w:t>
            </w:r>
            <w:r>
              <w:rPr>
                <w:rFonts w:hint="eastAsia" w:cs="楷体"/>
                <w:b w:val="0"/>
                <w:bCs w:val="0"/>
                <w:sz w:val="21"/>
                <w:szCs w:val="21"/>
                <w:lang w:val="en-US" w:eastAsia="zh-CN"/>
              </w:rPr>
              <w:t>整顿职场之我见——劳动者权利和义务的关系？</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教师提问：刚刚我们对职场现象进行了观察，那么请同学们谈谈你心中令人心动的offer是怎样的呢？</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cs="楷体"/>
                <w:b w:val="0"/>
                <w:bCs w:val="0"/>
                <w:sz w:val="21"/>
                <w:szCs w:val="21"/>
                <w:lang w:val="en-US" w:eastAsia="zh-CN"/>
              </w:rPr>
            </w:pPr>
            <w:r>
              <w:rPr>
                <w:rFonts w:hint="eastAsia" w:cs="楷体"/>
                <w:b w:val="0"/>
                <w:bCs w:val="0"/>
                <w:sz w:val="21"/>
                <w:szCs w:val="21"/>
                <w:lang w:val="en-US" w:eastAsia="zh-CN"/>
              </w:rPr>
              <w:t>教师：看来同学们作为00后，对劳动者权利了然于心，这是值得肯定的地方，但是借着“00后整顿职场浪潮”，也不排除有一部分00后以此为借口，实则躺平或不能尽责担当。最近“00后整顿职场反被职场整顿”登上热搜，我们一起来看到底发生了什么？</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cs="楷体"/>
                <w:b w:val="0"/>
                <w:bCs w:val="0"/>
                <w:sz w:val="21"/>
                <w:szCs w:val="21"/>
                <w:lang w:val="en-US" w:eastAsia="zh-CN"/>
              </w:rPr>
            </w:pPr>
            <w:r>
              <w:rPr>
                <w:rFonts w:hint="eastAsia" w:cs="楷体"/>
                <w:b/>
                <w:bCs/>
                <w:sz w:val="21"/>
                <w:szCs w:val="21"/>
                <w:lang w:val="en-US" w:eastAsia="zh-CN"/>
              </w:rPr>
              <w:t>展示材料：</w:t>
            </w:r>
            <w:r>
              <w:rPr>
                <w:rFonts w:hint="default" w:cs="楷体"/>
                <w:b w:val="0"/>
                <w:bCs w:val="0"/>
                <w:sz w:val="21"/>
                <w:szCs w:val="21"/>
                <w:lang w:val="en-US" w:eastAsia="zh-CN"/>
              </w:rPr>
              <w:t>广东一公司一个00后员工工作效率比较低，“别的员工8小时完成的工作他需要16个小时。”当领导质问时，他顶嘴“那你叫别人做”。最后该员工被以不符合公司要求被辞退，其提起仲裁但最终败诉。之后，公司高层决定为方便管理，规范职场，设立“新一代”部门，部门人员除领导以外都是00后。</w:t>
            </w:r>
            <w:r>
              <w:rPr>
                <w:rFonts w:hint="eastAsia" w:cs="楷体"/>
                <w:b w:val="0"/>
                <w:bCs w:val="0"/>
                <w:sz w:val="21"/>
                <w:szCs w:val="21"/>
                <w:lang w:val="en-US" w:eastAsia="zh-CN"/>
              </w:rPr>
              <w:t>在这个部门，</w:t>
            </w:r>
            <w:r>
              <w:rPr>
                <w:rFonts w:hint="default" w:cs="楷体"/>
                <w:b w:val="0"/>
                <w:bCs w:val="0"/>
                <w:sz w:val="21"/>
                <w:szCs w:val="21"/>
                <w:lang w:val="en-US" w:eastAsia="zh-CN"/>
              </w:rPr>
              <w:t>上班迟到，早退，旷工，上班时间偷懒，没在规定时间完成工作等都是按照相应的处罚制度，请假不提前，不服从工作安排都有相应的处罚。然后就是，如果和公司解除合同后，诋毁公司，泄露公司机密的，都会被起诉。</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cs="楷体"/>
                <w:b w:val="0"/>
                <w:bCs w:val="0"/>
                <w:sz w:val="21"/>
                <w:szCs w:val="21"/>
                <w:lang w:val="en-US" w:eastAsia="zh-CN"/>
              </w:rPr>
            </w:pPr>
            <w:r>
              <w:rPr>
                <w:rFonts w:hint="eastAsia" w:cs="楷体"/>
                <w:b w:val="0"/>
                <w:bCs w:val="0"/>
                <w:sz w:val="21"/>
                <w:szCs w:val="21"/>
                <w:lang w:val="en-US" w:eastAsia="zh-CN"/>
              </w:rPr>
              <w:t>教师提问：那么</w:t>
            </w:r>
            <w:r>
              <w:rPr>
                <w:rFonts w:hint="default" w:cs="楷体"/>
                <w:b w:val="0"/>
                <w:bCs w:val="0"/>
                <w:sz w:val="21"/>
                <w:szCs w:val="21"/>
                <w:lang w:val="en-US" w:eastAsia="zh-CN"/>
              </w:rPr>
              <w:t>00后整顿职场是福是祸</w:t>
            </w:r>
            <w:r>
              <w:rPr>
                <w:rFonts w:hint="eastAsia" w:cs="楷体"/>
                <w:b w:val="0"/>
                <w:bCs w:val="0"/>
                <w:sz w:val="21"/>
                <w:szCs w:val="21"/>
                <w:lang w:val="en-US" w:eastAsia="zh-CN"/>
              </w:rPr>
              <w:t>呢</w:t>
            </w:r>
            <w:r>
              <w:rPr>
                <w:rFonts w:hint="default" w:cs="楷体"/>
                <w:b w:val="0"/>
                <w:bCs w:val="0"/>
                <w:sz w:val="21"/>
                <w:szCs w:val="21"/>
                <w:lang w:val="en-US" w:eastAsia="zh-CN"/>
              </w:rPr>
              <w:t>？</w:t>
            </w:r>
            <w:r>
              <w:rPr>
                <w:rFonts w:hint="eastAsia" w:cs="楷体"/>
                <w:b w:val="0"/>
                <w:bCs w:val="0"/>
                <w:sz w:val="21"/>
                <w:szCs w:val="21"/>
                <w:lang w:val="en-US" w:eastAsia="zh-CN"/>
              </w:rPr>
              <w:t>我们一起来辩论。</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cs="楷体"/>
                <w:b w:val="0"/>
                <w:bCs w:val="0"/>
                <w:sz w:val="21"/>
                <w:szCs w:val="21"/>
                <w:lang w:val="en-US" w:eastAsia="zh-CN"/>
              </w:rPr>
            </w:pPr>
            <w:r>
              <w:rPr>
                <w:rFonts w:hint="eastAsia" w:cs="楷体"/>
                <w:b w:val="0"/>
                <w:bCs w:val="0"/>
                <w:sz w:val="21"/>
                <w:szCs w:val="21"/>
                <w:lang w:val="en-US" w:eastAsia="zh-CN"/>
              </w:rPr>
              <w:t>学生辩论赛</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cs="楷体"/>
                <w:b w:val="0"/>
                <w:bCs w:val="0"/>
                <w:sz w:val="21"/>
                <w:szCs w:val="21"/>
                <w:lang w:val="en-US" w:eastAsia="zh-CN"/>
              </w:rPr>
            </w:pPr>
            <w:r>
              <w:rPr>
                <w:rFonts w:hint="eastAsia" w:cs="楷体"/>
                <w:b/>
                <w:bCs/>
                <w:sz w:val="21"/>
                <w:szCs w:val="21"/>
                <w:lang w:val="en-US" w:eastAsia="zh-CN"/>
              </w:rPr>
              <w:t>正方观点参考：</w:t>
            </w:r>
            <w:r>
              <w:rPr>
                <w:rFonts w:hint="eastAsia" w:cs="楷体"/>
                <w:b w:val="0"/>
                <w:bCs w:val="0"/>
                <w:sz w:val="21"/>
                <w:szCs w:val="21"/>
                <w:lang w:val="en-US" w:eastAsia="zh-CN"/>
              </w:rPr>
              <w:t>00后整顿职场有助于推动职场更加平等和开放。00后对于工作环境的改善也做出了积极贡献。他们更加注重工作与生活的平衡，追求更为灵活的工作模式和更加人性化的管理制度。这些都有助于提升员工的工作满意度和忠诚度。</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cs="楷体"/>
                <w:b w:val="0"/>
                <w:bCs w:val="0"/>
                <w:sz w:val="21"/>
                <w:szCs w:val="21"/>
                <w:lang w:val="en-US" w:eastAsia="zh-CN"/>
              </w:rPr>
            </w:pPr>
            <w:r>
              <w:rPr>
                <w:rFonts w:hint="eastAsia" w:cs="楷体"/>
                <w:b/>
                <w:bCs/>
                <w:sz w:val="21"/>
                <w:szCs w:val="21"/>
                <w:lang w:val="en-US" w:eastAsia="zh-CN"/>
              </w:rPr>
              <w:t>反方观点参考：</w:t>
            </w:r>
            <w:r>
              <w:rPr>
                <w:rFonts w:hint="eastAsia" w:cs="楷体"/>
                <w:b w:val="0"/>
                <w:bCs w:val="0"/>
                <w:sz w:val="21"/>
                <w:szCs w:val="21"/>
                <w:lang w:val="en-US" w:eastAsia="zh-CN"/>
              </w:rPr>
              <w:t>在团队协作中，00后可能因为过于强调个人主义而与其他团队成员产生矛盾。此外，一些00后可能因为过于追求自由和个性，而忽视了责任和纪律，这将对整个团队和公司造成不良影响。</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 w:hAnsi="楷体" w:eastAsia="楷体" w:cs="楷体"/>
                <w:b w:val="0"/>
                <w:bCs w:val="0"/>
                <w:sz w:val="21"/>
                <w:szCs w:val="21"/>
                <w:lang w:val="en-US" w:eastAsia="zh-CN"/>
              </w:rPr>
            </w:pPr>
            <w:r>
              <w:rPr>
                <w:rFonts w:hint="eastAsia" w:cs="楷体"/>
                <w:b w:val="0"/>
                <w:bCs w:val="0"/>
                <w:sz w:val="21"/>
                <w:szCs w:val="21"/>
                <w:lang w:val="en-US" w:eastAsia="zh-CN"/>
              </w:rPr>
              <w:t>【</w:t>
            </w:r>
            <w:r>
              <w:rPr>
                <w:rFonts w:hint="eastAsia" w:ascii="楷体" w:hAnsi="楷体" w:eastAsia="楷体" w:cs="楷体"/>
                <w:b w:val="0"/>
                <w:bCs w:val="0"/>
                <w:sz w:val="21"/>
                <w:szCs w:val="21"/>
                <w:lang w:val="en-US" w:eastAsia="zh-CN"/>
              </w:rPr>
              <w:t>议学小结</w:t>
            </w:r>
            <w:r>
              <w:rPr>
                <w:rFonts w:hint="eastAsia" w:cs="楷体"/>
                <w:b w:val="0"/>
                <w:bCs w:val="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2、劳动者依法履行的义务</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（1）权利与义务从来都是相辅相成、不可分割的。劳动者在维护自身劳动权益的同时，也要承担相应的义务。（2）劳动者应依法履行的义务： ①完成劳动任务;②提高职业技能;③执行劳动安全卫生规程;④遵守劳动纪律和职业道德。</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w:t>
            </w:r>
            <w:r>
              <w:rPr>
                <w:rFonts w:hint="eastAsia" w:cs="楷体"/>
                <w:b w:val="0"/>
                <w:bCs w:val="0"/>
                <w:sz w:val="21"/>
                <w:szCs w:val="21"/>
                <w:lang w:val="en-US" w:eastAsia="zh-CN"/>
              </w:rPr>
              <w:t>知识延伸</w:t>
            </w:r>
            <w:r>
              <w:rPr>
                <w:rFonts w:hint="eastAsia" w:ascii="楷体" w:hAnsi="楷体" w:eastAsia="楷体" w:cs="楷体"/>
                <w:b w:val="0"/>
                <w:bCs w:val="0"/>
                <w:sz w:val="21"/>
                <w:szCs w:val="21"/>
                <w:lang w:val="en-US" w:eastAsia="zh-CN"/>
              </w:rPr>
              <w:t>】：用人单位可以解除劳动合同的情形</w:t>
            </w:r>
            <w:r>
              <w:rPr>
                <w:rFonts w:hint="eastAsia" w:cs="楷体"/>
                <w:b w:val="0"/>
                <w:bCs w:val="0"/>
                <w:sz w:val="21"/>
                <w:szCs w:val="21"/>
                <w:lang w:val="en-US" w:eastAsia="zh-CN"/>
              </w:rPr>
              <w:t xml:space="preserve"> </w:t>
            </w:r>
            <w:r>
              <w:rPr>
                <w:rFonts w:hint="eastAsia" w:ascii="楷体" w:hAnsi="楷体" w:eastAsia="楷体" w:cs="楷体"/>
                <w:b w:val="0"/>
                <w:bCs w:val="0"/>
                <w:sz w:val="21"/>
                <w:szCs w:val="21"/>
                <w:lang w:val="en-US" w:eastAsia="zh-CN"/>
              </w:rPr>
              <w:t>第三十九条 劳动者有下列情形之一的，用人单位可以解除劳动合同： (一)在试用期间被证明不符合录用条件的;(二)严重违反用人单位的规章制度的;(三)严重失职，营私舞弊，给用人单位造成重大损害的;(四)劳动者同时与其他用人单位建立劳动关系，对完成本单位的工作任务造成严重影响，或者经用人单位提出，拒不改正的;(五)被依法追究刑事责任的。</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【议题</w:t>
            </w:r>
            <w:r>
              <w:rPr>
                <w:rFonts w:hint="eastAsia" w:cs="楷体"/>
                <w:b w:val="0"/>
                <w:bCs w:val="0"/>
                <w:sz w:val="21"/>
                <w:szCs w:val="21"/>
                <w:lang w:val="en-US" w:eastAsia="zh-CN"/>
              </w:rPr>
              <w:t>三</w:t>
            </w:r>
            <w:r>
              <w:rPr>
                <w:rFonts w:hint="eastAsia" w:ascii="楷体" w:hAnsi="楷体" w:eastAsia="楷体" w:cs="楷体"/>
                <w:b w:val="0"/>
                <w:bCs w:val="0"/>
                <w:sz w:val="21"/>
                <w:szCs w:val="21"/>
                <w:lang w:val="en-US" w:eastAsia="zh-CN"/>
              </w:rPr>
              <w:t>】</w:t>
            </w:r>
            <w:r>
              <w:rPr>
                <w:rFonts w:hint="eastAsia" w:cs="楷体"/>
                <w:b w:val="0"/>
                <w:bCs w:val="0"/>
                <w:sz w:val="21"/>
                <w:szCs w:val="21"/>
                <w:lang w:val="en-US" w:eastAsia="zh-CN"/>
              </w:rPr>
              <w:t>整顿职场之我知——劳动者维权途径有哪些？</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cs="楷体"/>
                <w:b w:val="0"/>
                <w:bCs w:val="0"/>
                <w:sz w:val="21"/>
                <w:szCs w:val="21"/>
                <w:lang w:val="en-US" w:eastAsia="zh-CN"/>
              </w:rPr>
            </w:pPr>
            <w:r>
              <w:rPr>
                <w:rFonts w:hint="eastAsia" w:cs="楷体"/>
                <w:b w:val="0"/>
                <w:bCs w:val="0"/>
                <w:sz w:val="21"/>
                <w:szCs w:val="21"/>
                <w:lang w:val="en-US" w:eastAsia="zh-CN"/>
              </w:rPr>
              <w:t>教师过渡：刚刚同学们作为职场现象观察员，看到了职场百态，请同学们回忆一下，回答下列问题：</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cs="楷体"/>
                <w:b w:val="0"/>
                <w:bCs w:val="0"/>
                <w:sz w:val="21"/>
                <w:szCs w:val="21"/>
                <w:lang w:val="en-US" w:eastAsia="zh-CN"/>
              </w:rPr>
            </w:pPr>
            <w:r>
              <w:rPr>
                <w:rFonts w:hint="default" w:cs="楷体"/>
                <w:b w:val="0"/>
                <w:bCs w:val="0"/>
                <w:sz w:val="21"/>
                <w:szCs w:val="21"/>
                <w:lang w:val="en-US" w:eastAsia="zh-CN"/>
              </w:rPr>
              <w:t>1.员工、公司集团之间纠纷叫什么？</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cs="楷体"/>
                <w:b w:val="0"/>
                <w:bCs w:val="0"/>
                <w:sz w:val="21"/>
                <w:szCs w:val="21"/>
                <w:lang w:val="en-US" w:eastAsia="zh-CN"/>
              </w:rPr>
            </w:pPr>
            <w:r>
              <w:rPr>
                <w:rFonts w:hint="default" w:cs="楷体"/>
                <w:b w:val="0"/>
                <w:bCs w:val="0"/>
                <w:sz w:val="21"/>
                <w:szCs w:val="21"/>
                <w:lang w:val="en-US" w:eastAsia="zh-CN"/>
              </w:rPr>
              <w:t>2.</w:t>
            </w:r>
            <w:r>
              <w:rPr>
                <w:rFonts w:hint="eastAsia" w:cs="楷体"/>
                <w:b w:val="0"/>
                <w:bCs w:val="0"/>
                <w:sz w:val="21"/>
                <w:szCs w:val="21"/>
                <w:lang w:val="en-US" w:eastAsia="zh-CN"/>
              </w:rPr>
              <w:t>老板拖欠工资和申通公司要求加班</w:t>
            </w:r>
            <w:r>
              <w:rPr>
                <w:rFonts w:hint="default" w:cs="楷体"/>
                <w:b w:val="0"/>
                <w:bCs w:val="0"/>
                <w:sz w:val="21"/>
                <w:szCs w:val="21"/>
                <w:lang w:val="en-US" w:eastAsia="zh-CN"/>
              </w:rPr>
              <w:t>这两起劳动纠纷案件中，劳动者通过什么方式维权？</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cs="楷体"/>
                <w:b w:val="0"/>
                <w:bCs w:val="0"/>
                <w:sz w:val="21"/>
                <w:szCs w:val="21"/>
                <w:lang w:val="en-US" w:eastAsia="zh-CN"/>
              </w:rPr>
            </w:pPr>
            <w:r>
              <w:rPr>
                <w:rFonts w:hint="default" w:cs="楷体"/>
                <w:b w:val="0"/>
                <w:bCs w:val="0"/>
                <w:sz w:val="21"/>
                <w:szCs w:val="21"/>
                <w:lang w:val="en-US" w:eastAsia="zh-CN"/>
              </w:rPr>
              <w:t>2.劳动者还可以通过哪些途径正确维权？比较不同维权方式的特点。</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 w:hAnsi="楷体" w:eastAsia="楷体" w:cs="楷体"/>
                <w:b w:val="0"/>
                <w:bCs w:val="0"/>
                <w:sz w:val="21"/>
                <w:szCs w:val="21"/>
                <w:lang w:val="en-US" w:eastAsia="zh-CN"/>
              </w:rPr>
            </w:pPr>
            <w:r>
              <w:rPr>
                <w:rFonts w:hint="eastAsia" w:cs="楷体"/>
                <w:b w:val="0"/>
                <w:bCs w:val="0"/>
                <w:sz w:val="21"/>
                <w:szCs w:val="21"/>
                <w:lang w:val="en-US" w:eastAsia="zh-CN"/>
              </w:rPr>
              <w:t>学生：</w:t>
            </w:r>
            <w:r>
              <w:rPr>
                <w:rFonts w:hint="eastAsia" w:ascii="楷体" w:hAnsi="楷体" w:eastAsia="楷体" w:cs="楷体"/>
                <w:b w:val="0"/>
                <w:bCs w:val="0"/>
                <w:sz w:val="21"/>
                <w:szCs w:val="21"/>
                <w:lang w:val="en-US" w:eastAsia="zh-CN"/>
              </w:rPr>
              <w:t>讨论</w:t>
            </w:r>
            <w:r>
              <w:rPr>
                <w:rFonts w:hint="eastAsia" w:cs="楷体"/>
                <w:b w:val="0"/>
                <w:bCs w:val="0"/>
                <w:sz w:val="21"/>
                <w:szCs w:val="21"/>
                <w:lang w:val="en-US" w:eastAsia="zh-CN"/>
              </w:rPr>
              <w:t>并</w:t>
            </w:r>
            <w:r>
              <w:rPr>
                <w:rFonts w:hint="eastAsia" w:ascii="楷体" w:hAnsi="楷体" w:eastAsia="楷体" w:cs="楷体"/>
                <w:b w:val="0"/>
                <w:bCs w:val="0"/>
                <w:sz w:val="21"/>
                <w:szCs w:val="21"/>
                <w:lang w:val="en-US" w:eastAsia="zh-CN"/>
              </w:rPr>
              <w:t>得出结论。</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劳动争议的解决方式示意图：</w:t>
            </w:r>
          </w:p>
          <w:p>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left"/>
              <w:textAlignment w:val="auto"/>
            </w:pPr>
            <w:r>
              <w:drawing>
                <wp:inline distT="0" distB="0" distL="114300" distR="114300">
                  <wp:extent cx="3169920" cy="1762760"/>
                  <wp:effectExtent l="0" t="0" r="11430" b="889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7"/>
                          <a:stretch>
                            <a:fillRect/>
                          </a:stretch>
                        </pic:blipFill>
                        <pic:spPr>
                          <a:xfrm>
                            <a:off x="0" y="0"/>
                            <a:ext cx="3169920" cy="176276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eastAsia="楷体"/>
                <w:lang w:val="en-US" w:eastAsia="zh-CN"/>
              </w:rPr>
            </w:pPr>
            <w:r>
              <w:rPr>
                <w:rFonts w:hint="eastAsia"/>
                <w:lang w:val="en-US" w:eastAsia="zh-CN"/>
              </w:rPr>
              <w:t>不同维权途径的特点：</w:t>
            </w:r>
          </w:p>
          <w:p>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left"/>
              <w:textAlignment w:val="auto"/>
            </w:pPr>
            <w:r>
              <w:drawing>
                <wp:inline distT="0" distB="0" distL="114300" distR="114300">
                  <wp:extent cx="3162300" cy="1797050"/>
                  <wp:effectExtent l="0" t="0" r="0" b="1270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8"/>
                          <a:stretch>
                            <a:fillRect/>
                          </a:stretch>
                        </pic:blipFill>
                        <pic:spPr>
                          <a:xfrm>
                            <a:off x="0" y="0"/>
                            <a:ext cx="3162300" cy="179705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left"/>
              <w:textAlignment w:val="auto"/>
              <w:rPr>
                <w:rFonts w:hint="default" w:eastAsia="楷体"/>
                <w:lang w:val="en-US" w:eastAsia="zh-CN"/>
              </w:rPr>
            </w:pPr>
            <w:r>
              <w:rPr>
                <w:rFonts w:hint="eastAsia"/>
                <w:lang w:val="en-US" w:eastAsia="zh-CN"/>
              </w:rPr>
              <w:t>打工人，打工魂，打工就要人上人，最后用电影《年会不能停》中的《打工人之歌》送给大家，打工再累，法律保障，护航职场！</w:t>
            </w:r>
          </w:p>
        </w:tc>
        <w:tc>
          <w:tcPr>
            <w:tcW w:w="1335"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学生认真观看</w:t>
            </w:r>
            <w:r>
              <w:rPr>
                <w:rFonts w:hint="eastAsia" w:cs="楷体"/>
                <w:b w:val="0"/>
                <w:bCs w:val="0"/>
                <w:sz w:val="21"/>
                <w:szCs w:val="21"/>
                <w:lang w:val="en-US" w:eastAsia="zh-CN"/>
              </w:rPr>
              <w:t>视频</w:t>
            </w:r>
            <w:r>
              <w:rPr>
                <w:rFonts w:hint="eastAsia" w:ascii="楷体" w:hAnsi="楷体" w:eastAsia="楷体" w:cs="楷体"/>
                <w:b w:val="0"/>
                <w:bCs w:val="0"/>
                <w:sz w:val="21"/>
                <w:szCs w:val="21"/>
                <w:lang w:val="en-US" w:eastAsia="zh-CN"/>
              </w:rPr>
              <w:t>，并进行讨论探究，完成特定的学习任务。</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学生认真观看教学情境，并进行讨论探究，完成特定的学习任务。</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学生认真聆听，并做好笔记。在教师的讲解和启发下，对相关问题的认识和理解逐步深化，并形成一定程度的内化。</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cs="楷体"/>
                <w:b w:val="0"/>
                <w:bCs w:val="0"/>
                <w:sz w:val="21"/>
                <w:szCs w:val="21"/>
                <w:lang w:val="en-US" w:eastAsia="zh-CN"/>
              </w:rPr>
            </w:pPr>
            <w:r>
              <w:rPr>
                <w:rFonts w:hint="eastAsia" w:ascii="楷体" w:hAnsi="楷体" w:eastAsia="楷体" w:cs="楷体"/>
                <w:b w:val="0"/>
                <w:bCs w:val="0"/>
                <w:sz w:val="21"/>
                <w:szCs w:val="21"/>
                <w:lang w:val="en-US" w:eastAsia="zh-CN"/>
              </w:rPr>
              <w:t>学生在教师引导下，进行深入的逻辑思考和论证</w:t>
            </w:r>
            <w:r>
              <w:rPr>
                <w:rFonts w:hint="eastAsia" w:cs="楷体"/>
                <w:b w:val="0"/>
                <w:bCs w:val="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拓展知识增加学生的认知能力，提高其做事效率。</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学生认真观看教学情境，并进行讨论探究，完成特定的学习任务。</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学生仔细听讲，并结合相应的PPT内容进行课堂笔记的记录，标记相应概念的注意点，以深化理解。</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学生认真观看教学情境，并进行讨论探究，完成特定的学习任务。</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学生在教师引导下，进行深入的逻辑思考和论证。</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学生根据教材知识深刻理解并做好笔记。</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学生认真观看教学情境，并进行讨论探究，完成特定的学习任务。</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楷体" w:hAnsi="楷体" w:eastAsia="楷体" w:cs="楷体"/>
                <w:b w:val="0"/>
                <w:bCs w:val="0"/>
                <w:sz w:val="21"/>
                <w:szCs w:val="21"/>
                <w:lang w:val="en-US" w:eastAsia="zh-CN" w:bidi="ar-SA"/>
              </w:rPr>
            </w:pPr>
            <w:r>
              <w:rPr>
                <w:rFonts w:hint="eastAsia" w:ascii="楷体" w:hAnsi="楷体" w:eastAsia="楷体" w:cs="楷体"/>
                <w:b w:val="0"/>
                <w:bCs w:val="0"/>
                <w:sz w:val="21"/>
                <w:szCs w:val="21"/>
                <w:lang w:val="en-US" w:eastAsia="zh-CN"/>
              </w:rPr>
              <w:t>学生仔细听讲，并结合相应的PPT内容进行课堂笔记的记录，标记相应概念的注意点，以深化理解。</w:t>
            </w:r>
          </w:p>
        </w:tc>
        <w:tc>
          <w:tcPr>
            <w:tcW w:w="1404"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本议题首先以身边发生的真实事例作为教学重要的补充材料，既能激发学生的兴趣，又能补充丰富教学资料，使教学内容的呈现更加生动形象。</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再次：通过</w:t>
            </w:r>
            <w:r>
              <w:rPr>
                <w:rFonts w:hint="eastAsia" w:cs="楷体"/>
                <w:b w:val="0"/>
                <w:bCs w:val="0"/>
                <w:sz w:val="21"/>
                <w:szCs w:val="21"/>
                <w:lang w:val="en-US" w:eastAsia="zh-CN"/>
              </w:rPr>
              <w:t>角色扮演，设置职场观测员的角色进行</w:t>
            </w:r>
            <w:r>
              <w:rPr>
                <w:rFonts w:hint="eastAsia" w:ascii="楷体" w:hAnsi="楷体" w:eastAsia="楷体" w:cs="楷体"/>
                <w:b w:val="0"/>
                <w:bCs w:val="0"/>
                <w:sz w:val="21"/>
                <w:szCs w:val="21"/>
                <w:lang w:val="en-US" w:eastAsia="zh-CN"/>
              </w:rPr>
              <w:t>小组讨论，并展示学习成果，达成描述与分类、解释与论证、辨析与评价、预测与选择等学科能力，是对教学目标和学生能力培养的回应；最后：通过教师的讲授，加深学生对重点知识的掌握，培养学生综合运用、理解知识的能力。</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最后，通过教学情境和教师总结、拓展，深化学生对矛盾的特殊性与普遍性的认识了解。在教学过程中，注重调动学生的积极性、主动性，倡导其自主学习、自主探究。</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 w:hAnsi="楷体" w:eastAsia="楷体" w:cs="楷体"/>
                <w:b w:val="0"/>
                <w:bCs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5" w:hRule="atLeast"/>
          <w:jc w:val="center"/>
        </w:trPr>
        <w:tc>
          <w:tcPr>
            <w:tcW w:w="1359"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结束新课</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bidi="ar-SA"/>
              </w:rPr>
            </w:pPr>
          </w:p>
        </w:tc>
        <w:tc>
          <w:tcPr>
            <w:tcW w:w="5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布置作业：</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少年有梦，勇敢筑梦。每位同学在自己的年少阶段一定对未来都有一定的设想。</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楷体" w:hAnsi="楷体" w:eastAsia="楷体" w:cs="楷体"/>
                <w:b w:val="0"/>
                <w:bCs w:val="0"/>
                <w:sz w:val="21"/>
                <w:szCs w:val="21"/>
                <w:lang w:val="en-US" w:eastAsia="zh-CN" w:bidi="ar-SA"/>
              </w:rPr>
            </w:pPr>
            <w:r>
              <w:rPr>
                <w:rFonts w:hint="eastAsia" w:ascii="楷体" w:hAnsi="楷体" w:eastAsia="楷体" w:cs="楷体"/>
                <w:b w:val="0"/>
                <w:bCs w:val="0"/>
                <w:sz w:val="21"/>
                <w:szCs w:val="21"/>
                <w:lang w:val="en-US" w:eastAsia="zh-CN"/>
              </w:rPr>
              <w:t>请同学们结合自身的理想，写一封关于未来职业构想的信。</w:t>
            </w:r>
          </w:p>
        </w:tc>
        <w:tc>
          <w:tcPr>
            <w:tcW w:w="1335"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 w:hAnsi="楷体" w:eastAsia="楷体" w:cs="楷体"/>
                <w:b w:val="0"/>
                <w:bCs w:val="0"/>
                <w:sz w:val="21"/>
                <w:szCs w:val="21"/>
                <w:lang w:val="en-US" w:eastAsia="zh-CN" w:bidi="ar-SA"/>
              </w:rPr>
            </w:pPr>
            <w:r>
              <w:rPr>
                <w:rFonts w:hint="eastAsia" w:ascii="楷体" w:hAnsi="楷体" w:eastAsia="楷体" w:cs="楷体"/>
                <w:b w:val="0"/>
                <w:bCs w:val="0"/>
                <w:sz w:val="21"/>
                <w:szCs w:val="21"/>
                <w:lang w:val="en-US" w:eastAsia="zh-CN"/>
              </w:rPr>
              <w:t>学生按时完成课后作业，达成学科核心素养目标。</w:t>
            </w:r>
          </w:p>
        </w:tc>
        <w:tc>
          <w:tcPr>
            <w:tcW w:w="1404"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 w:hAnsi="楷体" w:eastAsia="楷体" w:cs="楷体"/>
                <w:b w:val="0"/>
                <w:bCs w:val="0"/>
                <w:sz w:val="21"/>
                <w:szCs w:val="21"/>
                <w:lang w:val="en-US" w:eastAsia="zh-CN" w:bidi="ar-SA"/>
              </w:rPr>
            </w:pPr>
            <w:r>
              <w:rPr>
                <w:rFonts w:hint="eastAsia" w:ascii="楷体" w:hAnsi="楷体" w:eastAsia="楷体" w:cs="楷体"/>
                <w:b w:val="0"/>
                <w:bCs w:val="0"/>
                <w:sz w:val="21"/>
                <w:szCs w:val="21"/>
                <w:lang w:val="en-US" w:eastAsia="zh-CN"/>
              </w:rPr>
              <w:t>梳理和深化学生对本课题重难点知识的理解和运用。</w:t>
            </w:r>
          </w:p>
        </w:tc>
      </w:tr>
    </w:tbl>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 w:hAnsi="楷体" w:eastAsia="楷体" w:cs="楷体"/>
          <w:b w:val="0"/>
          <w:bCs w:val="0"/>
          <w:sz w:val="21"/>
          <w:szCs w:val="21"/>
          <w:lang w:val="en-US" w:eastAsia="zh-CN"/>
        </w:rPr>
      </w:pPr>
      <w:bookmarkStart w:id="1" w:name="_GoBack"/>
      <w:bookmarkEnd w:id="1"/>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pPr>
      <w:tabs>
        <w:tab w:val="center" w:pos="4153"/>
        <w:tab w:val="right" w:pos="8306"/>
      </w:tabs>
      <w:autoSpaceDE/>
      <w:autoSpaceDN/>
      <w:snapToGrid w:val="0"/>
      <w:jc w:val="left"/>
      <w:rPr>
        <w:rFonts w:ascii="Times New Roman" w:hAnsi="Times New Roman" w:eastAsia="宋体" w:cs="Times New Roman"/>
        <w:sz w:val="2"/>
        <w:szCs w:val="2"/>
      </w:rPr>
    </w:pPr>
    <w:r>
      <w:rPr>
        <w:color w:val="FFFFFF"/>
        <w:sz w:val="2"/>
        <w:szCs w:val="2"/>
      </w:rPr>
      <w:pict>
        <v:shape id="PowerPlusWaterMarkObject1453549720" o:spid="_x0000_s2049" o:spt="136" alt="学科网 zxxk.com" type="#_x0000_t136" style="position:absolute;left:0pt;margin-left:158.95pt;margin-top:407.9pt;height:2.85pt;width:2.85pt;mso-position-horizontal-relative:margin;mso-position-vertical-relative:margin;rotation:20643840f;z-index:-251656192;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图片 5" o:spid="_x0000_s2051" o:spt="75" alt="学科网 zxxk.com"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autoSpaceDE/>
      <w:autoSpaceDN/>
      <w:snapToGrid w:val="0"/>
      <w:jc w:val="both"/>
      <w:rPr>
        <w:rFonts w:ascii="Times New Roman" w:hAnsi="Times New Roman" w:eastAsia="宋体" w:cs="Times New Roman"/>
        <w:sz w:val="2"/>
        <w:szCs w:val="2"/>
      </w:rPr>
    </w:pPr>
    <w:r>
      <w:pict>
        <v:shape id="_x0000_s2052" o:spid="_x0000_s2052"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zY2Y3YTczYTY1MTA2OGRiMmIxNzFkYTczZmIxZjkifQ=="/>
  </w:docVars>
  <w:rsids>
    <w:rsidRoot w:val="00000000"/>
    <w:rsid w:val="004151FC"/>
    <w:rsid w:val="00C02FC6"/>
    <w:rsid w:val="0248121F"/>
    <w:rsid w:val="02867EA2"/>
    <w:rsid w:val="05347E9A"/>
    <w:rsid w:val="08147C9D"/>
    <w:rsid w:val="0B2D79F3"/>
    <w:rsid w:val="0F1A6741"/>
    <w:rsid w:val="104B245F"/>
    <w:rsid w:val="112E51E3"/>
    <w:rsid w:val="12FB3F33"/>
    <w:rsid w:val="163F7265"/>
    <w:rsid w:val="178808AF"/>
    <w:rsid w:val="1AE40F92"/>
    <w:rsid w:val="1B610FF3"/>
    <w:rsid w:val="23B048C6"/>
    <w:rsid w:val="25357778"/>
    <w:rsid w:val="254A0D4A"/>
    <w:rsid w:val="25CC175F"/>
    <w:rsid w:val="26955FF5"/>
    <w:rsid w:val="27267D42"/>
    <w:rsid w:val="278C389C"/>
    <w:rsid w:val="2D340315"/>
    <w:rsid w:val="2EFD03CC"/>
    <w:rsid w:val="300246FB"/>
    <w:rsid w:val="347B2CCE"/>
    <w:rsid w:val="36415851"/>
    <w:rsid w:val="38C42E95"/>
    <w:rsid w:val="3B2540A9"/>
    <w:rsid w:val="3BF910A8"/>
    <w:rsid w:val="3D9D02A6"/>
    <w:rsid w:val="42312C1E"/>
    <w:rsid w:val="45596713"/>
    <w:rsid w:val="48DC69D8"/>
    <w:rsid w:val="492D0FE4"/>
    <w:rsid w:val="4AD87C0A"/>
    <w:rsid w:val="4DDE38C7"/>
    <w:rsid w:val="4F672199"/>
    <w:rsid w:val="53C82296"/>
    <w:rsid w:val="54A51975"/>
    <w:rsid w:val="5BCF72D8"/>
    <w:rsid w:val="5C9127DF"/>
    <w:rsid w:val="5CB32755"/>
    <w:rsid w:val="5F661D01"/>
    <w:rsid w:val="611B005C"/>
    <w:rsid w:val="63D56590"/>
    <w:rsid w:val="6A1D3904"/>
    <w:rsid w:val="72987FCC"/>
    <w:rsid w:val="73DE5EB2"/>
    <w:rsid w:val="749B5893"/>
    <w:rsid w:val="76576703"/>
    <w:rsid w:val="77147E3D"/>
    <w:rsid w:val="78CE4AF6"/>
    <w:rsid w:val="7A831561"/>
    <w:rsid w:val="7AFE508C"/>
    <w:rsid w:val="7B9F48F7"/>
    <w:rsid w:val="7D8555F0"/>
    <w:rsid w:val="7DE405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楷体" w:hAnsi="楷体" w:eastAsia="楷体" w:cs="楷体"/>
      <w:sz w:val="22"/>
      <w:szCs w:val="22"/>
      <w:lang w:val="en-US" w:eastAsia="zh-CN" w:bidi="ar-SA"/>
    </w:rPr>
  </w:style>
  <w:style w:type="character" w:default="1" w:styleId="7">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autoRedefine/>
    <w:qFormat/>
    <w:uiPriority w:val="1"/>
    <w:pPr>
      <w:widowControl w:val="0"/>
      <w:autoSpaceDE w:val="0"/>
      <w:autoSpaceDN w:val="0"/>
    </w:pPr>
    <w:rPr>
      <w:rFonts w:ascii="黑体" w:hAnsi="黑体" w:eastAsia="黑体" w:cs="黑体"/>
      <w:b/>
      <w:bCs/>
      <w:sz w:val="32"/>
      <w:szCs w:val="32"/>
      <w:lang w:val="en-US" w:eastAsia="zh-CN" w:bidi="ar-SA"/>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w:hAnsi="Arial" w:eastAsia="宋体" w:cs="Arial"/>
      <w:sz w:val="24"/>
      <w:szCs w:val="24"/>
      <w:lang w:val="en-US" w:eastAsia="zh-CN" w:bidi="ar-SA"/>
    </w:rPr>
  </w:style>
  <w:style w:type="character" w:styleId="8">
    <w:name w:val="annotation reference"/>
    <w:autoRedefine/>
    <w:qFormat/>
    <w:uiPriority w:val="0"/>
    <w:rPr>
      <w:sz w:val="21"/>
      <w:szCs w:val="21"/>
    </w:rPr>
  </w:style>
  <w:style w:type="paragraph" w:customStyle="1" w:styleId="9">
    <w:name w:val="Table Paragraph"/>
    <w:qFormat/>
    <w:uiPriority w:val="1"/>
    <w:pPr>
      <w:widowControl w:val="0"/>
      <w:autoSpaceDE w:val="0"/>
      <w:autoSpaceDN w:val="0"/>
    </w:pPr>
    <w:rPr>
      <w:rFonts w:ascii="楷体" w:hAnsi="楷体" w:eastAsia="楷体" w:cs="楷体"/>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25257B75232B38-A165-1FB7-499C-2E1C792CACB5%25252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2525257B75232B38-A165-1FB7-499C-2E1C792CACB5%252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2"/>
    <customShpInfo spid="_x0000_s1026" textRotate="1"/>
    <customShpInfo spid="_x0000_s2049"/>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5226</Words>
  <Characters>5254</Characters>
  <Lines>0</Lines>
  <Paragraphs>0</Paragraphs>
  <TotalTime>13</TotalTime>
  <ScaleCrop>false</ScaleCrop>
  <LinksUpToDate>false</LinksUpToDate>
  <CharactersWithSpaces>5286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2022-10-05T13:34:00Z</dcterms:created>
  <dc:creator>陈杨杨杨杨</dc:creator>
  <cp:lastModifiedBy>秦淮中学吴琳华</cp:lastModifiedBy>
  <dcterms:modified xsi:type="dcterms:W3CDTF">2024-10-12T01:06:52Z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2052-12.1.0.16250</vt:lpwstr>
  </property>
  <property fmtid="{D5CDD505-2E9C-101B-9397-08002B2CF9AE}" pid="7" name="ICV">
    <vt:lpwstr>B9BD9C7355554D78810D3F3C0DDA8485_13</vt:lpwstr>
  </property>
</Properties>
</file>