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FB2" w:rsidRDefault="00231FB2">
      <w:pPr>
        <w:rPr>
          <w:rFonts w:ascii="黑体" w:eastAsia="黑体"/>
          <w:sz w:val="24"/>
        </w:rPr>
      </w:pPr>
    </w:p>
    <w:p w:rsidR="00231FB2" w:rsidRPr="000B4580" w:rsidRDefault="007B154F" w:rsidP="000B4580">
      <w:pPr>
        <w:jc w:val="center"/>
        <w:rPr>
          <w:rFonts w:ascii="黑体" w:eastAsia="黑体" w:hint="eastAsia"/>
          <w:sz w:val="30"/>
          <w:szCs w:val="30"/>
        </w:rPr>
      </w:pPr>
      <w:r>
        <w:rPr>
          <w:rFonts w:ascii="黑体" w:eastAsia="黑体" w:hint="eastAsia"/>
          <w:sz w:val="30"/>
          <w:szCs w:val="30"/>
        </w:rPr>
        <w:t>选择性必修一《第</w:t>
      </w:r>
      <w:r>
        <w:rPr>
          <w:rFonts w:ascii="黑体" w:eastAsia="黑体" w:hint="eastAsia"/>
          <w:sz w:val="30"/>
          <w:szCs w:val="30"/>
        </w:rPr>
        <w:t>15</w:t>
      </w:r>
      <w:r>
        <w:rPr>
          <w:rFonts w:ascii="黑体" w:eastAsia="黑体" w:hint="eastAsia"/>
          <w:sz w:val="30"/>
          <w:szCs w:val="30"/>
        </w:rPr>
        <w:t>课货币的使用与世界货币体系的形成》教学设计</w:t>
      </w:r>
    </w:p>
    <w:tbl>
      <w:tblPr>
        <w:tblW w:w="10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6307"/>
        <w:gridCol w:w="2311"/>
        <w:gridCol w:w="13"/>
      </w:tblGrid>
      <w:tr w:rsidR="00231FB2">
        <w:trPr>
          <w:trHeight w:val="463"/>
          <w:jc w:val="center"/>
        </w:trPr>
        <w:tc>
          <w:tcPr>
            <w:tcW w:w="10037" w:type="dxa"/>
            <w:gridSpan w:val="4"/>
            <w:vAlign w:val="center"/>
          </w:tcPr>
          <w:p w:rsidR="00231FB2" w:rsidRDefault="007B154F">
            <w:pPr>
              <w:jc w:val="center"/>
              <w:rPr>
                <w:rFonts w:ascii="宋体" w:hAnsi="宋体"/>
                <w:b/>
                <w:szCs w:val="21"/>
              </w:rPr>
            </w:pPr>
            <w:r>
              <w:rPr>
                <w:rFonts w:ascii="宋体" w:hAnsi="宋体" w:hint="eastAsia"/>
                <w:b/>
                <w:szCs w:val="21"/>
              </w:rPr>
              <w:t>内容主旨</w:t>
            </w:r>
          </w:p>
        </w:tc>
      </w:tr>
      <w:tr w:rsidR="00231FB2">
        <w:trPr>
          <w:trHeight w:val="463"/>
          <w:jc w:val="center"/>
        </w:trPr>
        <w:tc>
          <w:tcPr>
            <w:tcW w:w="10037" w:type="dxa"/>
            <w:gridSpan w:val="4"/>
            <w:vAlign w:val="center"/>
          </w:tcPr>
          <w:p w:rsidR="00231FB2" w:rsidRDefault="007B154F">
            <w:pPr>
              <w:rPr>
                <w:rFonts w:ascii="宋体" w:hAnsi="宋体"/>
                <w:b/>
                <w:szCs w:val="21"/>
              </w:rPr>
            </w:pPr>
            <w:r>
              <w:rPr>
                <w:rFonts w:hint="eastAsia"/>
                <w:b/>
                <w:szCs w:val="21"/>
              </w:rPr>
              <w:t xml:space="preserve">  </w:t>
            </w:r>
            <w:r>
              <w:rPr>
                <w:rFonts w:hint="eastAsia"/>
                <w:b/>
                <w:szCs w:val="21"/>
              </w:rPr>
              <w:t>作为固定充当一般等价物的特殊商品，货币在商品交换发展到一定程度时才出现的。在生产力与经济发展水平的迭代下，货币的发行、流通和使用也因时而变，在社会发展和经济生活中占据重要位置，这是国家社会职能的行使与流变。近代以来，随着世界市场的形成，全球性商品流动对世界货币体系的建立提出了要求，世界货币体系由此也成为了世界治理的重要一环，作为其中一员的人民币也日益发挥着不可替代的作用。</w:t>
            </w:r>
          </w:p>
        </w:tc>
      </w:tr>
      <w:tr w:rsidR="00231FB2">
        <w:trPr>
          <w:trHeight w:val="463"/>
          <w:jc w:val="center"/>
        </w:trPr>
        <w:tc>
          <w:tcPr>
            <w:tcW w:w="10037" w:type="dxa"/>
            <w:gridSpan w:val="4"/>
            <w:vAlign w:val="center"/>
          </w:tcPr>
          <w:p w:rsidR="00231FB2" w:rsidRDefault="007B154F">
            <w:pPr>
              <w:jc w:val="center"/>
              <w:rPr>
                <w:rFonts w:ascii="宋体" w:hAnsi="宋体"/>
                <w:b/>
                <w:szCs w:val="21"/>
              </w:rPr>
            </w:pPr>
            <w:r>
              <w:rPr>
                <w:rFonts w:ascii="宋体" w:hAnsi="宋体" w:hint="eastAsia"/>
                <w:b/>
                <w:szCs w:val="21"/>
              </w:rPr>
              <w:t>教学背景分析</w:t>
            </w:r>
          </w:p>
        </w:tc>
      </w:tr>
      <w:tr w:rsidR="00231FB2">
        <w:trPr>
          <w:trHeight w:val="463"/>
          <w:jc w:val="center"/>
        </w:trPr>
        <w:tc>
          <w:tcPr>
            <w:tcW w:w="10037" w:type="dxa"/>
            <w:gridSpan w:val="4"/>
            <w:vAlign w:val="center"/>
          </w:tcPr>
          <w:p w:rsidR="00231FB2" w:rsidRDefault="007B154F">
            <w:pPr>
              <w:numPr>
                <w:ilvl w:val="0"/>
                <w:numId w:val="1"/>
              </w:numPr>
              <w:adjustRightInd/>
              <w:spacing w:line="240" w:lineRule="auto"/>
              <w:textAlignment w:val="auto"/>
              <w:rPr>
                <w:rFonts w:ascii="宋体" w:hAnsi="宋体"/>
                <w:b/>
                <w:szCs w:val="21"/>
              </w:rPr>
            </w:pPr>
            <w:r>
              <w:rPr>
                <w:rFonts w:ascii="宋体" w:hAnsi="宋体" w:hint="eastAsia"/>
                <w:b/>
                <w:szCs w:val="21"/>
              </w:rPr>
              <w:t>教材分析</w:t>
            </w:r>
          </w:p>
          <w:p w:rsidR="00231FB2" w:rsidRDefault="007B154F">
            <w:pPr>
              <w:adjustRightInd/>
              <w:spacing w:line="240" w:lineRule="auto"/>
              <w:textAlignment w:val="auto"/>
              <w:rPr>
                <w:rFonts w:ascii="宋体" w:hAnsi="宋体"/>
                <w:b/>
                <w:szCs w:val="21"/>
              </w:rPr>
            </w:pPr>
            <w:r>
              <w:rPr>
                <w:rFonts w:ascii="宋体" w:hAnsi="宋体" w:hint="eastAsia"/>
                <w:b/>
                <w:szCs w:val="21"/>
              </w:rPr>
              <w:t>1.</w:t>
            </w:r>
            <w:r>
              <w:rPr>
                <w:rFonts w:ascii="宋体" w:hAnsi="宋体" w:hint="eastAsia"/>
                <w:b/>
                <w:szCs w:val="21"/>
              </w:rPr>
              <w:t>课标分析</w:t>
            </w:r>
          </w:p>
          <w:p w:rsidR="00231FB2" w:rsidRDefault="007B154F">
            <w:pPr>
              <w:adjustRightInd/>
              <w:spacing w:line="240" w:lineRule="auto"/>
              <w:ind w:firstLineChars="200" w:firstLine="420"/>
              <w:textAlignment w:val="auto"/>
              <w:rPr>
                <w:rFonts w:ascii="宋体" w:hAnsi="宋体"/>
                <w:b/>
                <w:szCs w:val="21"/>
              </w:rPr>
            </w:pPr>
            <w:bookmarkStart w:id="0" w:name="OLE_LINK1"/>
            <w:r>
              <w:rPr>
                <w:rFonts w:ascii="宋体" w:hAnsi="宋体" w:hint="eastAsia"/>
                <w:szCs w:val="21"/>
              </w:rPr>
              <w:t>课程标准中对第五单元的要求为</w:t>
            </w:r>
            <w:bookmarkEnd w:id="0"/>
            <w:r>
              <w:rPr>
                <w:rFonts w:ascii="宋体" w:hAnsi="宋体" w:hint="eastAsia"/>
                <w:szCs w:val="21"/>
              </w:rPr>
              <w:t>“了解中外历史上货币发行和使用情况，以及现代世界货币体系的形成；了解中国古代赋税制度的演变；了解关税、个人所得税制度的产生及其在中国的实行。”人事管理、法律、外交、财政都是国家制度不可或缺的重要部分，本单元主要从国家财政视角讲述货币发行和赋税征收是国家的社会职能，在生产力水平不断变化发展的情况下，国家为了对经济生活进行有效治理，对货币发行、赋税征收进行不断的调整。</w:t>
            </w:r>
          </w:p>
          <w:p w:rsidR="00231FB2" w:rsidRDefault="007B154F">
            <w:pPr>
              <w:adjustRightInd/>
              <w:spacing w:line="240" w:lineRule="auto"/>
              <w:textAlignment w:val="auto"/>
              <w:rPr>
                <w:rFonts w:ascii="宋体" w:hAnsi="宋体"/>
                <w:b/>
                <w:szCs w:val="21"/>
              </w:rPr>
            </w:pPr>
            <w:r>
              <w:rPr>
                <w:rFonts w:ascii="宋体" w:hAnsi="宋体" w:hint="eastAsia"/>
                <w:b/>
                <w:szCs w:val="21"/>
              </w:rPr>
              <w:t>2.</w:t>
            </w:r>
            <w:r>
              <w:rPr>
                <w:rFonts w:ascii="宋体" w:hAnsi="宋体" w:hint="eastAsia"/>
                <w:b/>
                <w:szCs w:val="21"/>
              </w:rPr>
              <w:t>教材分析</w:t>
            </w:r>
          </w:p>
          <w:p w:rsidR="00231FB2" w:rsidRDefault="007B154F">
            <w:pPr>
              <w:adjustRightInd/>
              <w:spacing w:line="240" w:lineRule="auto"/>
              <w:ind w:firstLineChars="200" w:firstLine="420"/>
              <w:textAlignment w:val="auto"/>
              <w:rPr>
                <w:rFonts w:ascii="宋体" w:hAnsi="宋体"/>
                <w:b/>
                <w:szCs w:val="21"/>
              </w:rPr>
            </w:pPr>
            <w:r>
              <w:rPr>
                <w:rFonts w:ascii="宋体" w:hAnsi="宋体" w:hint="eastAsia"/>
                <w:szCs w:val="21"/>
              </w:rPr>
              <w:t>第</w:t>
            </w:r>
            <w:r>
              <w:rPr>
                <w:rFonts w:ascii="宋体" w:hAnsi="宋体" w:hint="eastAsia"/>
                <w:szCs w:val="21"/>
              </w:rPr>
              <w:t>15</w:t>
            </w:r>
            <w:r>
              <w:rPr>
                <w:rFonts w:ascii="宋体" w:hAnsi="宋体" w:hint="eastAsia"/>
                <w:szCs w:val="21"/>
              </w:rPr>
              <w:t>课《货币的使用与世界货币体系的形成》属于选择性必修一《国家制度与社会治理》第五单元“货币与赋税制度”的第一课，第</w:t>
            </w:r>
            <w:r>
              <w:rPr>
                <w:rFonts w:ascii="宋体" w:hAnsi="宋体" w:hint="eastAsia"/>
                <w:szCs w:val="21"/>
              </w:rPr>
              <w:t>16</w:t>
            </w:r>
            <w:r>
              <w:rPr>
                <w:rFonts w:ascii="宋体" w:hAnsi="宋体" w:hint="eastAsia"/>
                <w:szCs w:val="21"/>
              </w:rPr>
              <w:t>课为《中</w:t>
            </w:r>
            <w:r>
              <w:rPr>
                <w:rFonts w:ascii="宋体" w:hAnsi="宋体" w:hint="eastAsia"/>
                <w:szCs w:val="21"/>
              </w:rPr>
              <w:t>国赋税制度的演变》，包含课标的三个学习要点：（</w:t>
            </w:r>
            <w:r>
              <w:rPr>
                <w:rFonts w:ascii="宋体" w:hAnsi="宋体" w:hint="eastAsia"/>
                <w:szCs w:val="21"/>
              </w:rPr>
              <w:t>1</w:t>
            </w:r>
            <w:r>
              <w:rPr>
                <w:rFonts w:ascii="宋体" w:hAnsi="宋体" w:hint="eastAsia"/>
                <w:szCs w:val="21"/>
              </w:rPr>
              <w:t>）中外历史上的货币问题；（</w:t>
            </w:r>
            <w:r>
              <w:rPr>
                <w:rFonts w:ascii="宋体" w:hAnsi="宋体" w:hint="eastAsia"/>
                <w:szCs w:val="21"/>
              </w:rPr>
              <w:t>2</w:t>
            </w:r>
            <w:r>
              <w:rPr>
                <w:rFonts w:ascii="宋体" w:hAnsi="宋体" w:hint="eastAsia"/>
                <w:szCs w:val="21"/>
              </w:rPr>
              <w:t>）中国古代赋税制度的演变；（</w:t>
            </w:r>
            <w:r>
              <w:rPr>
                <w:rFonts w:ascii="宋体" w:hAnsi="宋体" w:hint="eastAsia"/>
                <w:szCs w:val="21"/>
              </w:rPr>
              <w:t>3</w:t>
            </w:r>
            <w:r>
              <w:rPr>
                <w:rFonts w:ascii="宋体" w:hAnsi="宋体" w:hint="eastAsia"/>
                <w:szCs w:val="21"/>
              </w:rPr>
              <w:t>）关税与个人所得税。</w:t>
            </w:r>
            <w:r>
              <w:rPr>
                <w:rFonts w:ascii="宋体" w:hAnsi="宋体"/>
                <w:szCs w:val="21"/>
              </w:rPr>
              <w:cr/>
            </w:r>
            <w:r>
              <w:rPr>
                <w:rFonts w:ascii="宋体" w:hAnsi="宋体" w:hint="eastAsia"/>
                <w:szCs w:val="21"/>
              </w:rPr>
              <w:t xml:space="preserve">    </w:t>
            </w:r>
            <w:r>
              <w:rPr>
                <w:rFonts w:ascii="宋体" w:hAnsi="宋体" w:hint="eastAsia"/>
                <w:szCs w:val="21"/>
              </w:rPr>
              <w:t>在纲要的《第</w:t>
            </w:r>
            <w:r>
              <w:rPr>
                <w:rFonts w:ascii="宋体" w:hAnsi="宋体" w:hint="eastAsia"/>
                <w:szCs w:val="21"/>
              </w:rPr>
              <w:t>3</w:t>
            </w:r>
            <w:r>
              <w:rPr>
                <w:rFonts w:ascii="宋体" w:hAnsi="宋体" w:hint="eastAsia"/>
                <w:szCs w:val="21"/>
              </w:rPr>
              <w:t>课秦统一多民族封建国家的建立》《第</w:t>
            </w:r>
            <w:r>
              <w:rPr>
                <w:rFonts w:ascii="宋体" w:hAnsi="宋体" w:hint="eastAsia"/>
                <w:szCs w:val="21"/>
              </w:rPr>
              <w:t>4</w:t>
            </w:r>
            <w:r>
              <w:rPr>
                <w:rFonts w:ascii="宋体" w:hAnsi="宋体" w:hint="eastAsia"/>
                <w:szCs w:val="21"/>
              </w:rPr>
              <w:t>课西汉与东汉》《第</w:t>
            </w:r>
            <w:r>
              <w:rPr>
                <w:rFonts w:ascii="宋体" w:hAnsi="宋体" w:hint="eastAsia"/>
                <w:szCs w:val="21"/>
              </w:rPr>
              <w:t>11</w:t>
            </w:r>
            <w:r>
              <w:rPr>
                <w:rFonts w:ascii="宋体" w:hAnsi="宋体" w:hint="eastAsia"/>
                <w:szCs w:val="21"/>
              </w:rPr>
              <w:t>课辽宋夏金元的经济与文化》《第</w:t>
            </w:r>
            <w:r>
              <w:rPr>
                <w:rFonts w:ascii="宋体" w:hAnsi="宋体" w:hint="eastAsia"/>
                <w:szCs w:val="21"/>
              </w:rPr>
              <w:t>14</w:t>
            </w:r>
            <w:r>
              <w:rPr>
                <w:rFonts w:ascii="宋体" w:hAnsi="宋体" w:hint="eastAsia"/>
                <w:szCs w:val="21"/>
              </w:rPr>
              <w:t>课明至清中叶的经济与文化》《第</w:t>
            </w:r>
            <w:r>
              <w:rPr>
                <w:rFonts w:ascii="宋体" w:hAnsi="宋体" w:hint="eastAsia"/>
                <w:szCs w:val="21"/>
              </w:rPr>
              <w:t>25</w:t>
            </w:r>
            <w:r>
              <w:rPr>
                <w:rFonts w:ascii="宋体" w:hAnsi="宋体" w:hint="eastAsia"/>
                <w:szCs w:val="21"/>
              </w:rPr>
              <w:t>课中华人民共和国成立和向社会主义的过渡》《第</w:t>
            </w:r>
            <w:r>
              <w:rPr>
                <w:rFonts w:ascii="宋体" w:hAnsi="宋体" w:hint="eastAsia"/>
                <w:szCs w:val="21"/>
              </w:rPr>
              <w:t>19</w:t>
            </w:r>
            <w:r>
              <w:rPr>
                <w:rFonts w:ascii="宋体" w:hAnsi="宋体" w:hint="eastAsia"/>
                <w:szCs w:val="21"/>
              </w:rPr>
              <w:t>课资本主义国家的新变化》《第</w:t>
            </w:r>
            <w:r>
              <w:rPr>
                <w:rFonts w:ascii="宋体" w:hAnsi="宋体" w:hint="eastAsia"/>
                <w:szCs w:val="21"/>
              </w:rPr>
              <w:t>22</w:t>
            </w:r>
            <w:r>
              <w:rPr>
                <w:rFonts w:ascii="宋体" w:hAnsi="宋体" w:hint="eastAsia"/>
                <w:szCs w:val="21"/>
              </w:rPr>
              <w:t>课世界多极化与经济全球化》等课程中均学习过相关内容。</w:t>
            </w:r>
          </w:p>
          <w:p w:rsidR="00231FB2" w:rsidRDefault="007B154F">
            <w:pPr>
              <w:numPr>
                <w:ilvl w:val="0"/>
                <w:numId w:val="1"/>
              </w:numPr>
              <w:adjustRightInd/>
              <w:spacing w:line="240" w:lineRule="auto"/>
              <w:textAlignment w:val="auto"/>
              <w:rPr>
                <w:rFonts w:ascii="宋体" w:hAnsi="宋体"/>
                <w:b/>
                <w:szCs w:val="21"/>
              </w:rPr>
            </w:pPr>
            <w:r>
              <w:rPr>
                <w:rFonts w:ascii="宋体" w:hAnsi="宋体" w:hint="eastAsia"/>
                <w:b/>
                <w:szCs w:val="21"/>
              </w:rPr>
              <w:t>学生情况分析</w:t>
            </w:r>
          </w:p>
          <w:p w:rsidR="00231FB2" w:rsidRDefault="007B154F">
            <w:pPr>
              <w:spacing w:line="360" w:lineRule="auto"/>
              <w:ind w:firstLine="421"/>
              <w:jc w:val="left"/>
              <w:rPr>
                <w:rFonts w:ascii="宋体" w:hAnsi="宋体"/>
                <w:szCs w:val="21"/>
              </w:rPr>
            </w:pPr>
            <w:r>
              <w:rPr>
                <w:rFonts w:ascii="宋体" w:hAnsi="宋体" w:hint="eastAsia"/>
                <w:szCs w:val="21"/>
              </w:rPr>
              <w:t>《货币的使用和世界货币体系的形成》是第五单元第一课的内容，高二学生对此有一定的知识基础，</w:t>
            </w:r>
            <w:r>
              <w:rPr>
                <w:rFonts w:ascii="宋体" w:hAnsi="宋体" w:hint="eastAsia"/>
                <w:szCs w:val="21"/>
              </w:rPr>
              <w:t>在初高中历史教材中都有涉及过商业的发展与货币的使用，而货币的使用又与生活的联系密切相关，学生对此熟悉又有兴趣。但涉及货币制度的深层内容学生却知之甚少，缺乏思维的深度和分析问题的能力。</w:t>
            </w:r>
          </w:p>
        </w:tc>
      </w:tr>
      <w:tr w:rsidR="00231FB2">
        <w:trPr>
          <w:trHeight w:val="463"/>
          <w:jc w:val="center"/>
        </w:trPr>
        <w:tc>
          <w:tcPr>
            <w:tcW w:w="10037" w:type="dxa"/>
            <w:gridSpan w:val="4"/>
            <w:vAlign w:val="center"/>
          </w:tcPr>
          <w:p w:rsidR="00231FB2" w:rsidRDefault="007B154F">
            <w:pPr>
              <w:jc w:val="center"/>
              <w:rPr>
                <w:rFonts w:ascii="宋体" w:hAnsi="宋体"/>
                <w:b/>
                <w:szCs w:val="21"/>
              </w:rPr>
            </w:pPr>
            <w:r>
              <w:rPr>
                <w:rFonts w:ascii="宋体" w:hAnsi="宋体" w:hint="eastAsia"/>
                <w:b/>
                <w:szCs w:val="21"/>
              </w:rPr>
              <w:t>教学目标</w:t>
            </w:r>
            <w:r>
              <w:rPr>
                <w:rFonts w:ascii="宋体" w:hAnsi="宋体" w:hint="eastAsia"/>
                <w:b/>
                <w:color w:val="FF0000"/>
                <w:szCs w:val="21"/>
              </w:rPr>
              <w:t>【根据课程标准和核心素养分析】</w:t>
            </w:r>
          </w:p>
        </w:tc>
      </w:tr>
      <w:tr w:rsidR="00231FB2">
        <w:trPr>
          <w:trHeight w:val="454"/>
          <w:jc w:val="center"/>
        </w:trPr>
        <w:tc>
          <w:tcPr>
            <w:tcW w:w="10037" w:type="dxa"/>
            <w:gridSpan w:val="4"/>
          </w:tcPr>
          <w:p w:rsidR="00231FB2" w:rsidRDefault="007B154F">
            <w:pPr>
              <w:ind w:leftChars="199" w:left="418" w:firstLineChars="200" w:firstLine="420"/>
              <w:rPr>
                <w:rFonts w:ascii="宋体" w:hAnsi="宋体"/>
                <w:szCs w:val="21"/>
              </w:rPr>
            </w:pPr>
            <w:r>
              <w:rPr>
                <w:rFonts w:ascii="宋体" w:hAnsi="宋体" w:hint="eastAsia"/>
                <w:szCs w:val="21"/>
              </w:rPr>
              <w:t>学生能通过年代尺、文字、图片等资料，认识货币的演变历程，理解不同朝代货币发行、使用和管理背后的根本动因，即生产力发展水平和经济水平的变化，理解国家财政与社会治理之间的联系；</w:t>
            </w:r>
          </w:p>
          <w:p w:rsidR="00231FB2" w:rsidRDefault="007B154F">
            <w:pPr>
              <w:ind w:leftChars="199" w:left="418"/>
              <w:rPr>
                <w:rFonts w:ascii="宋体" w:hAnsi="宋体"/>
                <w:szCs w:val="21"/>
              </w:rPr>
            </w:pPr>
            <w:r>
              <w:rPr>
                <w:rFonts w:ascii="宋体" w:hAnsi="宋体" w:hint="eastAsia"/>
                <w:szCs w:val="21"/>
              </w:rPr>
              <w:t>通过对中外货币演变背后国际格局和国际秩序的变化的梳理，学生能够理解国际政治秩序对经济秩序的影响和制约作用，并进一步认识到在多极化趋势下人民币对国民经济发展作出的贡献及其在国际货币体系中的作用，使学生能够增强对当今中国货币体系发展建设的责任感与自信心，增强对我国社会主义制度的自信。</w:t>
            </w:r>
          </w:p>
        </w:tc>
      </w:tr>
      <w:tr w:rsidR="00231FB2">
        <w:trPr>
          <w:trHeight w:val="454"/>
          <w:jc w:val="center"/>
        </w:trPr>
        <w:tc>
          <w:tcPr>
            <w:tcW w:w="10037" w:type="dxa"/>
            <w:gridSpan w:val="4"/>
            <w:vAlign w:val="center"/>
          </w:tcPr>
          <w:p w:rsidR="00231FB2" w:rsidRDefault="007B154F">
            <w:pPr>
              <w:jc w:val="center"/>
              <w:rPr>
                <w:rFonts w:ascii="宋体" w:hAnsi="宋体"/>
                <w:b/>
                <w:szCs w:val="21"/>
              </w:rPr>
            </w:pPr>
            <w:r>
              <w:rPr>
                <w:rFonts w:ascii="宋体" w:hAnsi="宋体" w:hint="eastAsia"/>
                <w:b/>
                <w:szCs w:val="21"/>
              </w:rPr>
              <w:t>教学重点和难点</w:t>
            </w:r>
          </w:p>
        </w:tc>
      </w:tr>
      <w:tr w:rsidR="00231FB2">
        <w:trPr>
          <w:trHeight w:val="454"/>
          <w:jc w:val="center"/>
        </w:trPr>
        <w:tc>
          <w:tcPr>
            <w:tcW w:w="10037" w:type="dxa"/>
            <w:gridSpan w:val="4"/>
          </w:tcPr>
          <w:p w:rsidR="00231FB2" w:rsidRDefault="007B154F">
            <w:pPr>
              <w:numPr>
                <w:ilvl w:val="0"/>
                <w:numId w:val="2"/>
              </w:numPr>
              <w:spacing w:line="360" w:lineRule="exact"/>
              <w:rPr>
                <w:rFonts w:ascii="宋体" w:hAnsi="宋体" w:cs="宋体"/>
                <w:szCs w:val="21"/>
                <w:lang w:bidi="ne-NP"/>
              </w:rPr>
            </w:pPr>
            <w:r>
              <w:rPr>
                <w:rFonts w:ascii="宋体" w:hAnsi="宋体" w:cs="宋体" w:hint="eastAsia"/>
                <w:szCs w:val="21"/>
                <w:lang w:bidi="ne-NP"/>
              </w:rPr>
              <w:t>教学重点</w:t>
            </w:r>
          </w:p>
          <w:p w:rsidR="00231FB2" w:rsidRDefault="007B154F">
            <w:pPr>
              <w:spacing w:line="360" w:lineRule="exact"/>
              <w:ind w:firstLineChars="200" w:firstLine="420"/>
              <w:rPr>
                <w:rFonts w:ascii="宋体" w:hAnsi="宋体" w:cs="宋体"/>
                <w:szCs w:val="21"/>
                <w:lang w:bidi="ne-NP"/>
              </w:rPr>
            </w:pPr>
            <w:r>
              <w:rPr>
                <w:rFonts w:ascii="宋体" w:hAnsi="宋体" w:hint="eastAsia"/>
                <w:szCs w:val="21"/>
              </w:rPr>
              <w:t>中国货币的演进历程，特别时其中有关人民币的发行与使用的内容。</w:t>
            </w:r>
            <w:r>
              <w:rPr>
                <w:rFonts w:ascii="宋体" w:hAnsi="宋体" w:cs="宋体" w:hint="eastAsia"/>
                <w:szCs w:val="21"/>
                <w:lang w:bidi="ne-NP"/>
              </w:rPr>
              <w:t xml:space="preserve"> </w:t>
            </w:r>
          </w:p>
          <w:p w:rsidR="00231FB2" w:rsidRDefault="007B154F">
            <w:pPr>
              <w:numPr>
                <w:ilvl w:val="0"/>
                <w:numId w:val="2"/>
              </w:numPr>
              <w:spacing w:line="360" w:lineRule="exact"/>
              <w:rPr>
                <w:szCs w:val="21"/>
                <w:lang w:bidi="ne-NP"/>
              </w:rPr>
            </w:pPr>
            <w:r>
              <w:rPr>
                <w:rFonts w:hint="eastAsia"/>
                <w:szCs w:val="21"/>
                <w:lang w:bidi="ne-NP"/>
              </w:rPr>
              <w:t>教学难点</w:t>
            </w:r>
          </w:p>
          <w:p w:rsidR="00231FB2" w:rsidRDefault="007B154F">
            <w:pPr>
              <w:spacing w:line="360" w:lineRule="exact"/>
              <w:ind w:firstLineChars="200" w:firstLine="420"/>
              <w:rPr>
                <w:rFonts w:ascii="宋体" w:hAnsi="宋体"/>
                <w:szCs w:val="21"/>
              </w:rPr>
            </w:pPr>
            <w:r>
              <w:rPr>
                <w:rFonts w:ascii="宋体" w:hAnsi="宋体" w:hint="eastAsia"/>
                <w:szCs w:val="21"/>
              </w:rPr>
              <w:t>世界货币体系的形成及其意义。</w:t>
            </w:r>
          </w:p>
          <w:p w:rsidR="000B4580" w:rsidRDefault="000B4580">
            <w:pPr>
              <w:spacing w:line="360" w:lineRule="exact"/>
              <w:ind w:firstLineChars="200" w:firstLine="420"/>
              <w:rPr>
                <w:rFonts w:ascii="宋体" w:hAnsi="宋体"/>
                <w:szCs w:val="21"/>
              </w:rPr>
            </w:pPr>
          </w:p>
          <w:p w:rsidR="000B4580" w:rsidRDefault="000B4580">
            <w:pPr>
              <w:spacing w:line="360" w:lineRule="exact"/>
              <w:ind w:firstLineChars="200" w:firstLine="562"/>
              <w:rPr>
                <w:rFonts w:hint="eastAsia"/>
                <w:b/>
                <w:sz w:val="28"/>
                <w:szCs w:val="21"/>
                <w:lang w:bidi="ne-NP"/>
              </w:rPr>
            </w:pPr>
          </w:p>
        </w:tc>
      </w:tr>
      <w:tr w:rsidR="00231FB2">
        <w:trPr>
          <w:trHeight w:val="454"/>
          <w:jc w:val="center"/>
        </w:trPr>
        <w:tc>
          <w:tcPr>
            <w:tcW w:w="10037" w:type="dxa"/>
            <w:gridSpan w:val="4"/>
            <w:vAlign w:val="center"/>
          </w:tcPr>
          <w:p w:rsidR="00231FB2" w:rsidRDefault="007B154F">
            <w:pPr>
              <w:jc w:val="center"/>
              <w:rPr>
                <w:rFonts w:ascii="宋体" w:hAnsi="宋体" w:cs="宋体"/>
                <w:b/>
                <w:szCs w:val="21"/>
                <w:lang w:bidi="ne-NP"/>
              </w:rPr>
            </w:pPr>
            <w:r>
              <w:rPr>
                <w:rFonts w:ascii="宋体" w:hAnsi="宋体" w:cs="宋体" w:hint="eastAsia"/>
                <w:b/>
                <w:szCs w:val="21"/>
                <w:lang w:bidi="ne-NP"/>
              </w:rPr>
              <w:lastRenderedPageBreak/>
              <w:t>教学资源和教学方法</w:t>
            </w:r>
          </w:p>
        </w:tc>
      </w:tr>
      <w:tr w:rsidR="00231FB2">
        <w:trPr>
          <w:trHeight w:val="454"/>
          <w:jc w:val="center"/>
        </w:trPr>
        <w:tc>
          <w:tcPr>
            <w:tcW w:w="10037" w:type="dxa"/>
            <w:gridSpan w:val="4"/>
          </w:tcPr>
          <w:p w:rsidR="00231FB2" w:rsidRDefault="007B154F">
            <w:pPr>
              <w:rPr>
                <w:rFonts w:ascii="宋体" w:hAnsi="宋体" w:cs="宋体"/>
                <w:b/>
                <w:szCs w:val="21"/>
                <w:lang w:bidi="ne-NP"/>
              </w:rPr>
            </w:pPr>
            <w:r>
              <w:rPr>
                <w:rFonts w:ascii="宋体" w:hAnsi="宋体" w:cs="宋体" w:hint="eastAsia"/>
                <w:b/>
                <w:szCs w:val="21"/>
                <w:lang w:bidi="ne-NP"/>
              </w:rPr>
              <w:t>（一）教学资源</w:t>
            </w:r>
          </w:p>
          <w:p w:rsidR="00231FB2" w:rsidRDefault="007B154F">
            <w:pPr>
              <w:rPr>
                <w:rFonts w:ascii="宋体" w:hAnsi="宋体" w:cs="宋体"/>
                <w:color w:val="333333"/>
                <w:sz w:val="24"/>
                <w:szCs w:val="28"/>
              </w:rPr>
            </w:pPr>
            <w:r>
              <w:rPr>
                <w:rFonts w:ascii="宋体" w:hAnsi="宋体" w:cs="宋体" w:hint="eastAsia"/>
                <w:b/>
                <w:szCs w:val="21"/>
                <w:lang w:bidi="ne-NP"/>
              </w:rPr>
              <w:t xml:space="preserve"> </w:t>
            </w:r>
            <w:r>
              <w:rPr>
                <w:rFonts w:ascii="宋体" w:hAnsi="宋体" w:cs="宋体" w:hint="eastAsia"/>
                <w:color w:val="333333"/>
                <w:sz w:val="24"/>
                <w:szCs w:val="28"/>
              </w:rPr>
              <w:t xml:space="preserve"> </w:t>
            </w:r>
            <w:r>
              <w:rPr>
                <w:rFonts w:ascii="宋体" w:hAnsi="宋体" w:cs="宋体" w:hint="eastAsia"/>
                <w:szCs w:val="21"/>
                <w:lang w:bidi="ne-NP"/>
              </w:rPr>
              <w:t>历史图片</w:t>
            </w:r>
            <w:r>
              <w:rPr>
                <w:rFonts w:ascii="宋体" w:hAnsi="宋体" w:cs="宋体" w:hint="eastAsia"/>
                <w:szCs w:val="21"/>
                <w:lang w:bidi="ne-NP"/>
              </w:rPr>
              <w:t xml:space="preserve"> </w:t>
            </w:r>
            <w:r>
              <w:rPr>
                <w:rFonts w:ascii="宋体" w:hAnsi="宋体" w:cs="宋体" w:hint="eastAsia"/>
                <w:szCs w:val="21"/>
                <w:lang w:bidi="ne-NP"/>
              </w:rPr>
              <w:t>历史地图</w:t>
            </w:r>
            <w:r>
              <w:rPr>
                <w:rFonts w:ascii="宋体" w:hAnsi="宋体" w:cs="宋体" w:hint="eastAsia"/>
                <w:szCs w:val="21"/>
                <w:lang w:bidi="ne-NP"/>
              </w:rPr>
              <w:t xml:space="preserve"> </w:t>
            </w:r>
            <w:r>
              <w:rPr>
                <w:rFonts w:ascii="宋体" w:hAnsi="宋体" w:cs="宋体" w:hint="eastAsia"/>
                <w:szCs w:val="21"/>
                <w:lang w:bidi="ne-NP"/>
              </w:rPr>
              <w:t>文字材料</w:t>
            </w:r>
            <w:r>
              <w:rPr>
                <w:rFonts w:ascii="宋体" w:hAnsi="宋体" w:cs="宋体" w:hint="eastAsia"/>
                <w:szCs w:val="21"/>
                <w:lang w:bidi="ne-NP"/>
              </w:rPr>
              <w:t xml:space="preserve"> </w:t>
            </w:r>
            <w:r>
              <w:rPr>
                <w:rFonts w:ascii="宋体" w:hAnsi="宋体" w:cs="宋体" w:hint="eastAsia"/>
                <w:szCs w:val="21"/>
                <w:lang w:bidi="ne-NP"/>
              </w:rPr>
              <w:t>多媒体</w:t>
            </w:r>
          </w:p>
          <w:p w:rsidR="00231FB2" w:rsidRDefault="007B154F">
            <w:pPr>
              <w:rPr>
                <w:rFonts w:ascii="宋体" w:hAnsi="宋体" w:cs="宋体"/>
                <w:b/>
                <w:szCs w:val="21"/>
                <w:lang w:bidi="ne-NP"/>
              </w:rPr>
            </w:pPr>
            <w:r>
              <w:rPr>
                <w:rFonts w:ascii="宋体" w:hAnsi="宋体" w:cs="宋体" w:hint="eastAsia"/>
                <w:b/>
                <w:szCs w:val="21"/>
                <w:lang w:bidi="ne-NP"/>
              </w:rPr>
              <w:t>（二）教学方法</w:t>
            </w:r>
          </w:p>
          <w:p w:rsidR="00231FB2" w:rsidRDefault="007B154F">
            <w:pPr>
              <w:rPr>
                <w:rFonts w:ascii="宋体" w:hAnsi="宋体" w:cs="宋体"/>
                <w:b/>
                <w:szCs w:val="21"/>
                <w:lang w:bidi="ne-NP"/>
              </w:rPr>
            </w:pPr>
            <w:r>
              <w:rPr>
                <w:rFonts w:ascii="宋体" w:hAnsi="宋体" w:cs="宋体" w:hint="eastAsia"/>
                <w:b/>
                <w:szCs w:val="21"/>
                <w:lang w:bidi="ne-NP"/>
              </w:rPr>
              <w:t xml:space="preserve"> </w:t>
            </w:r>
            <w:r>
              <w:rPr>
                <w:rFonts w:ascii="宋体" w:hAnsi="宋体" w:cs="宋体" w:hint="eastAsia"/>
                <w:szCs w:val="21"/>
                <w:lang w:bidi="ne-NP"/>
              </w:rPr>
              <w:t xml:space="preserve"> </w:t>
            </w:r>
            <w:r>
              <w:rPr>
                <w:rFonts w:ascii="宋体" w:hAnsi="宋体" w:cs="宋体" w:hint="eastAsia"/>
                <w:szCs w:val="21"/>
                <w:lang w:bidi="ne-NP"/>
              </w:rPr>
              <w:t>讲授法、讨论法、史料研习、课堂讲授与教材阅读相结合</w:t>
            </w:r>
          </w:p>
        </w:tc>
      </w:tr>
      <w:tr w:rsidR="00231FB2">
        <w:trPr>
          <w:trHeight w:val="454"/>
          <w:jc w:val="center"/>
        </w:trPr>
        <w:tc>
          <w:tcPr>
            <w:tcW w:w="10037" w:type="dxa"/>
            <w:gridSpan w:val="4"/>
            <w:vAlign w:val="center"/>
          </w:tcPr>
          <w:p w:rsidR="00231FB2" w:rsidRDefault="007B154F">
            <w:pPr>
              <w:jc w:val="center"/>
              <w:rPr>
                <w:rFonts w:ascii="宋体" w:hAnsi="宋体" w:cs="宋体"/>
                <w:b/>
                <w:szCs w:val="21"/>
                <w:lang w:bidi="ne-NP"/>
              </w:rPr>
            </w:pPr>
            <w:r>
              <w:rPr>
                <w:rFonts w:ascii="宋体" w:hAnsi="宋体" w:cs="宋体" w:hint="eastAsia"/>
                <w:b/>
                <w:szCs w:val="21"/>
                <w:lang w:bidi="ne-NP"/>
              </w:rPr>
              <w:t>板书设计</w:t>
            </w:r>
          </w:p>
        </w:tc>
      </w:tr>
      <w:tr w:rsidR="00231FB2">
        <w:trPr>
          <w:trHeight w:val="430"/>
          <w:jc w:val="center"/>
        </w:trPr>
        <w:tc>
          <w:tcPr>
            <w:tcW w:w="10037" w:type="dxa"/>
            <w:gridSpan w:val="4"/>
          </w:tcPr>
          <w:p w:rsidR="00231FB2" w:rsidRDefault="007B154F">
            <w:pPr>
              <w:adjustRightInd/>
              <w:spacing w:line="240" w:lineRule="auto"/>
              <w:ind w:left="840"/>
              <w:textAlignment w:val="auto"/>
              <w:rPr>
                <w:rFonts w:ascii="宋体" w:hAnsi="宋体" w:cs="宋体"/>
                <w:szCs w:val="21"/>
                <w:lang w:bidi="ne-NP"/>
              </w:rPr>
            </w:pPr>
            <w:r>
              <w:rPr>
                <w:noProof/>
              </w:rPr>
              <w:drawing>
                <wp:inline distT="0" distB="0" distL="114300" distR="114300">
                  <wp:extent cx="3606800" cy="939800"/>
                  <wp:effectExtent l="0" t="0" r="1270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3606800" cy="939800"/>
                          </a:xfrm>
                          <a:prstGeom prst="rect">
                            <a:avLst/>
                          </a:prstGeom>
                          <a:noFill/>
                          <a:ln>
                            <a:noFill/>
                          </a:ln>
                        </pic:spPr>
                      </pic:pic>
                    </a:graphicData>
                  </a:graphic>
                </wp:inline>
              </w:drawing>
            </w:r>
          </w:p>
        </w:tc>
      </w:tr>
      <w:tr w:rsidR="00231FB2">
        <w:trPr>
          <w:trHeight w:val="454"/>
          <w:jc w:val="center"/>
        </w:trPr>
        <w:tc>
          <w:tcPr>
            <w:tcW w:w="10037" w:type="dxa"/>
            <w:gridSpan w:val="4"/>
            <w:vAlign w:val="center"/>
          </w:tcPr>
          <w:p w:rsidR="00231FB2" w:rsidRDefault="007B154F">
            <w:pPr>
              <w:jc w:val="center"/>
              <w:rPr>
                <w:rFonts w:ascii="宋体" w:hAnsi="宋体"/>
                <w:b/>
                <w:szCs w:val="21"/>
              </w:rPr>
            </w:pPr>
            <w:r>
              <w:rPr>
                <w:rFonts w:ascii="宋体" w:hAnsi="宋体" w:cs="宋体" w:hint="eastAsia"/>
                <w:b/>
                <w:szCs w:val="21"/>
                <w:lang w:bidi="ne-NP"/>
              </w:rPr>
              <w:t>教学过程</w:t>
            </w:r>
          </w:p>
        </w:tc>
      </w:tr>
      <w:tr w:rsidR="00231FB2">
        <w:trPr>
          <w:gridAfter w:val="1"/>
          <w:wAfter w:w="13" w:type="dxa"/>
          <w:trHeight w:val="454"/>
          <w:jc w:val="center"/>
        </w:trPr>
        <w:tc>
          <w:tcPr>
            <w:tcW w:w="1406" w:type="dxa"/>
            <w:vAlign w:val="center"/>
          </w:tcPr>
          <w:p w:rsidR="00231FB2" w:rsidRDefault="007B154F">
            <w:pPr>
              <w:jc w:val="center"/>
              <w:rPr>
                <w:rFonts w:ascii="宋体" w:hAnsi="宋体" w:cs="宋体"/>
                <w:szCs w:val="21"/>
                <w:lang w:bidi="ne-NP"/>
              </w:rPr>
            </w:pPr>
            <w:r>
              <w:rPr>
                <w:rFonts w:ascii="宋体" w:hAnsi="宋体" w:cs="宋体" w:hint="eastAsia"/>
                <w:szCs w:val="21"/>
                <w:lang w:bidi="ne-NP"/>
              </w:rPr>
              <w:t>教学环节</w:t>
            </w:r>
          </w:p>
        </w:tc>
        <w:tc>
          <w:tcPr>
            <w:tcW w:w="6307" w:type="dxa"/>
            <w:vAlign w:val="center"/>
          </w:tcPr>
          <w:p w:rsidR="00231FB2" w:rsidRDefault="007B154F">
            <w:pPr>
              <w:jc w:val="center"/>
              <w:rPr>
                <w:rFonts w:ascii="宋体" w:hAnsi="宋体" w:cs="宋体"/>
                <w:szCs w:val="21"/>
                <w:lang w:bidi="ne-NP"/>
              </w:rPr>
            </w:pPr>
            <w:r>
              <w:rPr>
                <w:rFonts w:ascii="宋体" w:hAnsi="宋体" w:cs="宋体" w:hint="eastAsia"/>
                <w:szCs w:val="21"/>
                <w:lang w:bidi="ne-NP"/>
              </w:rPr>
              <w:t>课堂活动</w:t>
            </w:r>
          </w:p>
        </w:tc>
        <w:tc>
          <w:tcPr>
            <w:tcW w:w="2311" w:type="dxa"/>
            <w:vAlign w:val="center"/>
          </w:tcPr>
          <w:p w:rsidR="00231FB2" w:rsidRDefault="007B154F">
            <w:pPr>
              <w:jc w:val="center"/>
              <w:rPr>
                <w:rFonts w:ascii="宋体" w:hAnsi="宋体" w:cs="宋体"/>
                <w:szCs w:val="21"/>
                <w:lang w:bidi="ne-NP"/>
              </w:rPr>
            </w:pPr>
            <w:r>
              <w:rPr>
                <w:rFonts w:ascii="宋体" w:hAnsi="宋体" w:cs="宋体" w:hint="eastAsia"/>
                <w:szCs w:val="21"/>
                <w:lang w:bidi="ne-NP"/>
              </w:rPr>
              <w:t>设计意图</w:t>
            </w:r>
          </w:p>
        </w:tc>
      </w:tr>
      <w:tr w:rsidR="00231FB2">
        <w:trPr>
          <w:gridAfter w:val="1"/>
          <w:wAfter w:w="13" w:type="dxa"/>
          <w:trHeight w:val="2155"/>
          <w:jc w:val="center"/>
        </w:trPr>
        <w:tc>
          <w:tcPr>
            <w:tcW w:w="1406" w:type="dxa"/>
            <w:vAlign w:val="center"/>
          </w:tcPr>
          <w:p w:rsidR="00231FB2" w:rsidRDefault="007B154F">
            <w:pPr>
              <w:jc w:val="center"/>
              <w:rPr>
                <w:rFonts w:ascii="宋体" w:hAnsi="宋体" w:cs="宋体"/>
                <w:b/>
                <w:szCs w:val="21"/>
                <w:lang w:bidi="ne-NP"/>
              </w:rPr>
            </w:pPr>
            <w:r>
              <w:rPr>
                <w:b/>
                <w:szCs w:val="21"/>
                <w:lang w:bidi="ne-NP"/>
              </w:rPr>
              <w:t>导入新课</w:t>
            </w:r>
          </w:p>
        </w:tc>
        <w:tc>
          <w:tcPr>
            <w:tcW w:w="6307" w:type="dxa"/>
          </w:tcPr>
          <w:p w:rsidR="00231FB2" w:rsidRDefault="007B154F">
            <w:r>
              <w:rPr>
                <w:noProof/>
              </w:rPr>
              <mc:AlternateContent>
                <mc:Choice Requires="wps">
                  <w:drawing>
                    <wp:anchor distT="45720" distB="45720" distL="114300" distR="114300" simplePos="0" relativeHeight="251659264" behindDoc="0" locked="0" layoutInCell="1" allowOverlap="1">
                      <wp:simplePos x="0" y="0"/>
                      <wp:positionH relativeFrom="column">
                        <wp:posOffset>1059815</wp:posOffset>
                      </wp:positionH>
                      <wp:positionV relativeFrom="paragraph">
                        <wp:posOffset>140970</wp:posOffset>
                      </wp:positionV>
                      <wp:extent cx="2623820" cy="1653540"/>
                      <wp:effectExtent l="0" t="0" r="5080" b="3810"/>
                      <wp:wrapSquare wrapText="bothSides"/>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653540"/>
                              </a:xfrm>
                              <a:prstGeom prst="rect">
                                <a:avLst/>
                              </a:prstGeom>
                              <a:solidFill>
                                <a:srgbClr val="FFFFFF"/>
                              </a:solidFill>
                              <a:ln w="9525">
                                <a:noFill/>
                                <a:miter lim="800000"/>
                              </a:ln>
                              <a:effectLst/>
                            </wps:spPr>
                            <wps:txbx>
                              <w:txbxContent>
                                <w:p w:rsidR="00231FB2" w:rsidRDefault="007B154F">
                                  <w:r>
                                    <w:rPr>
                                      <w:rFonts w:hint="eastAsia"/>
                                      <w:sz w:val="24"/>
                                      <w:szCs w:val="28"/>
                                    </w:rPr>
                                    <w:t>氓</w:t>
                                  </w:r>
                                  <w:r>
                                    <w:rPr>
                                      <w:rFonts w:hint="eastAsia"/>
                                      <w:sz w:val="24"/>
                                      <w:szCs w:val="28"/>
                                    </w:rPr>
                                    <w:cr/>
                                  </w:r>
                                  <w:r>
                                    <w:rPr>
                                      <w:rFonts w:hint="eastAsia"/>
                                      <w:sz w:val="24"/>
                                      <w:szCs w:val="28"/>
                                    </w:rPr>
                                    <w:t>《国风·卫风》</w:t>
                                  </w:r>
                                  <w:r>
                                    <w:rPr>
                                      <w:rFonts w:hint="eastAsia"/>
                                      <w:sz w:val="24"/>
                                      <w:szCs w:val="28"/>
                                    </w:rPr>
                                    <w:cr/>
                                  </w:r>
                                  <w:r>
                                    <w:rPr>
                                      <w:rFonts w:hint="eastAsia"/>
                                      <w:sz w:val="24"/>
                                      <w:szCs w:val="28"/>
                                    </w:rPr>
                                    <w:t>氓之蚩蚩，抱布贸丝。</w:t>
                                  </w:r>
                                  <w:r>
                                    <w:rPr>
                                      <w:rFonts w:hint="eastAsia"/>
                                      <w:sz w:val="24"/>
                                      <w:szCs w:val="28"/>
                                    </w:rPr>
                                    <w:cr/>
                                  </w:r>
                                  <w:r>
                                    <w:rPr>
                                      <w:rFonts w:hint="eastAsia"/>
                                      <w:sz w:val="24"/>
                                      <w:szCs w:val="28"/>
                                    </w:rPr>
                                    <w:t>匪来贸丝，来即我谋。</w:t>
                                  </w:r>
                                  <w:r>
                                    <w:rPr>
                                      <w:rFonts w:hint="eastAsia"/>
                                      <w:sz w:val="24"/>
                                      <w:szCs w:val="28"/>
                                    </w:rPr>
                                    <w:cr/>
                                  </w:r>
                                  <w:r>
                                    <w:rPr>
                                      <w:rFonts w:hint="eastAsia"/>
                                      <w:sz w:val="24"/>
                                      <w:szCs w:val="28"/>
                                    </w:rPr>
                                    <w:t>送子涉淇，至于顿丘。</w:t>
                                  </w:r>
                                  <w:r>
                                    <w:rPr>
                                      <w:rFonts w:hint="eastAsia"/>
                                      <w:sz w:val="24"/>
                                      <w:szCs w:val="28"/>
                                    </w:rPr>
                                    <w:cr/>
                                  </w:r>
                                  <w:r>
                                    <w:rPr>
                                      <w:rFonts w:hint="eastAsia"/>
                                      <w:sz w:val="24"/>
                                      <w:szCs w:val="28"/>
                                    </w:rPr>
                                    <w:t>匪我愆期，子无良媒。</w:t>
                                  </w:r>
                                  <w:r>
                                    <w:rPr>
                                      <w:rFonts w:hint="eastAsia"/>
                                      <w:sz w:val="24"/>
                                      <w:szCs w:val="28"/>
                                    </w:rPr>
                                    <w:cr/>
                                  </w:r>
                                  <w:r>
                                    <w:rPr>
                                      <w:rFonts w:hint="eastAsia"/>
                                      <w:sz w:val="24"/>
                                      <w:szCs w:val="28"/>
                                    </w:rPr>
                                    <w:t>将子无怒，秋以为期。</w:t>
                                  </w:r>
                                  <w:r>
                                    <w:rPr>
                                      <w:rFonts w:hint="eastAsia"/>
                                      <w:sz w:val="24"/>
                                      <w:szCs w:val="28"/>
                                    </w:rPr>
                                    <w:cr/>
                                  </w:r>
                                  <w:r>
                                    <w:rPr>
                                      <w:rFonts w:hint="eastAsia"/>
                                    </w:rPr>
                                    <w:t>……</w:t>
                                  </w:r>
                                  <w:r>
                                    <w:cr/>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83.45pt;margin-top:11.1pt;width:206.6pt;height:130.2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" stroked="f">
                      <v:textbox>
                        <w:txbxContent>
                          <w:p w:rsidR="00231FB2" w:rsidRDefault="007B154F">
                            <w:r>
                              <w:rPr>
                                <w:rFonts w:hint="eastAsia"/>
                                <w:sz w:val="24"/>
                                <w:szCs w:val="28"/>
                              </w:rPr>
                              <w:t>氓</w:t>
                            </w:r>
                            <w:r>
                              <w:rPr>
                                <w:rFonts w:hint="eastAsia"/>
                                <w:sz w:val="24"/>
                                <w:szCs w:val="28"/>
                              </w:rPr>
                              <w:cr/>
                            </w:r>
                            <w:r>
                              <w:rPr>
                                <w:rFonts w:hint="eastAsia"/>
                                <w:sz w:val="24"/>
                                <w:szCs w:val="28"/>
                              </w:rPr>
                              <w:t>《国风·卫风》</w:t>
                            </w:r>
                            <w:r>
                              <w:rPr>
                                <w:rFonts w:hint="eastAsia"/>
                                <w:sz w:val="24"/>
                                <w:szCs w:val="28"/>
                              </w:rPr>
                              <w:cr/>
                            </w:r>
                            <w:r>
                              <w:rPr>
                                <w:rFonts w:hint="eastAsia"/>
                                <w:sz w:val="24"/>
                                <w:szCs w:val="28"/>
                              </w:rPr>
                              <w:t>氓之蚩蚩，抱布贸丝。</w:t>
                            </w:r>
                            <w:r>
                              <w:rPr>
                                <w:rFonts w:hint="eastAsia"/>
                                <w:sz w:val="24"/>
                                <w:szCs w:val="28"/>
                              </w:rPr>
                              <w:cr/>
                            </w:r>
                            <w:r>
                              <w:rPr>
                                <w:rFonts w:hint="eastAsia"/>
                                <w:sz w:val="24"/>
                                <w:szCs w:val="28"/>
                              </w:rPr>
                              <w:t>匪来贸丝，来即我谋。</w:t>
                            </w:r>
                            <w:r>
                              <w:rPr>
                                <w:rFonts w:hint="eastAsia"/>
                                <w:sz w:val="24"/>
                                <w:szCs w:val="28"/>
                              </w:rPr>
                              <w:cr/>
                            </w:r>
                            <w:r>
                              <w:rPr>
                                <w:rFonts w:hint="eastAsia"/>
                                <w:sz w:val="24"/>
                                <w:szCs w:val="28"/>
                              </w:rPr>
                              <w:t>送子涉淇，至于顿丘。</w:t>
                            </w:r>
                            <w:r>
                              <w:rPr>
                                <w:rFonts w:hint="eastAsia"/>
                                <w:sz w:val="24"/>
                                <w:szCs w:val="28"/>
                              </w:rPr>
                              <w:cr/>
                            </w:r>
                            <w:r>
                              <w:rPr>
                                <w:rFonts w:hint="eastAsia"/>
                                <w:sz w:val="24"/>
                                <w:szCs w:val="28"/>
                              </w:rPr>
                              <w:t>匪我愆期，子无良媒。</w:t>
                            </w:r>
                            <w:r>
                              <w:rPr>
                                <w:rFonts w:hint="eastAsia"/>
                                <w:sz w:val="24"/>
                                <w:szCs w:val="28"/>
                              </w:rPr>
                              <w:cr/>
                            </w:r>
                            <w:r>
                              <w:rPr>
                                <w:rFonts w:hint="eastAsia"/>
                                <w:sz w:val="24"/>
                                <w:szCs w:val="28"/>
                              </w:rPr>
                              <w:t>将子无怒，秋以为期。</w:t>
                            </w:r>
                            <w:r>
                              <w:rPr>
                                <w:rFonts w:hint="eastAsia"/>
                                <w:sz w:val="24"/>
                                <w:szCs w:val="28"/>
                              </w:rPr>
                              <w:cr/>
                            </w:r>
                            <w:r>
                              <w:rPr>
                                <w:rFonts w:hint="eastAsia"/>
                              </w:rPr>
                              <w:t>……</w:t>
                            </w:r>
                            <w:r>
                              <w:cr/>
                            </w:r>
                          </w:p>
                        </w:txbxContent>
                      </v:textbox>
                      <w10:wrap type="square"/>
                    </v:shape>
                  </w:pict>
                </mc:Fallback>
              </mc:AlternateContent>
            </w:r>
            <w:r>
              <w:rPr>
                <w:noProof/>
              </w:rPr>
              <w:drawing>
                <wp:inline distT="0" distB="0" distL="114300" distR="114300">
                  <wp:extent cx="851535" cy="1290320"/>
                  <wp:effectExtent l="0" t="0" r="571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851535" cy="1290320"/>
                          </a:xfrm>
                          <a:prstGeom prst="rect">
                            <a:avLst/>
                          </a:prstGeom>
                          <a:noFill/>
                          <a:ln>
                            <a:noFill/>
                          </a:ln>
                        </pic:spPr>
                      </pic:pic>
                    </a:graphicData>
                  </a:graphic>
                </wp:inline>
              </w:drawing>
            </w:r>
          </w:p>
          <w:p w:rsidR="00231FB2" w:rsidRDefault="00231FB2"/>
          <w:p w:rsidR="00231FB2" w:rsidRDefault="00231FB2"/>
          <w:p w:rsidR="00231FB2" w:rsidRDefault="00231FB2">
            <w:pPr>
              <w:spacing w:line="360" w:lineRule="auto"/>
              <w:ind w:firstLineChars="200" w:firstLine="420"/>
              <w:rPr>
                <w:rFonts w:ascii="宋体" w:hAnsi="宋体"/>
                <w:szCs w:val="21"/>
              </w:rPr>
            </w:pPr>
          </w:p>
          <w:p w:rsidR="00231FB2" w:rsidRDefault="007B154F">
            <w:pPr>
              <w:spacing w:line="360" w:lineRule="auto"/>
              <w:rPr>
                <w:rFonts w:ascii="宋体" w:hAnsi="宋体"/>
                <w:szCs w:val="21"/>
              </w:rPr>
            </w:pPr>
            <w:r>
              <w:rPr>
                <w:rFonts w:ascii="宋体" w:hAnsi="宋体" w:hint="eastAsia"/>
                <w:szCs w:val="21"/>
              </w:rPr>
              <w:t>教师：“氓之蚩蚩，抱布贸丝”，这首诗大家应该已经在语文课堂上学过了吧，那老师想问一下这里的“布”是什么意思？</w:t>
            </w:r>
            <w:r>
              <w:rPr>
                <w:rFonts w:ascii="宋体" w:hAnsi="宋体"/>
                <w:szCs w:val="21"/>
              </w:rPr>
              <w:t xml:space="preserve"> </w:t>
            </w:r>
          </w:p>
          <w:p w:rsidR="00231FB2" w:rsidRDefault="007B154F">
            <w:pPr>
              <w:spacing w:line="360" w:lineRule="auto"/>
              <w:jc w:val="left"/>
              <w:rPr>
                <w:rFonts w:ascii="宋体" w:hAnsi="宋体"/>
                <w:szCs w:val="21"/>
              </w:rPr>
            </w:pPr>
            <w:r>
              <w:rPr>
                <w:rFonts w:ascii="宋体" w:hAnsi="宋体" w:hint="eastAsia"/>
                <w:szCs w:val="21"/>
              </w:rPr>
              <w:t>学生：布匹，好像也有一种说法，认为它是“布币”。</w:t>
            </w:r>
            <w:r>
              <w:rPr>
                <w:rFonts w:ascii="宋体" w:hAnsi="宋体"/>
                <w:szCs w:val="21"/>
              </w:rPr>
              <w:t xml:space="preserve"> </w:t>
            </w:r>
          </w:p>
          <w:p w:rsidR="00231FB2" w:rsidRDefault="007B154F">
            <w:pPr>
              <w:spacing w:line="360" w:lineRule="auto"/>
              <w:jc w:val="left"/>
              <w:rPr>
                <w:rFonts w:ascii="宋体" w:hAnsi="宋体"/>
                <w:szCs w:val="21"/>
              </w:rPr>
            </w:pPr>
            <w:r>
              <w:rPr>
                <w:rFonts w:ascii="宋体" w:hAnsi="宋体" w:hint="eastAsia"/>
                <w:szCs w:val="21"/>
              </w:rPr>
              <w:t>教师</w:t>
            </w:r>
            <w:r>
              <w:rPr>
                <w:rFonts w:ascii="宋体" w:hAnsi="宋体"/>
                <w:szCs w:val="21"/>
              </w:rPr>
              <w:t>：</w:t>
            </w:r>
            <w:r>
              <w:rPr>
                <w:rFonts w:ascii="宋体" w:hAnsi="宋体" w:hint="eastAsia"/>
                <w:szCs w:val="21"/>
              </w:rPr>
              <w:t>是的，如果是“布”的话，它就是一种实物货币，而如果是“布币”的话，它其实就是我国古代所使用的一种主要货币类型——铜铸币。那么货币它是怎么发展演变的呢？其背后的推动力又是什么呢？我们进入到这节课的学习和探究。</w:t>
            </w:r>
          </w:p>
        </w:tc>
        <w:tc>
          <w:tcPr>
            <w:tcW w:w="2311" w:type="dxa"/>
            <w:vAlign w:val="center"/>
          </w:tcPr>
          <w:p w:rsidR="00231FB2" w:rsidRDefault="007B154F">
            <w:pPr>
              <w:rPr>
                <w:rFonts w:ascii="宋体" w:hAnsi="宋体" w:cs="宋体"/>
                <w:szCs w:val="21"/>
                <w:lang w:bidi="ne-NP"/>
              </w:rPr>
            </w:pPr>
            <w:r>
              <w:rPr>
                <w:rFonts w:hint="eastAsia"/>
                <w:szCs w:val="21"/>
                <w:lang w:bidi="ne-NP"/>
              </w:rPr>
              <w:t>以图片及其文字说明为角度导入课程，引导学生思考诗句中所说的“报布”，是实物货币还是金属货币，引导同学思考货币的起源和发展，激发学生学习兴趣，由此进入本节课程的学习。</w:t>
            </w:r>
          </w:p>
        </w:tc>
      </w:tr>
      <w:tr w:rsidR="00231FB2">
        <w:trPr>
          <w:gridAfter w:val="1"/>
          <w:wAfter w:w="13" w:type="dxa"/>
          <w:trHeight w:val="3571"/>
          <w:jc w:val="center"/>
        </w:trPr>
        <w:tc>
          <w:tcPr>
            <w:tcW w:w="1406" w:type="dxa"/>
            <w:vAlign w:val="center"/>
          </w:tcPr>
          <w:p w:rsidR="00231FB2" w:rsidRDefault="007B154F">
            <w:pPr>
              <w:rPr>
                <w:rFonts w:ascii="宋体" w:hAnsi="宋体" w:cs="宋体"/>
                <w:b/>
                <w:bCs/>
                <w:szCs w:val="21"/>
                <w:lang w:bidi="ne-NP"/>
              </w:rPr>
            </w:pPr>
            <w:r>
              <w:rPr>
                <w:b/>
                <w:bCs/>
                <w:szCs w:val="21"/>
                <w:lang w:bidi="ne-NP"/>
              </w:rPr>
              <w:lastRenderedPageBreak/>
              <w:t>一、</w:t>
            </w:r>
            <w:r>
              <w:rPr>
                <w:rFonts w:hint="eastAsia"/>
                <w:b/>
                <w:bCs/>
                <w:szCs w:val="21"/>
                <w:lang w:bidi="ne-NP"/>
              </w:rPr>
              <w:t>货币“变装”之旅——货币的演进</w:t>
            </w:r>
            <w:r>
              <w:rPr>
                <w:rFonts w:hint="eastAsia"/>
                <w:b/>
                <w:bCs/>
                <w:szCs w:val="21"/>
                <w:lang w:bidi="ne-NP"/>
              </w:rPr>
              <w:t xml:space="preserve"> </w:t>
            </w:r>
          </w:p>
        </w:tc>
        <w:tc>
          <w:tcPr>
            <w:tcW w:w="6307" w:type="dxa"/>
            <w:vAlign w:val="center"/>
          </w:tcPr>
          <w:p w:rsidR="00231FB2" w:rsidRDefault="007B154F">
            <w:pPr>
              <w:rPr>
                <w:rFonts w:ascii="宋体" w:hAnsi="宋体" w:cs="宋体"/>
                <w:szCs w:val="21"/>
                <w:lang w:bidi="ne-NP"/>
              </w:rPr>
            </w:pPr>
            <w:r>
              <w:rPr>
                <w:rFonts w:ascii="宋体" w:hAnsi="宋体" w:cs="宋体" w:hint="eastAsia"/>
                <w:szCs w:val="21"/>
                <w:lang w:bidi="ne-NP"/>
              </w:rPr>
              <w:t>教师：就像我们刚刚所说，从“布”到“布币”的演变，是实物货币到金属货币的转变，那么这种转变背后的根</w:t>
            </w:r>
            <w:r>
              <w:rPr>
                <w:rFonts w:ascii="宋体" w:hAnsi="宋体" w:cs="宋体" w:hint="eastAsia"/>
                <w:szCs w:val="21"/>
                <w:lang w:bidi="ne-NP"/>
              </w:rPr>
              <w:t>本动因是什么？这里所说的金属货币又是什么材质呢，为什么会选择它呢？请同学们阅读以下材料，思考中国古代不同阶段货币发行、使用与管理的特点、原因和历史作用。</w:t>
            </w:r>
          </w:p>
          <w:p w:rsidR="00231FB2" w:rsidRDefault="007B154F">
            <w:pPr>
              <w:rPr>
                <w:rFonts w:ascii="宋体" w:hAnsi="宋体" w:cs="宋体"/>
                <w:szCs w:val="21"/>
                <w:lang w:bidi="ne-NP"/>
              </w:rPr>
            </w:pPr>
            <w:r>
              <w:rPr>
                <w:rFonts w:ascii="宋体" w:hAnsi="宋体" w:cs="宋体" w:hint="eastAsia"/>
                <w:szCs w:val="21"/>
                <w:lang w:bidi="ne-NP"/>
              </w:rPr>
              <w:t>材料</w:t>
            </w:r>
            <w:r>
              <w:rPr>
                <w:rFonts w:ascii="宋体" w:hAnsi="宋体" w:cs="宋体" w:hint="eastAsia"/>
                <w:szCs w:val="21"/>
                <w:lang w:bidi="ne-NP"/>
              </w:rPr>
              <w:t>1</w:t>
            </w:r>
            <w:r>
              <w:rPr>
                <w:rFonts w:ascii="宋体" w:hAnsi="宋体" w:cs="宋体" w:hint="eastAsia"/>
                <w:szCs w:val="21"/>
                <w:lang w:bidi="ne-NP"/>
              </w:rPr>
              <w:t>：至春秋战国时期，随着社会生产力的发展，交换日益扩大，金属货币作为交换媒介大量出现。但由于当时各地经济发展极不平衡，诸侯国各自为政自行铸币，货币的地域性十分明显，币制极为混乱。由于币制的极不统一严重阻碍了赋税征收、货币流通和商品经济的发展，也不利于经济的发展和统一政权的巩固。秦朝在统一币制的过程中不仅对货币的形、质、量有明确规定，而且严禁私人铸钱。秦</w:t>
            </w:r>
            <w:r>
              <w:rPr>
                <w:rFonts w:ascii="宋体" w:hAnsi="宋体" w:cs="宋体" w:hint="eastAsia"/>
                <w:szCs w:val="21"/>
                <w:lang w:bidi="ne-NP"/>
              </w:rPr>
              <w:t>统一币制后，货币分为二等，以黄金为上币，以镒为单位；圆形方孔铜钱为下币，以半两为单位。尽管秦行基暴政短促而亡，但其统一货币之功，则是应当充分肯定的。</w:t>
            </w:r>
            <w:r>
              <w:rPr>
                <w:rFonts w:ascii="宋体" w:hAnsi="宋体" w:cs="宋体" w:hint="eastAsia"/>
                <w:szCs w:val="21"/>
                <w:lang w:bidi="ne-NP"/>
              </w:rPr>
              <w:t xml:space="preserve">   </w:t>
            </w:r>
          </w:p>
          <w:p w:rsidR="00231FB2" w:rsidRDefault="007B154F">
            <w:pPr>
              <w:rPr>
                <w:rFonts w:ascii="宋体" w:hAnsi="宋体" w:cs="宋体"/>
                <w:szCs w:val="21"/>
                <w:lang w:bidi="ne-NP"/>
              </w:rPr>
            </w:pPr>
            <w:r>
              <w:rPr>
                <w:rFonts w:ascii="宋体" w:hAnsi="宋体" w:cs="宋体" w:hint="eastAsia"/>
                <w:szCs w:val="21"/>
                <w:lang w:bidi="ne-NP"/>
              </w:rPr>
              <w:t>——张诚《秦汉币制改革略论》</w:t>
            </w:r>
            <w:r>
              <w:rPr>
                <w:rFonts w:ascii="宋体" w:hAnsi="宋体" w:cs="宋体" w:hint="eastAsia"/>
                <w:szCs w:val="21"/>
                <w:lang w:bidi="ne-NP"/>
              </w:rPr>
              <w:t xml:space="preserve">    </w:t>
            </w:r>
          </w:p>
          <w:p w:rsidR="00231FB2" w:rsidRDefault="007B154F">
            <w:pPr>
              <w:rPr>
                <w:rFonts w:ascii="宋体" w:hAnsi="宋体" w:cs="宋体"/>
                <w:szCs w:val="21"/>
                <w:lang w:bidi="ne-NP"/>
              </w:rPr>
            </w:pPr>
            <w:r>
              <w:rPr>
                <w:rFonts w:ascii="宋体" w:hAnsi="宋体" w:cs="宋体" w:hint="eastAsia"/>
                <w:szCs w:val="21"/>
                <w:lang w:bidi="ne-NP"/>
              </w:rPr>
              <w:t xml:space="preserve"> </w:t>
            </w:r>
            <w:r>
              <w:rPr>
                <w:rFonts w:ascii="宋体" w:hAnsi="宋体" w:cs="宋体" w:hint="eastAsia"/>
                <w:szCs w:val="21"/>
                <w:lang w:bidi="ne-NP"/>
              </w:rPr>
              <w:t>材料</w:t>
            </w:r>
            <w:r>
              <w:rPr>
                <w:rFonts w:ascii="宋体" w:hAnsi="宋体" w:cs="宋体" w:hint="eastAsia"/>
                <w:szCs w:val="21"/>
                <w:lang w:bidi="ne-NP"/>
              </w:rPr>
              <w:t>2</w:t>
            </w:r>
            <w:r>
              <w:rPr>
                <w:rFonts w:ascii="宋体" w:hAnsi="宋体" w:cs="宋体" w:hint="eastAsia"/>
                <w:szCs w:val="21"/>
                <w:lang w:bidi="ne-NP"/>
              </w:rPr>
              <w:t>：汉初仍使用秦制半两钱（重</w:t>
            </w:r>
            <w:r>
              <w:rPr>
                <w:rFonts w:ascii="宋体" w:hAnsi="宋体" w:cs="宋体" w:hint="eastAsia"/>
                <w:szCs w:val="21"/>
                <w:lang w:bidi="ne-NP"/>
              </w:rPr>
              <w:t>12</w:t>
            </w:r>
            <w:r>
              <w:rPr>
                <w:rFonts w:ascii="宋体" w:hAnsi="宋体" w:cs="宋体" w:hint="eastAsia"/>
                <w:szCs w:val="21"/>
                <w:lang w:bidi="ne-NP"/>
              </w:rPr>
              <w:t>铢）。由于民间私铸，以致出现荚钱（重</w:t>
            </w:r>
            <w:r>
              <w:rPr>
                <w:rFonts w:ascii="宋体" w:hAnsi="宋体" w:cs="宋体" w:hint="eastAsia"/>
                <w:szCs w:val="21"/>
                <w:lang w:bidi="ne-NP"/>
              </w:rPr>
              <w:t>3</w:t>
            </w:r>
            <w:r>
              <w:rPr>
                <w:rFonts w:ascii="宋体" w:hAnsi="宋体" w:cs="宋体" w:hint="eastAsia"/>
                <w:szCs w:val="21"/>
                <w:lang w:bidi="ne-NP"/>
              </w:rPr>
              <w:t>铢）……汉武帝颁布了盗铸金钱者死罪令，诏令各郡国铸行“元狩五铢钱”，但各郡国所铸五铢钱都具有偷工减料、不够五铢重的现象，而且越晚越粗劣。</w:t>
            </w:r>
            <w:r>
              <w:rPr>
                <w:rFonts w:ascii="宋体" w:hAnsi="宋体" w:cs="宋体" w:hint="eastAsia"/>
                <w:szCs w:val="21"/>
                <w:lang w:bidi="ne-NP"/>
              </w:rPr>
              <w:t>113</w:t>
            </w:r>
            <w:r>
              <w:rPr>
                <w:rFonts w:ascii="宋体" w:hAnsi="宋体" w:cs="宋体" w:hint="eastAsia"/>
                <w:szCs w:val="21"/>
                <w:lang w:bidi="ne-NP"/>
              </w:rPr>
              <w:t>年，汉武帝收回了郡国铸币权，由中央统一铸造五铢钱，五铢钱成为当时唯一合法货币。</w:t>
            </w:r>
            <w:r>
              <w:rPr>
                <w:rFonts w:ascii="宋体" w:hAnsi="宋体" w:cs="宋体" w:hint="eastAsia"/>
                <w:szCs w:val="21"/>
                <w:lang w:bidi="ne-NP"/>
              </w:rPr>
              <w:t xml:space="preserve">           </w:t>
            </w:r>
            <w:r>
              <w:rPr>
                <w:rFonts w:ascii="宋体" w:hAnsi="宋体" w:cs="宋体" w:hint="eastAsia"/>
                <w:szCs w:val="21"/>
                <w:lang w:bidi="ne-NP"/>
              </w:rPr>
              <w:t xml:space="preserve">                                    </w:t>
            </w:r>
            <w:r>
              <w:rPr>
                <w:rFonts w:ascii="宋体" w:hAnsi="宋体" w:cs="宋体" w:hint="eastAsia"/>
                <w:szCs w:val="21"/>
                <w:lang w:bidi="ne-NP"/>
              </w:rPr>
              <w:t>——整理自《汉武帝的六次货币改革》</w:t>
            </w:r>
          </w:p>
          <w:p w:rsidR="00231FB2" w:rsidRDefault="007B154F">
            <w:pPr>
              <w:rPr>
                <w:rFonts w:ascii="宋体" w:hAnsi="宋体" w:cs="宋体"/>
                <w:szCs w:val="21"/>
                <w:lang w:bidi="ne-NP"/>
              </w:rPr>
            </w:pPr>
            <w:r>
              <w:rPr>
                <w:rFonts w:ascii="宋体" w:hAnsi="宋体" w:cs="宋体" w:hint="eastAsia"/>
                <w:szCs w:val="21"/>
                <w:lang w:bidi="ne-NP"/>
              </w:rPr>
              <w:t>教师：这位同学，我们首先先看第一则材料，为什么“金属货币会作为交换媒介大量出现”。</w:t>
            </w:r>
          </w:p>
          <w:p w:rsidR="00231FB2" w:rsidRDefault="007B154F">
            <w:pPr>
              <w:rPr>
                <w:rFonts w:ascii="宋体" w:hAnsi="宋体" w:cs="宋体"/>
                <w:szCs w:val="21"/>
                <w:lang w:bidi="ne-NP"/>
              </w:rPr>
            </w:pPr>
            <w:r>
              <w:rPr>
                <w:rFonts w:ascii="宋体" w:hAnsi="宋体" w:cs="宋体" w:hint="eastAsia"/>
                <w:szCs w:val="21"/>
                <w:lang w:bidi="ne-NP"/>
              </w:rPr>
              <w:t>学生：是因为生产力的发展，当时的冶铜技术得到了进一步的发展和提升。</w:t>
            </w:r>
            <w:r>
              <w:rPr>
                <w:rFonts w:ascii="宋体" w:hAnsi="宋体" w:cs="宋体" w:hint="eastAsia"/>
                <w:szCs w:val="21"/>
                <w:lang w:bidi="ne-NP"/>
              </w:rPr>
              <w:t xml:space="preserve"> </w:t>
            </w:r>
          </w:p>
          <w:p w:rsidR="00231FB2" w:rsidRDefault="007B154F">
            <w:pPr>
              <w:rPr>
                <w:rFonts w:ascii="宋体" w:hAnsi="宋体" w:cs="宋体"/>
                <w:szCs w:val="21"/>
                <w:lang w:bidi="ne-NP"/>
              </w:rPr>
            </w:pPr>
            <w:r>
              <w:rPr>
                <w:rFonts w:ascii="宋体" w:hAnsi="宋体" w:cs="宋体" w:hint="eastAsia"/>
                <w:szCs w:val="21"/>
                <w:lang w:bidi="ne-NP"/>
              </w:rPr>
              <w:t>教师：是的，就像这位同学所说的，商周时期，冶铜技术发展，青铜器成为当时代表礼器。到了春秋战国时期，各诸侯国各自为政自行铸币，这种情况带来了什么影响呢？</w:t>
            </w:r>
          </w:p>
          <w:p w:rsidR="00231FB2" w:rsidRDefault="007B154F">
            <w:pPr>
              <w:rPr>
                <w:rFonts w:ascii="宋体" w:hAnsi="宋体" w:cs="宋体"/>
                <w:szCs w:val="21"/>
                <w:lang w:bidi="ne-NP"/>
              </w:rPr>
            </w:pPr>
            <w:r>
              <w:rPr>
                <w:rFonts w:ascii="宋体" w:hAnsi="宋体" w:cs="宋体" w:hint="eastAsia"/>
                <w:szCs w:val="21"/>
                <w:lang w:bidi="ne-NP"/>
              </w:rPr>
              <w:t>学生：币制的极不统一严重阻碍了赋税征收、货币流通和商品经济的发展，也不利于经济的发展和统一政权的巩</w:t>
            </w:r>
            <w:r>
              <w:rPr>
                <w:rFonts w:ascii="宋体" w:hAnsi="宋体" w:cs="宋体" w:hint="eastAsia"/>
                <w:szCs w:val="21"/>
                <w:lang w:bidi="ne-NP"/>
              </w:rPr>
              <w:t>固。</w:t>
            </w:r>
          </w:p>
          <w:p w:rsidR="00231FB2" w:rsidRDefault="007B154F">
            <w:pPr>
              <w:rPr>
                <w:rFonts w:ascii="宋体" w:hAnsi="宋体" w:cs="宋体"/>
                <w:szCs w:val="21"/>
                <w:lang w:bidi="ne-NP"/>
              </w:rPr>
            </w:pPr>
            <w:r>
              <w:rPr>
                <w:rFonts w:ascii="宋体" w:hAnsi="宋体" w:cs="宋体" w:hint="eastAsia"/>
                <w:szCs w:val="21"/>
                <w:lang w:bidi="ne-NP"/>
              </w:rPr>
              <w:t>教师：是的，币制不统一会给各国之间的商品交换带来许多阻碍，面对这种情况，秦朝统一之后会采取什么措施呢？</w:t>
            </w:r>
          </w:p>
          <w:p w:rsidR="00231FB2" w:rsidRDefault="007B154F">
            <w:pPr>
              <w:rPr>
                <w:rFonts w:ascii="宋体" w:hAnsi="宋体" w:cs="宋体"/>
                <w:szCs w:val="21"/>
                <w:lang w:bidi="ne-NP"/>
              </w:rPr>
            </w:pPr>
            <w:r>
              <w:rPr>
                <w:rFonts w:ascii="宋体" w:hAnsi="宋体" w:cs="宋体" w:hint="eastAsia"/>
                <w:szCs w:val="21"/>
                <w:lang w:bidi="ne-NP"/>
              </w:rPr>
              <w:t>学生：秦朝统一币制，促进了各国之间的经济交流和发展。</w:t>
            </w:r>
            <w:r>
              <w:rPr>
                <w:rFonts w:ascii="宋体" w:hAnsi="宋体" w:cs="宋体" w:hint="eastAsia"/>
                <w:szCs w:val="21"/>
                <w:lang w:bidi="ne-NP"/>
              </w:rPr>
              <w:t xml:space="preserve"> </w:t>
            </w:r>
          </w:p>
          <w:p w:rsidR="00231FB2" w:rsidRDefault="007B154F">
            <w:pPr>
              <w:rPr>
                <w:rFonts w:ascii="宋体" w:hAnsi="宋体" w:cs="宋体"/>
                <w:szCs w:val="21"/>
                <w:lang w:bidi="ne-NP"/>
              </w:rPr>
            </w:pPr>
            <w:r>
              <w:rPr>
                <w:rFonts w:ascii="宋体" w:hAnsi="宋体" w:cs="宋体" w:hint="eastAsia"/>
                <w:szCs w:val="21"/>
                <w:lang w:bidi="ne-NP"/>
              </w:rPr>
              <w:t>教师：好，接下来我们看到第二则材料，汉初我们都知道，继续推行郡国并行制，因此许多诸侯国还拥有较大的自主权，甚至民间私铸之风盛行，由此</w:t>
            </w:r>
            <w:r>
              <w:rPr>
                <w:rFonts w:ascii="宋体" w:hAnsi="宋体" w:cs="宋体" w:hint="eastAsia"/>
                <w:szCs w:val="21"/>
                <w:lang w:bidi="ne-NP"/>
              </w:rPr>
              <w:t>113</w:t>
            </w:r>
            <w:r>
              <w:rPr>
                <w:rFonts w:ascii="宋体" w:hAnsi="宋体" w:cs="宋体" w:hint="eastAsia"/>
                <w:szCs w:val="21"/>
                <w:lang w:bidi="ne-NP"/>
              </w:rPr>
              <w:t>年，汉武帝收回了郡国铸币权，由中央统一铸造五铢钱，五铢钱成为当时唯一合法货币。所以我们说货币演变背后的根本动因是生产力的发展。同样的，政府也要根据时代的发展需要来对货币的发行和管理做出改变。</w:t>
            </w:r>
          </w:p>
          <w:p w:rsidR="00231FB2" w:rsidRDefault="007B154F">
            <w:pPr>
              <w:rPr>
                <w:rFonts w:ascii="宋体" w:hAnsi="宋体" w:cs="宋体"/>
                <w:szCs w:val="21"/>
                <w:lang w:bidi="ne-NP"/>
              </w:rPr>
            </w:pPr>
            <w:r>
              <w:rPr>
                <w:rFonts w:ascii="宋体" w:hAnsi="宋体" w:cs="宋体" w:hint="eastAsia"/>
                <w:szCs w:val="21"/>
                <w:lang w:bidi="ne-NP"/>
              </w:rPr>
              <w:t>材料</w:t>
            </w:r>
            <w:r>
              <w:rPr>
                <w:rFonts w:ascii="宋体" w:hAnsi="宋体" w:cs="宋体" w:hint="eastAsia"/>
                <w:szCs w:val="21"/>
                <w:lang w:bidi="ne-NP"/>
              </w:rPr>
              <w:t>3</w:t>
            </w:r>
            <w:r>
              <w:rPr>
                <w:rFonts w:ascii="宋体" w:hAnsi="宋体" w:cs="宋体" w:hint="eastAsia"/>
                <w:szCs w:val="21"/>
                <w:lang w:bidi="ne-NP"/>
              </w:rPr>
              <w:t>：</w:t>
            </w:r>
            <w:r>
              <w:rPr>
                <w:rFonts w:ascii="宋体" w:hAnsi="宋体" w:cs="宋体" w:hint="eastAsia"/>
                <w:szCs w:val="21"/>
                <w:lang w:bidi="ne-NP"/>
              </w:rPr>
              <w:t xml:space="preserve"> </w:t>
            </w:r>
            <w:r>
              <w:rPr>
                <w:noProof/>
              </w:rPr>
              <w:drawing>
                <wp:inline distT="0" distB="0" distL="114300" distR="114300">
                  <wp:extent cx="1160145" cy="1138555"/>
                  <wp:effectExtent l="0" t="0" r="1905" b="4445"/>
                  <wp:docPr id="4" name="图片 995527020" descr="2017371654541222-removebg-pre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95527020" descr="2017371654541222-removebg-preview (1)"/>
                          <pic:cNvPicPr>
                            <a:picLocks noChangeAspect="1"/>
                          </pic:cNvPicPr>
                        </pic:nvPicPr>
                        <pic:blipFill>
                          <a:blip r:embed="rId11"/>
                          <a:stretch>
                            <a:fillRect/>
                          </a:stretch>
                        </pic:blipFill>
                        <pic:spPr>
                          <a:xfrm>
                            <a:off x="0" y="0"/>
                            <a:ext cx="1160145" cy="1138555"/>
                          </a:xfrm>
                          <a:prstGeom prst="rect">
                            <a:avLst/>
                          </a:prstGeom>
                          <a:noFill/>
                          <a:ln>
                            <a:noFill/>
                          </a:ln>
                        </pic:spPr>
                      </pic:pic>
                    </a:graphicData>
                  </a:graphic>
                </wp:inline>
              </w:drawing>
            </w:r>
          </w:p>
          <w:p w:rsidR="00231FB2" w:rsidRDefault="007B154F">
            <w:pPr>
              <w:rPr>
                <w:rFonts w:ascii="宋体" w:hAnsi="宋体" w:cs="宋体"/>
                <w:szCs w:val="21"/>
                <w:lang w:bidi="ne-NP"/>
              </w:rPr>
            </w:pPr>
            <w:r>
              <w:rPr>
                <w:rFonts w:ascii="宋体" w:hAnsi="宋体" w:cs="宋体" w:hint="eastAsia"/>
                <w:szCs w:val="21"/>
                <w:lang w:bidi="ne-NP"/>
              </w:rPr>
              <w:t>材料</w:t>
            </w:r>
            <w:r>
              <w:rPr>
                <w:rFonts w:ascii="宋体" w:hAnsi="宋体" w:cs="宋体" w:hint="eastAsia"/>
                <w:szCs w:val="21"/>
                <w:lang w:bidi="ne-NP"/>
              </w:rPr>
              <w:t>4</w:t>
            </w:r>
            <w:r>
              <w:rPr>
                <w:rFonts w:ascii="宋体" w:hAnsi="宋体" w:cs="宋体" w:hint="eastAsia"/>
                <w:szCs w:val="21"/>
                <w:lang w:bidi="ne-NP"/>
              </w:rPr>
              <w:t>：北宋的四川诸路生产和贸易都相当发达。但是这个地区由</w:t>
            </w:r>
            <w:r>
              <w:rPr>
                <w:rFonts w:ascii="宋体" w:hAnsi="宋体" w:cs="宋体" w:hint="eastAsia"/>
                <w:szCs w:val="21"/>
                <w:lang w:bidi="ne-NP"/>
              </w:rPr>
              <w:lastRenderedPageBreak/>
              <w:t>于铜矿缺乏，使用沉重价值低贱的铁钱。铁钱充当货币在较大数额的贸易支付中很不方便，交子、纸币就在这一矛盾中应运而生。</w:t>
            </w:r>
            <w:r>
              <w:rPr>
                <w:rFonts w:ascii="宋体" w:hAnsi="宋体" w:cs="宋体" w:hint="eastAsia"/>
                <w:szCs w:val="21"/>
                <w:lang w:bidi="ne-NP"/>
              </w:rPr>
              <w:t xml:space="preserve">                                                    </w:t>
            </w:r>
            <w:r>
              <w:rPr>
                <w:rFonts w:ascii="宋体" w:hAnsi="宋体" w:cs="宋体" w:hint="eastAsia"/>
                <w:szCs w:val="21"/>
                <w:lang w:bidi="ne-NP"/>
              </w:rPr>
              <w:t>——姜丽文《宋代纸币制度的源起与流变》</w:t>
            </w:r>
            <w:r>
              <w:rPr>
                <w:rFonts w:ascii="宋体" w:hAnsi="宋体" w:cs="宋体" w:hint="eastAsia"/>
                <w:szCs w:val="21"/>
                <w:lang w:bidi="ne-NP"/>
              </w:rPr>
              <w:t xml:space="preserve">     </w:t>
            </w:r>
            <w:r>
              <w:rPr>
                <w:rFonts w:ascii="宋体" w:hAnsi="宋体" w:cs="宋体" w:hint="eastAsia"/>
                <w:szCs w:val="21"/>
                <w:lang w:bidi="ne-NP"/>
              </w:rPr>
              <w:t>材料</w:t>
            </w:r>
            <w:r>
              <w:rPr>
                <w:rFonts w:ascii="宋体" w:hAnsi="宋体" w:cs="宋体" w:hint="eastAsia"/>
                <w:szCs w:val="21"/>
                <w:lang w:bidi="ne-NP"/>
              </w:rPr>
              <w:t>5</w:t>
            </w:r>
            <w:r>
              <w:rPr>
                <w:rFonts w:ascii="宋体" w:hAnsi="宋体" w:cs="宋体" w:hint="eastAsia"/>
                <w:szCs w:val="21"/>
                <w:lang w:bidi="ne-NP"/>
              </w:rPr>
              <w:t>：宋以前的价值尺度是铜钱，“自元代起，中国改用白银为价值尺度，并且逐渐发展到用白银为流通手段。”明朝于</w:t>
            </w:r>
            <w:r>
              <w:rPr>
                <w:rFonts w:ascii="宋体" w:hAnsi="宋体" w:cs="宋体" w:hint="eastAsia"/>
                <w:szCs w:val="21"/>
                <w:lang w:bidi="ne-NP"/>
              </w:rPr>
              <w:t>1436</w:t>
            </w:r>
            <w:r>
              <w:rPr>
                <w:rFonts w:ascii="宋体" w:hAnsi="宋体" w:cs="宋体" w:hint="eastAsia"/>
                <w:szCs w:val="21"/>
                <w:lang w:bidi="ne-NP"/>
              </w:rPr>
              <w:t>年，“弛用银之禁，朝野率皆用银”。一条鞭法规定赋税各项皆用银折纳，是白银</w:t>
            </w:r>
            <w:r>
              <w:rPr>
                <w:rFonts w:ascii="宋体" w:hAnsi="宋体" w:cs="宋体" w:hint="eastAsia"/>
                <w:szCs w:val="21"/>
                <w:lang w:bidi="ne-NP"/>
              </w:rPr>
              <w:t>确立本位货币地位的标志。</w:t>
            </w:r>
            <w:r>
              <w:rPr>
                <w:rFonts w:ascii="宋体" w:hAnsi="宋体" w:cs="宋体" w:hint="eastAsia"/>
                <w:szCs w:val="21"/>
                <w:lang w:bidi="ne-NP"/>
              </w:rPr>
              <w:t xml:space="preserve">                                    </w:t>
            </w:r>
          </w:p>
          <w:p w:rsidR="00231FB2" w:rsidRDefault="007B154F">
            <w:pPr>
              <w:rPr>
                <w:rFonts w:ascii="宋体" w:hAnsi="宋体" w:cs="宋体"/>
                <w:szCs w:val="21"/>
                <w:lang w:bidi="ne-NP"/>
              </w:rPr>
            </w:pPr>
            <w:r>
              <w:rPr>
                <w:rFonts w:ascii="宋体" w:hAnsi="宋体" w:cs="宋体" w:hint="eastAsia"/>
                <w:szCs w:val="21"/>
                <w:lang w:bidi="ne-NP"/>
              </w:rPr>
              <w:t xml:space="preserve"> </w:t>
            </w:r>
            <w:r>
              <w:rPr>
                <w:rFonts w:ascii="宋体" w:hAnsi="宋体" w:cs="宋体" w:hint="eastAsia"/>
                <w:szCs w:val="21"/>
                <w:lang w:bidi="ne-NP"/>
              </w:rPr>
              <w:t>——杜恂诚《白银进出口与明清货币制度演变》</w:t>
            </w:r>
          </w:p>
          <w:p w:rsidR="00231FB2" w:rsidRDefault="007B154F">
            <w:pPr>
              <w:rPr>
                <w:rFonts w:ascii="宋体" w:hAnsi="宋体" w:cs="宋体"/>
                <w:szCs w:val="21"/>
                <w:lang w:bidi="ne-NP"/>
              </w:rPr>
            </w:pPr>
            <w:r>
              <w:rPr>
                <w:rFonts w:ascii="宋体" w:hAnsi="宋体" w:cs="宋体" w:hint="eastAsia"/>
                <w:szCs w:val="21"/>
                <w:lang w:bidi="ne-NP"/>
              </w:rPr>
              <w:t>教师：同学们，老师有个问题，我们说在春秋战国之间发生了一系列变革，其中在经济方面最为显著的变化就是铁犁牛耕现象的出现，冶铁技术得到发展。那么为什么中国古代不采用铁铸币，而是大多数采取我们所熟知的铜钱呢，就像唐朝的这枚钱币“开元通宝”。</w:t>
            </w:r>
          </w:p>
          <w:p w:rsidR="00231FB2" w:rsidRDefault="007B154F">
            <w:pPr>
              <w:rPr>
                <w:rFonts w:ascii="宋体" w:hAnsi="宋体" w:cs="宋体"/>
                <w:szCs w:val="21"/>
                <w:lang w:bidi="ne-NP"/>
              </w:rPr>
            </w:pPr>
            <w:r>
              <w:rPr>
                <w:rFonts w:ascii="宋体" w:hAnsi="宋体" w:cs="宋体" w:hint="eastAsia"/>
                <w:szCs w:val="21"/>
                <w:lang w:bidi="ne-NP"/>
              </w:rPr>
              <w:t>学生：因为铁相对于铜来说，其价值更加低廉，如果以铁钱作为通行货币的话，就过于沉重，不方便大额贸易。</w:t>
            </w:r>
          </w:p>
          <w:p w:rsidR="00231FB2" w:rsidRDefault="007B154F">
            <w:pPr>
              <w:rPr>
                <w:rFonts w:ascii="宋体" w:hAnsi="宋体" w:cs="宋体"/>
                <w:szCs w:val="21"/>
                <w:lang w:bidi="ne-NP"/>
              </w:rPr>
            </w:pPr>
            <w:r>
              <w:rPr>
                <w:rFonts w:ascii="宋体" w:hAnsi="宋体" w:cs="宋体" w:hint="eastAsia"/>
                <w:szCs w:val="21"/>
                <w:lang w:bidi="ne-NP"/>
              </w:rPr>
              <w:t>教师：对的，就像这位同学所说，我们在实际使用中会更倾向于选择贵金属作为货币，它们总体而言比较稀缺，性质稳定，价值较高。也就是我们通常所说的黄金和白银。请同学们继续阅读这两则材料，思考唐、宋、元、明、清时期货币的发行和使用出现了哪些新变化。</w:t>
            </w:r>
          </w:p>
          <w:p w:rsidR="00231FB2" w:rsidRDefault="007B154F">
            <w:pPr>
              <w:rPr>
                <w:rFonts w:ascii="宋体" w:hAnsi="宋体" w:cs="宋体"/>
                <w:szCs w:val="21"/>
                <w:lang w:bidi="ne-NP"/>
              </w:rPr>
            </w:pPr>
            <w:r>
              <w:rPr>
                <w:rFonts w:ascii="宋体" w:hAnsi="宋体" w:cs="宋体" w:hint="eastAsia"/>
                <w:szCs w:val="21"/>
                <w:lang w:bidi="ne-NP"/>
              </w:rPr>
              <w:t>学生：唐朝，铜钱上的文书由重量向通宝、元宝的演变，宋朝出现了纸币，元朝纸币得到了大规模的推行。而到了明清时期，白银得到大规模的推行和使用。</w:t>
            </w:r>
          </w:p>
          <w:p w:rsidR="00231FB2" w:rsidRDefault="007B154F">
            <w:pPr>
              <w:rPr>
                <w:rFonts w:ascii="宋体" w:hAnsi="宋体" w:cs="宋体"/>
                <w:szCs w:val="21"/>
                <w:lang w:bidi="ne-NP"/>
              </w:rPr>
            </w:pPr>
            <w:r>
              <w:rPr>
                <w:rFonts w:ascii="宋体" w:hAnsi="宋体" w:cs="宋体" w:hint="eastAsia"/>
                <w:szCs w:val="21"/>
                <w:lang w:bidi="ne-NP"/>
              </w:rPr>
              <w:t>教师：是的，总体而言，中国古代货币以铜铸币为主，以纸币、白银为辅币，明清出现白银货币化的趋势，白银也确立起它作为本位货币地位的标志。</w:t>
            </w:r>
          </w:p>
          <w:p w:rsidR="00231FB2" w:rsidRDefault="007B154F">
            <w:pPr>
              <w:rPr>
                <w:rFonts w:ascii="宋体" w:hAnsi="宋体" w:cs="宋体"/>
                <w:szCs w:val="21"/>
                <w:lang w:bidi="ne-NP"/>
              </w:rPr>
            </w:pPr>
            <w:r>
              <w:rPr>
                <w:rFonts w:ascii="宋体" w:hAnsi="宋体" w:cs="宋体" w:hint="eastAsia"/>
                <w:szCs w:val="21"/>
                <w:lang w:bidi="ne-NP"/>
              </w:rPr>
              <w:t>那么为什么白银会在这一时期得到大规模的发展和推行呢？我们在之前已经学习过了。</w:t>
            </w:r>
          </w:p>
          <w:p w:rsidR="00231FB2" w:rsidRDefault="007B154F">
            <w:pPr>
              <w:rPr>
                <w:rFonts w:ascii="宋体" w:hAnsi="宋体" w:cs="宋体"/>
                <w:szCs w:val="21"/>
                <w:lang w:bidi="ne-NP"/>
              </w:rPr>
            </w:pPr>
            <w:r>
              <w:rPr>
                <w:rFonts w:ascii="宋体" w:hAnsi="宋体" w:cs="宋体" w:hint="eastAsia"/>
                <w:szCs w:val="21"/>
                <w:lang w:bidi="ne-NP"/>
              </w:rPr>
              <w:t xml:space="preserve">    </w:t>
            </w:r>
            <w:r>
              <w:rPr>
                <w:rFonts w:ascii="宋体" w:hAnsi="宋体" w:cs="宋体" w:hint="eastAsia"/>
                <w:szCs w:val="21"/>
                <w:lang w:bidi="ne-NP"/>
              </w:rPr>
              <w:t>学生：因为自明朝后期起，商品经济进入新的繁荣期。美洲</w:t>
            </w:r>
          </w:p>
          <w:p w:rsidR="00231FB2" w:rsidRDefault="007B154F">
            <w:pPr>
              <w:rPr>
                <w:rFonts w:ascii="宋体" w:hAnsi="宋体" w:cs="宋体"/>
                <w:szCs w:val="21"/>
                <w:lang w:bidi="ne-NP"/>
              </w:rPr>
            </w:pPr>
            <w:r>
              <w:rPr>
                <w:rFonts w:ascii="宋体" w:hAnsi="宋体" w:cs="宋体" w:hint="eastAsia"/>
                <w:szCs w:val="21"/>
                <w:lang w:bidi="ne-NP"/>
              </w:rPr>
              <w:t>等地的白银通过海外贸易大量流入，促进了长途和大额贸易的发展，也有利于商业资本的集聚。</w:t>
            </w:r>
          </w:p>
          <w:p w:rsidR="00231FB2" w:rsidRDefault="007B154F">
            <w:pPr>
              <w:rPr>
                <w:rFonts w:ascii="宋体" w:hAnsi="宋体" w:cs="宋体"/>
                <w:szCs w:val="21"/>
                <w:lang w:bidi="ne-NP"/>
              </w:rPr>
            </w:pPr>
            <w:r>
              <w:rPr>
                <w:rFonts w:ascii="宋体" w:hAnsi="宋体" w:cs="宋体" w:hint="eastAsia"/>
                <w:szCs w:val="21"/>
                <w:lang w:bidi="ne-NP"/>
              </w:rPr>
              <w:t>教师：对的，随着</w:t>
            </w:r>
            <w:r>
              <w:rPr>
                <w:rFonts w:ascii="宋体" w:hAnsi="宋体" w:cs="宋体" w:hint="eastAsia"/>
                <w:szCs w:val="21"/>
                <w:lang w:bidi="ne-NP"/>
              </w:rPr>
              <w:t>15</w:t>
            </w:r>
            <w:r>
              <w:rPr>
                <w:rFonts w:ascii="宋体" w:hAnsi="宋体" w:cs="宋体" w:hint="eastAsia"/>
                <w:szCs w:val="21"/>
                <w:lang w:bidi="ne-NP"/>
              </w:rPr>
              <w:t>世纪新航路开辟，一个围绕白银输入中国的贸易网络逐渐形成。白银大量流入中国，确立其本位货币的地位。但是，时至今日，我们还是采用银本位制度吗？不是的话，它的改革是从什么时候开始的呢？请阅读这则材料，思考近代中国货币发行和使用的特点和规律。</w:t>
            </w:r>
          </w:p>
          <w:p w:rsidR="00231FB2" w:rsidRDefault="007B154F">
            <w:pPr>
              <w:spacing w:line="360" w:lineRule="auto"/>
              <w:ind w:firstLine="420"/>
              <w:jc w:val="left"/>
              <w:rPr>
                <w:rFonts w:ascii="宋体" w:hAnsi="宋体"/>
                <w:szCs w:val="21"/>
              </w:rPr>
            </w:pPr>
            <w:r>
              <w:rPr>
                <w:rFonts w:ascii="宋体" w:hAnsi="宋体" w:hint="eastAsia"/>
                <w:szCs w:val="21"/>
              </w:rPr>
              <w:t>材料</w:t>
            </w:r>
            <w:r>
              <w:rPr>
                <w:rFonts w:ascii="宋体" w:hAnsi="宋体"/>
                <w:szCs w:val="21"/>
              </w:rPr>
              <w:t>6</w:t>
            </w:r>
            <w:r>
              <w:rPr>
                <w:rFonts w:ascii="宋体" w:hAnsi="宋体" w:hint="eastAsia"/>
                <w:szCs w:val="21"/>
              </w:rPr>
              <w:t>：</w:t>
            </w:r>
            <w:r>
              <w:rPr>
                <w:noProof/>
              </w:rPr>
              <w:drawing>
                <wp:inline distT="0" distB="0" distL="114300" distR="114300">
                  <wp:extent cx="676910" cy="652145"/>
                  <wp:effectExtent l="0" t="0" r="889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676910" cy="652145"/>
                          </a:xfrm>
                          <a:prstGeom prst="rect">
                            <a:avLst/>
                          </a:prstGeom>
                          <a:noFill/>
                          <a:ln>
                            <a:noFill/>
                          </a:ln>
                        </pic:spPr>
                      </pic:pic>
                    </a:graphicData>
                  </a:graphic>
                </wp:inline>
              </w:drawing>
            </w:r>
            <w:r>
              <w:t xml:space="preserve"> </w:t>
            </w:r>
            <w:r>
              <w:rPr>
                <w:noProof/>
              </w:rPr>
              <w:drawing>
                <wp:inline distT="0" distB="0" distL="114300" distR="114300">
                  <wp:extent cx="941070" cy="890270"/>
                  <wp:effectExtent l="0" t="0" r="0"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3"/>
                          <a:stretch>
                            <a:fillRect/>
                          </a:stretch>
                        </pic:blipFill>
                        <pic:spPr>
                          <a:xfrm>
                            <a:off x="0" y="0"/>
                            <a:ext cx="941070" cy="890270"/>
                          </a:xfrm>
                          <a:prstGeom prst="rect">
                            <a:avLst/>
                          </a:prstGeom>
                          <a:noFill/>
                          <a:ln>
                            <a:noFill/>
                          </a:ln>
                        </pic:spPr>
                      </pic:pic>
                    </a:graphicData>
                  </a:graphic>
                </wp:inline>
              </w:drawing>
            </w:r>
            <w:r>
              <w:t xml:space="preserve"> </w:t>
            </w:r>
            <w:r>
              <w:rPr>
                <w:noProof/>
              </w:rPr>
              <w:drawing>
                <wp:inline distT="0" distB="0" distL="114300" distR="114300">
                  <wp:extent cx="1400175" cy="5956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1400175" cy="595630"/>
                          </a:xfrm>
                          <a:prstGeom prst="rect">
                            <a:avLst/>
                          </a:prstGeom>
                          <a:noFill/>
                          <a:ln>
                            <a:noFill/>
                          </a:ln>
                        </pic:spPr>
                      </pic:pic>
                    </a:graphicData>
                  </a:graphic>
                </wp:inline>
              </w:drawing>
            </w:r>
            <w:r>
              <w:t xml:space="preserve"> </w:t>
            </w:r>
            <w:r>
              <w:rPr>
                <w:noProof/>
              </w:rPr>
              <w:drawing>
                <wp:inline distT="0" distB="0" distL="114300" distR="114300">
                  <wp:extent cx="1169035" cy="594995"/>
                  <wp:effectExtent l="0" t="0" r="12065" b="1460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5"/>
                          <a:srcRect l="4584" t="8553" r="4626" b="9470"/>
                          <a:stretch>
                            <a:fillRect/>
                          </a:stretch>
                        </pic:blipFill>
                        <pic:spPr>
                          <a:xfrm>
                            <a:off x="0" y="0"/>
                            <a:ext cx="1169035" cy="594995"/>
                          </a:xfrm>
                          <a:prstGeom prst="rect">
                            <a:avLst/>
                          </a:prstGeom>
                          <a:noFill/>
                          <a:ln>
                            <a:noFill/>
                          </a:ln>
                        </pic:spPr>
                      </pic:pic>
                    </a:graphicData>
                  </a:graphic>
                </wp:inline>
              </w:drawing>
            </w:r>
          </w:p>
          <w:p w:rsidR="00231FB2" w:rsidRDefault="007B154F">
            <w:pPr>
              <w:spacing w:line="360" w:lineRule="auto"/>
              <w:ind w:firstLine="420"/>
              <w:jc w:val="left"/>
              <w:rPr>
                <w:rFonts w:ascii="宋体" w:hAnsi="宋体"/>
                <w:szCs w:val="21"/>
              </w:rPr>
            </w:pPr>
            <w:r>
              <w:rPr>
                <w:rFonts w:ascii="宋体" w:hAnsi="宋体" w:hint="eastAsia"/>
                <w:szCs w:val="21"/>
              </w:rPr>
              <w:t>材料</w:t>
            </w:r>
            <w:r>
              <w:rPr>
                <w:rFonts w:ascii="宋体" w:hAnsi="宋体" w:hint="eastAsia"/>
                <w:szCs w:val="21"/>
              </w:rPr>
              <w:t>7</w:t>
            </w:r>
            <w:r>
              <w:rPr>
                <w:rFonts w:ascii="宋体" w:hAnsi="宋体" w:hint="eastAsia"/>
                <w:szCs w:val="21"/>
              </w:rPr>
              <w:t>：在这次改革中，中国放弃银本位制，以纸币代替金银货币，国家集中发行货币，不仅顺应了世界发展趋势，也有利于保</w:t>
            </w:r>
            <w:r>
              <w:rPr>
                <w:rFonts w:ascii="宋体" w:hAnsi="宋体" w:hint="eastAsia"/>
                <w:szCs w:val="21"/>
              </w:rPr>
              <w:lastRenderedPageBreak/>
              <w:t>存白银，完成货币的真正统一。法币改革割断了中国货币与白银的直接联系，此后，世界银价的涨落不会再对中国发生大的改革有利于国民经济向战时经济的调整和转变，为抗战的胜利奠定了必要的物质基础。但国民政府也通过这次法币改革，可以无限制地发行不兑现的纸币，造成中国延续十几年的通货膨胀。</w:t>
            </w:r>
            <w:r>
              <w:rPr>
                <w:rFonts w:ascii="宋体" w:hAnsi="宋体" w:hint="eastAsia"/>
                <w:szCs w:val="21"/>
              </w:rPr>
              <w:t xml:space="preserve">                </w:t>
            </w:r>
            <w:r>
              <w:rPr>
                <w:rFonts w:ascii="宋体" w:hAnsi="宋体"/>
                <w:szCs w:val="21"/>
              </w:rPr>
              <w:t xml:space="preserve">               </w:t>
            </w:r>
            <w:r>
              <w:rPr>
                <w:rFonts w:ascii="宋体" w:hAnsi="宋体" w:hint="eastAsia"/>
                <w:szCs w:val="21"/>
              </w:rPr>
              <w:t>——以上材料摘自陈春华《南京国民政府时期的币制改革》</w:t>
            </w:r>
          </w:p>
          <w:p w:rsidR="00231FB2" w:rsidRDefault="007B154F">
            <w:pPr>
              <w:rPr>
                <w:rFonts w:ascii="宋体" w:hAnsi="宋体" w:cs="宋体"/>
                <w:szCs w:val="21"/>
                <w:lang w:bidi="ne-NP"/>
              </w:rPr>
            </w:pPr>
            <w:r>
              <w:rPr>
                <w:rFonts w:ascii="宋体" w:hAnsi="宋体" w:cs="宋体" w:hint="eastAsia"/>
                <w:szCs w:val="21"/>
                <w:lang w:bidi="ne-NP"/>
              </w:rPr>
              <w:t>教师：请问大家</w:t>
            </w:r>
            <w:r>
              <w:rPr>
                <w:rFonts w:ascii="宋体" w:hAnsi="宋体" w:cs="宋体" w:hint="eastAsia"/>
                <w:szCs w:val="21"/>
                <w:lang w:bidi="ne-NP"/>
              </w:rPr>
              <w:t>从材料</w:t>
            </w:r>
            <w:r>
              <w:rPr>
                <w:rFonts w:ascii="宋体" w:hAnsi="宋体" w:cs="宋体" w:hint="eastAsia"/>
                <w:szCs w:val="21"/>
                <w:lang w:bidi="ne-NP"/>
              </w:rPr>
              <w:t>6</w:t>
            </w:r>
            <w:r>
              <w:rPr>
                <w:rFonts w:ascii="宋体" w:hAnsi="宋体" w:cs="宋体" w:hint="eastAsia"/>
                <w:szCs w:val="21"/>
                <w:lang w:bidi="ne-NP"/>
              </w:rPr>
              <w:t>中可以看到清末以来，币值改革有什么特点。</w:t>
            </w:r>
          </w:p>
          <w:p w:rsidR="00231FB2" w:rsidRDefault="007B154F">
            <w:pPr>
              <w:rPr>
                <w:rFonts w:ascii="宋体" w:hAnsi="宋体" w:cs="宋体"/>
                <w:szCs w:val="21"/>
                <w:lang w:bidi="ne-NP"/>
              </w:rPr>
            </w:pPr>
            <w:r>
              <w:rPr>
                <w:rFonts w:ascii="宋体" w:hAnsi="宋体" w:cs="宋体" w:hint="eastAsia"/>
                <w:szCs w:val="21"/>
                <w:lang w:bidi="ne-NP"/>
              </w:rPr>
              <w:t>学生：纸币再次得到推行。</w:t>
            </w:r>
          </w:p>
          <w:p w:rsidR="00231FB2" w:rsidRDefault="007B154F">
            <w:pPr>
              <w:rPr>
                <w:rFonts w:ascii="宋体" w:hAnsi="宋体" w:cs="宋体"/>
                <w:szCs w:val="21"/>
                <w:lang w:bidi="ne-NP"/>
              </w:rPr>
            </w:pPr>
            <w:r>
              <w:rPr>
                <w:rFonts w:ascii="宋体" w:hAnsi="宋体" w:cs="宋体" w:hint="eastAsia"/>
                <w:szCs w:val="21"/>
                <w:lang w:bidi="ne-NP"/>
              </w:rPr>
              <w:t>教师：对了，近现代以来，传统金属货币进一步开始向信用纸币演变。同时我们可以看到，短短几十年，换了四种货币，和中国古代币制改革相比，有什么特点。</w:t>
            </w:r>
          </w:p>
          <w:p w:rsidR="00231FB2" w:rsidRDefault="007B154F">
            <w:pPr>
              <w:rPr>
                <w:rFonts w:ascii="宋体" w:hAnsi="宋体" w:cs="宋体"/>
                <w:szCs w:val="21"/>
                <w:lang w:bidi="ne-NP"/>
              </w:rPr>
            </w:pPr>
            <w:r>
              <w:rPr>
                <w:rFonts w:ascii="宋体" w:hAnsi="宋体" w:cs="宋体" w:hint="eastAsia"/>
                <w:szCs w:val="21"/>
                <w:lang w:bidi="ne-NP"/>
              </w:rPr>
              <w:t>学生：发行非常频繁。</w:t>
            </w:r>
          </w:p>
          <w:p w:rsidR="00231FB2" w:rsidRDefault="007B154F">
            <w:pPr>
              <w:rPr>
                <w:rFonts w:ascii="宋体" w:hAnsi="宋体" w:cs="宋体"/>
                <w:szCs w:val="21"/>
                <w:lang w:bidi="ne-NP"/>
              </w:rPr>
            </w:pPr>
            <w:r>
              <w:rPr>
                <w:rFonts w:ascii="宋体" w:hAnsi="宋体" w:cs="宋体" w:hint="eastAsia"/>
                <w:szCs w:val="21"/>
                <w:lang w:bidi="ne-NP"/>
              </w:rPr>
              <w:t>教师：对了，这一时期的货币使用和发行非常混乱，那么为什么会出现这种情况呢？新中国发行的纸币为什么能够长久稳定地实行呢？请大家阅读以下材料，并结合书本</w:t>
            </w:r>
            <w:r>
              <w:rPr>
                <w:rFonts w:ascii="宋体" w:hAnsi="宋体" w:cs="宋体" w:hint="eastAsia"/>
                <w:szCs w:val="21"/>
                <w:lang w:bidi="ne-NP"/>
              </w:rPr>
              <w:t>88</w:t>
            </w:r>
            <w:r>
              <w:rPr>
                <w:rFonts w:ascii="宋体" w:hAnsi="宋体" w:cs="宋体" w:hint="eastAsia"/>
                <w:szCs w:val="21"/>
                <w:lang w:bidi="ne-NP"/>
              </w:rPr>
              <w:t>、</w:t>
            </w:r>
            <w:r>
              <w:rPr>
                <w:rFonts w:ascii="宋体" w:hAnsi="宋体" w:cs="宋体" w:hint="eastAsia"/>
                <w:szCs w:val="21"/>
                <w:lang w:bidi="ne-NP"/>
              </w:rPr>
              <w:t>89</w:t>
            </w:r>
            <w:r>
              <w:rPr>
                <w:rFonts w:ascii="宋体" w:hAnsi="宋体" w:cs="宋体" w:hint="eastAsia"/>
                <w:szCs w:val="21"/>
                <w:lang w:bidi="ne-NP"/>
              </w:rPr>
              <w:t>页的历史纵横和史料阅读进行思考。</w:t>
            </w:r>
          </w:p>
          <w:p w:rsidR="00231FB2" w:rsidRDefault="007B154F">
            <w:pPr>
              <w:rPr>
                <w:rFonts w:ascii="宋体" w:hAnsi="宋体" w:cs="宋体"/>
                <w:szCs w:val="21"/>
                <w:lang w:bidi="ne-NP"/>
              </w:rPr>
            </w:pPr>
            <w:r>
              <w:rPr>
                <w:rFonts w:ascii="宋体" w:hAnsi="宋体" w:cs="宋体" w:hint="eastAsia"/>
                <w:szCs w:val="21"/>
                <w:lang w:bidi="ne-NP"/>
              </w:rPr>
              <w:t>材料</w:t>
            </w:r>
            <w:r>
              <w:rPr>
                <w:rFonts w:ascii="宋体" w:hAnsi="宋体" w:cs="宋体" w:hint="eastAsia"/>
                <w:szCs w:val="21"/>
                <w:lang w:bidi="ne-NP"/>
              </w:rPr>
              <w:t>8</w:t>
            </w:r>
            <w:r>
              <w:rPr>
                <w:rFonts w:ascii="宋体" w:hAnsi="宋体" w:cs="宋体" w:hint="eastAsia"/>
                <w:szCs w:val="21"/>
                <w:lang w:bidi="ne-NP"/>
              </w:rPr>
              <w:t>：与国民党尚有一定的金银储备和实体资产作为货币发行基础相比，人民币问世之</w:t>
            </w:r>
            <w:r>
              <w:rPr>
                <w:rFonts w:ascii="宋体" w:hAnsi="宋体" w:cs="宋体" w:hint="eastAsia"/>
                <w:szCs w:val="21"/>
                <w:lang w:bidi="ne-NP"/>
              </w:rPr>
              <w:t>初不仅是“负资本”基础，而且是支出收入比将近</w:t>
            </w:r>
            <w:r>
              <w:rPr>
                <w:rFonts w:ascii="宋体" w:hAnsi="宋体" w:cs="宋体" w:hint="eastAsia"/>
                <w:szCs w:val="21"/>
                <w:lang w:bidi="ne-NP"/>
              </w:rPr>
              <w:t>3:1</w:t>
            </w:r>
            <w:r>
              <w:rPr>
                <w:rFonts w:ascii="宋体" w:hAnsi="宋体" w:cs="宋体" w:hint="eastAsia"/>
                <w:szCs w:val="21"/>
                <w:lang w:bidi="ne-NP"/>
              </w:rPr>
              <w:t>的深度负债</w:t>
            </w:r>
            <w:r>
              <w:rPr>
                <w:rFonts w:ascii="宋体" w:hAnsi="宋体" w:cs="宋体" w:hint="eastAsia"/>
                <w:szCs w:val="21"/>
                <w:lang w:bidi="ne-NP"/>
              </w:rPr>
              <w:t>......</w:t>
            </w:r>
            <w:r>
              <w:rPr>
                <w:rFonts w:ascii="宋体" w:hAnsi="宋体" w:cs="宋体" w:hint="eastAsia"/>
                <w:szCs w:val="21"/>
                <w:lang w:bidi="ne-NP"/>
              </w:rPr>
              <w:t>其所引发的结果是</w:t>
            </w:r>
            <w:r>
              <w:rPr>
                <w:rFonts w:ascii="宋体" w:hAnsi="宋体" w:cs="宋体" w:hint="eastAsia"/>
                <w:szCs w:val="21"/>
                <w:lang w:bidi="ne-NP"/>
              </w:rPr>
              <w:t>......</w:t>
            </w:r>
            <w:r>
              <w:rPr>
                <w:rFonts w:ascii="宋体" w:hAnsi="宋体" w:cs="宋体" w:hint="eastAsia"/>
                <w:szCs w:val="21"/>
                <w:lang w:bidi="ne-NP"/>
              </w:rPr>
              <w:t>一年多的时间里物价指数上涨了</w:t>
            </w:r>
            <w:r>
              <w:rPr>
                <w:rFonts w:ascii="宋体" w:hAnsi="宋体" w:cs="宋体" w:hint="eastAsia"/>
                <w:szCs w:val="21"/>
                <w:lang w:bidi="ne-NP"/>
              </w:rPr>
              <w:t>160</w:t>
            </w:r>
            <w:r>
              <w:rPr>
                <w:rFonts w:ascii="宋体" w:hAnsi="宋体" w:cs="宋体" w:hint="eastAsia"/>
                <w:szCs w:val="21"/>
                <w:lang w:bidi="ne-NP"/>
              </w:rPr>
              <w:t>多倍</w:t>
            </w:r>
            <w:r>
              <w:rPr>
                <w:rFonts w:ascii="宋体" w:hAnsi="宋体" w:cs="宋体" w:hint="eastAsia"/>
                <w:szCs w:val="21"/>
                <w:lang w:bidi="ne-NP"/>
              </w:rPr>
              <w:t>......</w:t>
            </w:r>
            <w:r>
              <w:rPr>
                <w:rFonts w:ascii="宋体" w:hAnsi="宋体" w:cs="宋体" w:hint="eastAsia"/>
                <w:szCs w:val="21"/>
                <w:lang w:bidi="ne-NP"/>
              </w:rPr>
              <w:t>新中国“人民币保卫战”，包括“银元之战”、“米棉之战”、折实储蓄、折实公债等。另外政府还采取了增收节支、土地改革、发展生产等措施。人民币首先在上海站稳了脚跟，很快成为全国唯一的稳定货币。</w:t>
            </w:r>
            <w:r>
              <w:rPr>
                <w:rFonts w:ascii="宋体" w:hAnsi="宋体" w:cs="宋体" w:hint="eastAsia"/>
                <w:szCs w:val="21"/>
                <w:lang w:bidi="ne-NP"/>
              </w:rPr>
              <w:t xml:space="preserve"> </w:t>
            </w:r>
            <w:r>
              <w:rPr>
                <w:rFonts w:ascii="宋体" w:hAnsi="宋体" w:cs="宋体" w:hint="eastAsia"/>
                <w:szCs w:val="21"/>
                <w:lang w:bidi="ne-NP"/>
              </w:rPr>
              <w:t>——据温铁军等《土地改革与新中国主权货币的建立：建国初期“去依附”体制下的反危机经验研究》等整理</w:t>
            </w:r>
            <w:r>
              <w:rPr>
                <w:rFonts w:ascii="宋体" w:hAnsi="宋体" w:cs="宋体" w:hint="eastAsia"/>
                <w:szCs w:val="21"/>
                <w:lang w:bidi="ne-NP"/>
              </w:rPr>
              <w:t xml:space="preserve"> </w:t>
            </w:r>
          </w:p>
          <w:p w:rsidR="00231FB2" w:rsidRDefault="007B154F">
            <w:pPr>
              <w:rPr>
                <w:rFonts w:ascii="宋体" w:hAnsi="宋体" w:cs="宋体"/>
                <w:szCs w:val="21"/>
                <w:lang w:bidi="ne-NP"/>
              </w:rPr>
            </w:pPr>
            <w:r>
              <w:rPr>
                <w:rFonts w:ascii="宋体" w:hAnsi="宋体" w:cs="宋体" w:hint="eastAsia"/>
                <w:szCs w:val="21"/>
                <w:lang w:bidi="ne-NP"/>
              </w:rPr>
              <w:t>材料</w:t>
            </w:r>
            <w:r>
              <w:rPr>
                <w:rFonts w:ascii="宋体" w:hAnsi="宋体" w:cs="宋体" w:hint="eastAsia"/>
                <w:szCs w:val="21"/>
                <w:lang w:bidi="ne-NP"/>
              </w:rPr>
              <w:t>9</w:t>
            </w:r>
            <w:r>
              <w:rPr>
                <w:rFonts w:ascii="宋体" w:hAnsi="宋体" w:cs="宋体" w:hint="eastAsia"/>
                <w:szCs w:val="21"/>
                <w:lang w:bidi="ne-NP"/>
              </w:rPr>
              <w:t>：</w:t>
            </w:r>
            <w:r>
              <w:rPr>
                <w:rFonts w:ascii="宋体" w:hAnsi="宋体" w:cs="宋体" w:hint="eastAsia"/>
                <w:szCs w:val="21"/>
                <w:lang w:bidi="ne-NP"/>
              </w:rPr>
              <w:t>1948</w:t>
            </w:r>
            <w:r>
              <w:rPr>
                <w:rFonts w:ascii="宋体" w:hAnsi="宋体" w:cs="宋体" w:hint="eastAsia"/>
                <w:szCs w:val="21"/>
                <w:lang w:bidi="ne-NP"/>
              </w:rPr>
              <w:t>年</w:t>
            </w:r>
            <w:r>
              <w:rPr>
                <w:rFonts w:ascii="宋体" w:hAnsi="宋体" w:cs="宋体" w:hint="eastAsia"/>
                <w:szCs w:val="21"/>
                <w:lang w:bidi="ne-NP"/>
              </w:rPr>
              <w:t>12</w:t>
            </w:r>
            <w:r>
              <w:rPr>
                <w:rFonts w:ascii="宋体" w:hAnsi="宋体" w:cs="宋体" w:hint="eastAsia"/>
                <w:szCs w:val="21"/>
                <w:lang w:bidi="ne-NP"/>
              </w:rPr>
              <w:t>月</w:t>
            </w:r>
            <w:r>
              <w:rPr>
                <w:rFonts w:ascii="宋体" w:hAnsi="宋体" w:cs="宋体" w:hint="eastAsia"/>
                <w:szCs w:val="21"/>
                <w:lang w:bidi="ne-NP"/>
              </w:rPr>
              <w:t>1</w:t>
            </w:r>
            <w:r>
              <w:rPr>
                <w:rFonts w:ascii="宋体" w:hAnsi="宋体" w:cs="宋体" w:hint="eastAsia"/>
                <w:szCs w:val="21"/>
                <w:lang w:bidi="ne-NP"/>
              </w:rPr>
              <w:t>日中国人民银行成立并开始统一发行人民币。新中国成</w:t>
            </w:r>
            <w:r>
              <w:rPr>
                <w:rFonts w:ascii="宋体" w:hAnsi="宋体" w:cs="宋体" w:hint="eastAsia"/>
                <w:szCs w:val="21"/>
                <w:lang w:bidi="ne-NP"/>
              </w:rPr>
              <w:t>立后，进一步明确人民币在发行中必须坚持三条原则：坚持经济发行，反对财政发行；坚持计划发行。</w:t>
            </w:r>
          </w:p>
          <w:p w:rsidR="00231FB2" w:rsidRDefault="007B154F">
            <w:pPr>
              <w:rPr>
                <w:rFonts w:ascii="宋体" w:hAnsi="宋体" w:cs="宋体"/>
                <w:szCs w:val="21"/>
                <w:lang w:bidi="ne-NP"/>
              </w:rPr>
            </w:pPr>
            <w:r>
              <w:rPr>
                <w:rFonts w:ascii="宋体" w:hAnsi="宋体" w:cs="宋体" w:hint="eastAsia"/>
                <w:szCs w:val="21"/>
                <w:lang w:bidi="ne-NP"/>
              </w:rPr>
              <w:t>学生：两段时期的国情不同。</w:t>
            </w:r>
          </w:p>
          <w:p w:rsidR="00231FB2" w:rsidRDefault="007B154F">
            <w:pPr>
              <w:rPr>
                <w:rFonts w:ascii="宋体" w:hAnsi="宋体" w:cs="宋体"/>
                <w:szCs w:val="21"/>
                <w:lang w:bidi="ne-NP"/>
              </w:rPr>
            </w:pPr>
            <w:r>
              <w:rPr>
                <w:rFonts w:ascii="宋体" w:hAnsi="宋体" w:cs="宋体" w:hint="eastAsia"/>
                <w:szCs w:val="21"/>
                <w:lang w:bidi="ne-NP"/>
              </w:rPr>
              <w:t>教师：近代中国是什么国情</w:t>
            </w:r>
            <w:r>
              <w:rPr>
                <w:rFonts w:ascii="宋体" w:hAnsi="宋体" w:cs="宋体" w:hint="eastAsia"/>
                <w:szCs w:val="21"/>
                <w:lang w:bidi="ne-NP"/>
              </w:rPr>
              <w:t>?</w:t>
            </w:r>
          </w:p>
          <w:p w:rsidR="00231FB2" w:rsidRDefault="007B154F">
            <w:pPr>
              <w:rPr>
                <w:rFonts w:ascii="宋体" w:hAnsi="宋体" w:cs="宋体"/>
                <w:szCs w:val="21"/>
                <w:lang w:bidi="ne-NP"/>
              </w:rPr>
            </w:pPr>
            <w:r>
              <w:rPr>
                <w:rFonts w:ascii="宋体" w:hAnsi="宋体" w:cs="宋体" w:hint="eastAsia"/>
                <w:szCs w:val="21"/>
                <w:lang w:bidi="ne-NP"/>
              </w:rPr>
              <w:t>学生：在半殖民地半封建社会下，政权更迭频繁，经济主权不能自主</w:t>
            </w:r>
            <w:r>
              <w:rPr>
                <w:rFonts w:ascii="宋体" w:hAnsi="宋体" w:cs="宋体" w:hint="eastAsia"/>
                <w:szCs w:val="21"/>
                <w:lang w:bidi="ne-NP"/>
              </w:rPr>
              <w:t xml:space="preserve"> </w:t>
            </w:r>
            <w:r>
              <w:rPr>
                <w:rFonts w:ascii="宋体" w:hAnsi="宋体" w:cs="宋体" w:hint="eastAsia"/>
                <w:szCs w:val="21"/>
                <w:lang w:bidi="ne-NP"/>
              </w:rPr>
              <w:t>教师：对，那新中国是怎样的情况？</w:t>
            </w:r>
          </w:p>
          <w:p w:rsidR="00231FB2" w:rsidRDefault="007B154F">
            <w:pPr>
              <w:rPr>
                <w:rFonts w:ascii="宋体" w:hAnsi="宋体" w:cs="宋体"/>
                <w:szCs w:val="21"/>
                <w:lang w:bidi="ne-NP"/>
              </w:rPr>
            </w:pPr>
            <w:r>
              <w:rPr>
                <w:rFonts w:ascii="宋体" w:hAnsi="宋体" w:cs="宋体" w:hint="eastAsia"/>
                <w:szCs w:val="21"/>
                <w:lang w:bidi="ne-NP"/>
              </w:rPr>
              <w:t>学生：国家政治独立，社会安定；经济平稳发展；综合国力的提高；</w:t>
            </w:r>
          </w:p>
          <w:p w:rsidR="00231FB2" w:rsidRDefault="007B154F">
            <w:pPr>
              <w:rPr>
                <w:rFonts w:ascii="宋体" w:hAnsi="宋体" w:cs="宋体"/>
                <w:szCs w:val="21"/>
                <w:lang w:bidi="ne-NP"/>
              </w:rPr>
            </w:pPr>
            <w:r>
              <w:rPr>
                <w:rFonts w:ascii="宋体" w:hAnsi="宋体" w:cs="宋体" w:hint="eastAsia"/>
                <w:szCs w:val="21"/>
                <w:lang w:bidi="ne-NP"/>
              </w:rPr>
              <w:t>教师：对的，同时我们看到新中国强有力措施调控物价，调动人民生产积极性，发展经济；</w:t>
            </w:r>
            <w:r>
              <w:rPr>
                <w:rFonts w:ascii="宋体" w:hAnsi="宋体" w:cs="宋体" w:hint="eastAsia"/>
                <w:szCs w:val="21"/>
                <w:lang w:bidi="ne-NP"/>
              </w:rPr>
              <w:t xml:space="preserve"> </w:t>
            </w:r>
            <w:r>
              <w:rPr>
                <w:rFonts w:ascii="宋体" w:hAnsi="宋体" w:cs="宋体" w:hint="eastAsia"/>
                <w:szCs w:val="21"/>
                <w:lang w:bidi="ne-NP"/>
              </w:rPr>
              <w:t>有《中华人民共和国人民币管理条例》的法律保障，同时坚持经济、计划、集中统一三原则；</w:t>
            </w:r>
            <w:r>
              <w:rPr>
                <w:rFonts w:ascii="宋体" w:hAnsi="宋体" w:cs="宋体" w:hint="eastAsia"/>
                <w:szCs w:val="21"/>
                <w:lang w:bidi="ne-NP"/>
              </w:rPr>
              <w:t xml:space="preserve"> </w:t>
            </w:r>
            <w:r>
              <w:rPr>
                <w:rFonts w:ascii="宋体" w:hAnsi="宋体" w:cs="宋体" w:hint="eastAsia"/>
                <w:szCs w:val="21"/>
                <w:lang w:bidi="ne-NP"/>
              </w:rPr>
              <w:t>从而能够用法律来保证其唯一性。</w:t>
            </w:r>
          </w:p>
          <w:p w:rsidR="00231FB2" w:rsidRDefault="007B154F">
            <w:pPr>
              <w:rPr>
                <w:rFonts w:ascii="宋体" w:hAnsi="宋体"/>
                <w:szCs w:val="21"/>
              </w:rPr>
            </w:pPr>
            <w:r>
              <w:rPr>
                <w:rFonts w:ascii="宋体" w:hAnsi="宋体"/>
                <w:noProof/>
                <w:szCs w:val="21"/>
              </w:rPr>
              <w:lastRenderedPageBreak/>
              <w:drawing>
                <wp:inline distT="0" distB="0" distL="114300" distR="114300">
                  <wp:extent cx="3923030" cy="2220595"/>
                  <wp:effectExtent l="0" t="0" r="1270"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3923030" cy="2220595"/>
                          </a:xfrm>
                          <a:prstGeom prst="rect">
                            <a:avLst/>
                          </a:prstGeom>
                          <a:noFill/>
                          <a:ln>
                            <a:noFill/>
                          </a:ln>
                        </pic:spPr>
                      </pic:pic>
                    </a:graphicData>
                  </a:graphic>
                </wp:inline>
              </w:drawing>
            </w:r>
          </w:p>
          <w:p w:rsidR="00231FB2" w:rsidRDefault="007B154F">
            <w:pPr>
              <w:rPr>
                <w:rFonts w:ascii="宋体" w:hAnsi="宋体"/>
                <w:szCs w:val="21"/>
              </w:rPr>
            </w:pPr>
            <w:r>
              <w:rPr>
                <w:rFonts w:ascii="宋体" w:hAnsi="宋体" w:hint="eastAsia"/>
                <w:szCs w:val="21"/>
              </w:rPr>
              <w:t>教师：好的，那么货币就经历了从实物货币到金属货币，再到信用纸币的发展过程，在这个过程中，其背后的根本推动力是什么呢？</w:t>
            </w:r>
          </w:p>
          <w:p w:rsidR="00231FB2" w:rsidRDefault="007B154F">
            <w:pPr>
              <w:rPr>
                <w:rFonts w:ascii="宋体" w:hAnsi="宋体"/>
                <w:szCs w:val="21"/>
              </w:rPr>
            </w:pPr>
            <w:r>
              <w:rPr>
                <w:rFonts w:ascii="宋体" w:hAnsi="宋体" w:hint="eastAsia"/>
                <w:szCs w:val="21"/>
              </w:rPr>
              <w:t>学生：生产力的发展。</w:t>
            </w:r>
          </w:p>
          <w:p w:rsidR="00231FB2" w:rsidRDefault="007B154F">
            <w:pPr>
              <w:rPr>
                <w:rFonts w:ascii="宋体" w:hAnsi="宋体"/>
                <w:szCs w:val="21"/>
              </w:rPr>
            </w:pPr>
            <w:r>
              <w:rPr>
                <w:rFonts w:ascii="宋体" w:hAnsi="宋体" w:hint="eastAsia"/>
                <w:szCs w:val="21"/>
              </w:rPr>
              <w:t>教师：对了，生产力的发展是其背后的根本推手。除此之外，国家统一、经济和商业贸易的发展是货币演变的主要原因。货币的材质、货币铸造和印刷技术也影响货币的发展。那么当货币超越一个国家，在几个国家乃至世界之间进行流通的时候，世界货币体系也就应运而生了。</w:t>
            </w:r>
          </w:p>
          <w:p w:rsidR="00231FB2" w:rsidRDefault="00231FB2">
            <w:pPr>
              <w:rPr>
                <w:rFonts w:ascii="宋体" w:hAnsi="宋体" w:cs="宋体"/>
                <w:szCs w:val="21"/>
                <w:lang w:bidi="ne-NP"/>
              </w:rPr>
            </w:pPr>
          </w:p>
        </w:tc>
        <w:tc>
          <w:tcPr>
            <w:tcW w:w="2311" w:type="dxa"/>
          </w:tcPr>
          <w:p w:rsidR="00231FB2" w:rsidRDefault="00231FB2">
            <w:pPr>
              <w:rPr>
                <w:szCs w:val="21"/>
                <w:lang w:bidi="ne-NP"/>
              </w:rPr>
            </w:pPr>
          </w:p>
          <w:p w:rsidR="00231FB2" w:rsidRDefault="00231FB2">
            <w:pPr>
              <w:rPr>
                <w:szCs w:val="21"/>
                <w:lang w:bidi="ne-NP"/>
              </w:rPr>
            </w:pPr>
          </w:p>
          <w:p w:rsidR="00231FB2" w:rsidRDefault="00231FB2">
            <w:pPr>
              <w:rPr>
                <w:szCs w:val="21"/>
                <w:lang w:bidi="ne-NP"/>
              </w:rPr>
            </w:pPr>
          </w:p>
          <w:p w:rsidR="00231FB2" w:rsidRDefault="007B154F">
            <w:pPr>
              <w:rPr>
                <w:rFonts w:ascii="宋体" w:hAnsi="宋体" w:cs="宋体"/>
                <w:szCs w:val="21"/>
                <w:lang w:bidi="ne-NP"/>
              </w:rPr>
            </w:pPr>
            <w:r>
              <w:rPr>
                <w:rFonts w:hint="eastAsia"/>
                <w:szCs w:val="21"/>
                <w:lang w:bidi="ne-NP"/>
              </w:rPr>
              <w:t>围绕关键问题“中国货币演进背后的特点、原因和意义”探讨中国古代、近代和现代三个时期的货币演变，关键引导学生认识推动货币演变背后的根本因素是生产力的发展，而国家统一、经济和商业贸易的发展是货币演变的主要原因。货币的材质、货币铸造和印刷技术也影响货币的发展。</w:t>
            </w:r>
          </w:p>
        </w:tc>
      </w:tr>
      <w:tr w:rsidR="00231FB2">
        <w:trPr>
          <w:gridAfter w:val="1"/>
          <w:wAfter w:w="13" w:type="dxa"/>
          <w:trHeight w:val="2538"/>
          <w:jc w:val="center"/>
        </w:trPr>
        <w:tc>
          <w:tcPr>
            <w:tcW w:w="1406" w:type="dxa"/>
            <w:vAlign w:val="center"/>
          </w:tcPr>
          <w:p w:rsidR="00231FB2" w:rsidRDefault="007B154F">
            <w:pPr>
              <w:rPr>
                <w:rFonts w:ascii="宋体" w:hAnsi="宋体" w:cs="宋体"/>
                <w:b/>
                <w:bCs/>
                <w:szCs w:val="21"/>
                <w:lang w:bidi="ne-NP"/>
              </w:rPr>
            </w:pPr>
            <w:r>
              <w:rPr>
                <w:b/>
                <w:bCs/>
                <w:szCs w:val="21"/>
                <w:lang w:bidi="ne-NP"/>
              </w:rPr>
              <w:lastRenderedPageBreak/>
              <w:t>二、</w:t>
            </w:r>
            <w:r>
              <w:rPr>
                <w:rFonts w:hint="eastAsia"/>
                <w:b/>
                <w:bCs/>
                <w:szCs w:val="21"/>
                <w:lang w:bidi="ne-NP"/>
              </w:rPr>
              <w:t>货币变装之“旅”——世界货币体系的形成</w:t>
            </w:r>
          </w:p>
        </w:tc>
        <w:tc>
          <w:tcPr>
            <w:tcW w:w="6307" w:type="dxa"/>
          </w:tcPr>
          <w:p w:rsidR="00231FB2" w:rsidRDefault="007B154F">
            <w:pPr>
              <w:spacing w:line="360" w:lineRule="auto"/>
              <w:ind w:firstLine="420"/>
              <w:jc w:val="left"/>
              <w:rPr>
                <w:rFonts w:ascii="宋体" w:hAnsi="宋体"/>
                <w:szCs w:val="21"/>
              </w:rPr>
            </w:pPr>
            <w:r>
              <w:rPr>
                <w:rFonts w:ascii="宋体" w:hAnsi="宋体" w:hint="eastAsia"/>
                <w:szCs w:val="21"/>
              </w:rPr>
              <w:t>材料</w:t>
            </w:r>
            <w:r>
              <w:rPr>
                <w:rFonts w:ascii="宋体" w:hAnsi="宋体" w:hint="eastAsia"/>
                <w:szCs w:val="21"/>
              </w:rPr>
              <w:t>1</w:t>
            </w:r>
            <w:r>
              <w:rPr>
                <w:rFonts w:ascii="宋体" w:hAnsi="宋体"/>
                <w:szCs w:val="21"/>
              </w:rPr>
              <w:t>0</w:t>
            </w:r>
            <w:r>
              <w:rPr>
                <w:rFonts w:ascii="宋体" w:hAnsi="宋体" w:hint="eastAsia"/>
                <w:szCs w:val="21"/>
              </w:rPr>
              <w:t>：陈彪如《国际货币体系》：是指支配各国货币关系的规则和机构，以及国际间进行各种贸易支付所依据的一套安排和惯例。</w:t>
            </w:r>
            <w:r>
              <w:t xml:space="preserve"> </w:t>
            </w:r>
          </w:p>
          <w:p w:rsidR="00231FB2" w:rsidRDefault="007B154F">
            <w:pPr>
              <w:spacing w:line="360" w:lineRule="auto"/>
              <w:ind w:firstLine="420"/>
              <w:jc w:val="left"/>
              <w:rPr>
                <w:rFonts w:ascii="宋体" w:hAnsi="宋体"/>
                <w:szCs w:val="21"/>
              </w:rPr>
            </w:pPr>
            <w:r>
              <w:rPr>
                <w:rFonts w:ascii="宋体" w:hAnsi="宋体" w:hint="eastAsia"/>
                <w:szCs w:val="21"/>
              </w:rPr>
              <w:t>材料</w:t>
            </w:r>
            <w:r>
              <w:rPr>
                <w:rFonts w:ascii="宋体" w:hAnsi="宋体"/>
                <w:szCs w:val="21"/>
              </w:rPr>
              <w:t>11</w:t>
            </w:r>
            <w:r>
              <w:rPr>
                <w:rFonts w:ascii="宋体" w:hAnsi="宋体" w:hint="eastAsia"/>
                <w:szCs w:val="21"/>
              </w:rPr>
              <w:t>：世界货币体系的形成是随着资本主义市场的不断发展而逐渐稳定的。在资本主义早期，欧</w:t>
            </w:r>
            <w:r>
              <w:rPr>
                <w:rFonts w:ascii="宋体" w:hAnsi="宋体" w:hint="eastAsia"/>
                <w:szCs w:val="21"/>
              </w:rPr>
              <w:t>洲各国的货币制度仍处于分散和混乱状态，严重影响了市场的统一和经济活动的开展。</w:t>
            </w:r>
            <w:bookmarkStart w:id="1" w:name="_Hlk151239857"/>
            <w:r>
              <w:rPr>
                <w:rFonts w:ascii="宋体" w:hAnsi="宋体" w:hint="eastAsia"/>
                <w:szCs w:val="21"/>
              </w:rPr>
              <w:t>因此当各国资本主义制度的建立的时候，资产阶级在掌握政权后立即着手建立全国统一的货币制度。</w:t>
            </w:r>
            <w:bookmarkEnd w:id="1"/>
            <w:r>
              <w:rPr>
                <w:rFonts w:ascii="宋体" w:hAnsi="宋体" w:hint="eastAsia"/>
                <w:szCs w:val="21"/>
              </w:rPr>
              <w:t>当各国货币统一之后，欧洲各国之间的经济交往日益密切。</w:t>
            </w:r>
            <w:r>
              <w:rPr>
                <w:rFonts w:ascii="宋体" w:hAnsi="宋体" w:hint="eastAsia"/>
                <w:szCs w:val="21"/>
              </w:rPr>
              <w:t>16</w:t>
            </w:r>
            <w:r>
              <w:rPr>
                <w:rFonts w:ascii="宋体" w:hAnsi="宋体" w:hint="eastAsia"/>
                <w:szCs w:val="21"/>
              </w:rPr>
              <w:t>世纪，意大利的米兰、威尼斯等城市的银行一度成为欧洲的货币汇兑中心。</w:t>
            </w:r>
            <w:r>
              <w:rPr>
                <w:rFonts w:ascii="宋体" w:hAnsi="宋体" w:hint="eastAsia"/>
                <w:szCs w:val="21"/>
              </w:rPr>
              <w:t>17</w:t>
            </w:r>
            <w:r>
              <w:rPr>
                <w:rFonts w:ascii="宋体" w:hAnsi="宋体" w:hint="eastAsia"/>
                <w:szCs w:val="21"/>
              </w:rPr>
              <w:t>世纪，荷兰是</w:t>
            </w:r>
            <w:r>
              <w:rPr>
                <w:rFonts w:ascii="宋体" w:hAnsi="宋体" w:hint="eastAsia"/>
                <w:szCs w:val="21"/>
              </w:rPr>
              <w:t xml:space="preserve"> </w:t>
            </w:r>
            <w:r>
              <w:rPr>
                <w:rFonts w:ascii="宋体" w:hAnsi="宋体" w:hint="eastAsia"/>
                <w:szCs w:val="21"/>
              </w:rPr>
              <w:t>“海上马车夫”，几乎垄断了海上贸易，强大的经济实力使阿姆斯特丹成为世界贸易的结算中心。但这一时期的荷兰还没有能力建立起世界货币体系。</w:t>
            </w:r>
          </w:p>
          <w:p w:rsidR="00231FB2" w:rsidRDefault="007B154F">
            <w:pPr>
              <w:spacing w:line="360" w:lineRule="auto"/>
              <w:ind w:firstLine="420"/>
              <w:jc w:val="left"/>
              <w:rPr>
                <w:rFonts w:hAnsi="宋体"/>
                <w:b/>
                <w:bCs/>
                <w:szCs w:val="21"/>
              </w:rPr>
            </w:pPr>
            <w:r>
              <w:rPr>
                <w:rFonts w:ascii="宋体" w:hAnsi="宋体" w:hint="eastAsia"/>
                <w:szCs w:val="21"/>
              </w:rPr>
              <w:t>材料</w:t>
            </w:r>
            <w:r>
              <w:rPr>
                <w:rFonts w:ascii="宋体" w:hAnsi="宋体" w:hint="eastAsia"/>
                <w:szCs w:val="21"/>
              </w:rPr>
              <w:t>1</w:t>
            </w:r>
            <w:r>
              <w:rPr>
                <w:rFonts w:ascii="宋体" w:hAnsi="宋体"/>
                <w:szCs w:val="21"/>
              </w:rPr>
              <w:t>2</w:t>
            </w:r>
            <w:r>
              <w:rPr>
                <w:rFonts w:ascii="宋体" w:hAnsi="宋体" w:hint="eastAsia"/>
                <w:szCs w:val="21"/>
              </w:rPr>
              <w:t>：</w:t>
            </w:r>
            <w:r>
              <w:rPr>
                <w:noProof/>
              </w:rPr>
              <w:drawing>
                <wp:inline distT="0" distB="0" distL="114300" distR="114300">
                  <wp:extent cx="1463040" cy="1042035"/>
                  <wp:effectExtent l="0" t="0" r="3810" b="571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7"/>
                          <a:stretch>
                            <a:fillRect/>
                          </a:stretch>
                        </pic:blipFill>
                        <pic:spPr>
                          <a:xfrm>
                            <a:off x="0" y="0"/>
                            <a:ext cx="1463040" cy="1042035"/>
                          </a:xfrm>
                          <a:prstGeom prst="rect">
                            <a:avLst/>
                          </a:prstGeom>
                          <a:noFill/>
                          <a:ln>
                            <a:noFill/>
                          </a:ln>
                        </pic:spPr>
                      </pic:pic>
                    </a:graphicData>
                  </a:graphic>
                </wp:inline>
              </w:drawing>
            </w:r>
            <w:r>
              <w:t xml:space="preserve"> </w:t>
            </w:r>
            <w:r>
              <w:rPr>
                <w:noProof/>
              </w:rPr>
              <w:drawing>
                <wp:inline distT="0" distB="0" distL="114300" distR="114300">
                  <wp:extent cx="1438910" cy="1021080"/>
                  <wp:effectExtent l="0" t="0" r="8890" b="762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8"/>
                          <a:stretch>
                            <a:fillRect/>
                          </a:stretch>
                        </pic:blipFill>
                        <pic:spPr>
                          <a:xfrm>
                            <a:off x="0" y="0"/>
                            <a:ext cx="1438910" cy="1021080"/>
                          </a:xfrm>
                          <a:prstGeom prst="rect">
                            <a:avLst/>
                          </a:prstGeom>
                          <a:noFill/>
                          <a:ln>
                            <a:noFill/>
                          </a:ln>
                        </pic:spPr>
                      </pic:pic>
                    </a:graphicData>
                  </a:graphic>
                </wp:inline>
              </w:drawing>
            </w:r>
            <w:r>
              <w:t xml:space="preserve"> </w:t>
            </w:r>
            <w:r>
              <w:rPr>
                <w:noProof/>
              </w:rPr>
              <w:lastRenderedPageBreak/>
              <w:drawing>
                <wp:inline distT="0" distB="0" distL="114300" distR="114300">
                  <wp:extent cx="1444625" cy="1028700"/>
                  <wp:effectExtent l="0" t="0" r="3175"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19"/>
                          <a:stretch>
                            <a:fillRect/>
                          </a:stretch>
                        </pic:blipFill>
                        <pic:spPr>
                          <a:xfrm>
                            <a:off x="0" y="0"/>
                            <a:ext cx="1444625" cy="1028700"/>
                          </a:xfrm>
                          <a:prstGeom prst="rect">
                            <a:avLst/>
                          </a:prstGeom>
                          <a:noFill/>
                          <a:ln>
                            <a:noFill/>
                          </a:ln>
                        </pic:spPr>
                      </pic:pic>
                    </a:graphicData>
                  </a:graphic>
                </wp:inline>
              </w:drawing>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教师：刚刚老师提到了一个名词“世界货币体系”，那么什</w:t>
            </w:r>
            <w:r>
              <w:rPr>
                <w:rFonts w:ascii="宋体" w:hAnsi="宋体" w:cs="宋体" w:hint="eastAsia"/>
                <w:bCs/>
                <w:szCs w:val="21"/>
                <w:lang w:bidi="ne-NP"/>
              </w:rPr>
              <w:t>么是世界货币体系呢，请大家看到这则材料，那我们所说的世界货币体系实际上就是规定货币之间交换的规则体系。那为什么我们要建构世界货币体系？世界货币体系最初是由哪个国家主导建构的呢？</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学生：新航路的开辟带来了世界资本主义世界市场的形成和扩大。</w:t>
            </w:r>
            <w:r>
              <w:rPr>
                <w:rFonts w:ascii="宋体" w:hAnsi="宋体" w:cs="宋体" w:hint="eastAsia"/>
                <w:bCs/>
                <w:szCs w:val="21"/>
                <w:lang w:bidi="ne-NP"/>
              </w:rPr>
              <w:t xml:space="preserve"> </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教师：资本主义世界市场不断扩大，国际间的货币结算日益复杂。对了，同时我们看到“因此当各国资本主义制度的建立的时候，资产阶级在掌握政权后立即着手建立全国统一的货币制度。”“但这一时期的荷兰还没有能力建立起世界货币体系”，那么大家觉得谁能够主导建立起世界货币体系。</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学生：英国</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教师：为什么是英国呢，我们可以一起来看一下这几张图片。</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学生：英国通过光荣革命、殖民扩张、工业革命在政治、经济等多个方面占据优势。</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教师：是的，通过光荣革命，英国率先建立起来了君主立宪制，在政治制度的保障下，经济得到进一步发展，通过对海外殖民地的掠夺和工业革命建立起来了世界工厂，确立起来了自己经济霸主的地位。因此，</w:t>
            </w:r>
            <w:r>
              <w:rPr>
                <w:rFonts w:ascii="宋体" w:hAnsi="宋体" w:cs="宋体" w:hint="eastAsia"/>
                <w:bCs/>
                <w:szCs w:val="21"/>
                <w:lang w:bidi="ne-NP"/>
              </w:rPr>
              <w:t>1816</w:t>
            </w:r>
            <w:r>
              <w:rPr>
                <w:rFonts w:ascii="宋体" w:hAnsi="宋体" w:cs="宋体" w:hint="eastAsia"/>
                <w:bCs/>
                <w:szCs w:val="21"/>
                <w:lang w:bidi="ne-NP"/>
              </w:rPr>
              <w:t>年，英国率先建立起金本位制度之后，其他国家也纷纷开始向英国学习，最终建立起来了“以英镑为中心、以金币或黄金在国际间流通为主的国际金本位货币制度”。</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教师：那么什么叫做“金本位货币制度”，</w:t>
            </w:r>
            <w:r>
              <w:rPr>
                <w:rFonts w:ascii="宋体" w:hAnsi="宋体" w:cs="宋体" w:hint="eastAsia"/>
                <w:bCs/>
                <w:szCs w:val="21"/>
                <w:lang w:bidi="ne-NP"/>
              </w:rPr>
              <w:t>各国的金币具有法定的含金量，人们可以根据规定铸造金币，金币可以自由流通，各国货币与黄金直接挂钩，因此各国之间拥有了固定汇率，这个汇率就是由各国金币的含金量决定的。那大家觉得这种制度有什么优势吗？</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学生：利于各国之间进行货币的流通，促进商品贸易的发展。</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教师：对的，同时大家都以黄金为本位币，铸造金币，货币不易贬值，有利于经济秩序的稳定。总结来说，有利于稳定汇率，促进资本主义生产和世界经济发展。但是一个制度总是会因为时代的更迭而变化。请同学们阅读下面这则材料，思考，为什么金本位制会走向崩溃。</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材料</w:t>
            </w:r>
            <w:r>
              <w:rPr>
                <w:rFonts w:ascii="宋体" w:hAnsi="宋体" w:cs="宋体" w:hint="eastAsia"/>
                <w:bCs/>
                <w:szCs w:val="21"/>
                <w:lang w:bidi="ne-NP"/>
              </w:rPr>
              <w:t>13</w:t>
            </w:r>
            <w:r>
              <w:rPr>
                <w:rFonts w:ascii="宋体" w:hAnsi="宋体" w:cs="宋体" w:hint="eastAsia"/>
                <w:bCs/>
                <w:szCs w:val="21"/>
                <w:lang w:bidi="ne-NP"/>
              </w:rPr>
              <w:t>：在一战期间，许多国家停止了黄金的自由输出，国际金本位制终结。一战后，英国在</w:t>
            </w:r>
            <w:r>
              <w:rPr>
                <w:rFonts w:ascii="宋体" w:hAnsi="宋体" w:cs="宋体" w:hint="eastAsia"/>
                <w:bCs/>
                <w:szCs w:val="21"/>
                <w:lang w:bidi="ne-NP"/>
              </w:rPr>
              <w:t>1925</w:t>
            </w:r>
            <w:r>
              <w:rPr>
                <w:rFonts w:ascii="宋体" w:hAnsi="宋体" w:cs="宋体" w:hint="eastAsia"/>
                <w:bCs/>
                <w:szCs w:val="21"/>
                <w:lang w:bidi="ne-NP"/>
              </w:rPr>
              <w:t>年恢复了金本位制，但英镑币值的高估削弱了英国的出口，大量黄金外流，</w:t>
            </w:r>
            <w:r>
              <w:rPr>
                <w:rFonts w:ascii="宋体" w:hAnsi="宋体" w:cs="宋体" w:hint="eastAsia"/>
                <w:bCs/>
                <w:szCs w:val="21"/>
                <w:lang w:bidi="ne-NP"/>
              </w:rPr>
              <w:t>1929</w:t>
            </w:r>
            <w:r>
              <w:rPr>
                <w:rFonts w:ascii="宋体" w:hAnsi="宋体" w:cs="宋体" w:hint="eastAsia"/>
                <w:bCs/>
                <w:szCs w:val="21"/>
                <w:lang w:bidi="ne-NP"/>
              </w:rPr>
              <w:t>年席卷全球的大萧条，美国全面禁止黄金出口，使英国的国际收支状况更加恶化，人们对英镑已经失去了信心，纷纷将持有的英镑兑换成黄金，英国被迫宣布放弃金本位制，彻底失去了英镑在国际货币体系中长达一个世纪的主导地位。</w:t>
            </w:r>
            <w:r>
              <w:rPr>
                <w:rFonts w:ascii="宋体" w:hAnsi="宋体" w:cs="宋体" w:hint="eastAsia"/>
                <w:bCs/>
                <w:szCs w:val="21"/>
                <w:lang w:bidi="ne-NP"/>
              </w:rPr>
              <w:t xml:space="preserve">                                               </w:t>
            </w:r>
            <w:r>
              <w:rPr>
                <w:rFonts w:ascii="宋体" w:hAnsi="宋体" w:cs="宋体" w:hint="eastAsia"/>
                <w:bCs/>
                <w:szCs w:val="21"/>
                <w:lang w:bidi="ne-NP"/>
              </w:rPr>
              <w:t>——摘编自：张桂文《货币国际化研究》</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学生：一</w:t>
            </w:r>
            <w:r>
              <w:rPr>
                <w:rFonts w:ascii="宋体" w:hAnsi="宋体" w:cs="宋体" w:hint="eastAsia"/>
                <w:bCs/>
                <w:szCs w:val="21"/>
                <w:lang w:bidi="ne-NP"/>
              </w:rPr>
              <w:t>战和</w:t>
            </w:r>
            <w:r>
              <w:rPr>
                <w:rFonts w:ascii="宋体" w:hAnsi="宋体" w:cs="宋体" w:hint="eastAsia"/>
                <w:bCs/>
                <w:szCs w:val="21"/>
                <w:lang w:bidi="ne-NP"/>
              </w:rPr>
              <w:t>1929-1933</w:t>
            </w:r>
            <w:r>
              <w:rPr>
                <w:rFonts w:ascii="宋体" w:hAnsi="宋体" w:cs="宋体" w:hint="eastAsia"/>
                <w:bCs/>
                <w:szCs w:val="21"/>
                <w:lang w:bidi="ne-NP"/>
              </w:rPr>
              <w:t>年世界性经济危机使得世界经济受到了巨大的打击。</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lastRenderedPageBreak/>
              <w:t>教师：是的，资本主义国家因为一战和世界性经济危机受到了削弱，特别是英国，丧失了世界经济霸主地位。金本位制度也由此走向了崩溃。</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教师：我们在影视剧里经常听到，“国不可一日无主”，那世界也不能一日没有一个协调各国货币秩序的世界货币体系。于是，</w:t>
            </w:r>
            <w:r>
              <w:rPr>
                <w:rFonts w:ascii="宋体" w:hAnsi="宋体" w:cs="宋体" w:hint="eastAsia"/>
                <w:bCs/>
                <w:szCs w:val="21"/>
                <w:lang w:bidi="ne-NP"/>
              </w:rPr>
              <w:t>1944</w:t>
            </w:r>
            <w:r>
              <w:rPr>
                <w:rFonts w:ascii="宋体" w:hAnsi="宋体" w:cs="宋体" w:hint="eastAsia"/>
                <w:bCs/>
                <w:szCs w:val="21"/>
                <w:lang w:bidi="ne-NP"/>
              </w:rPr>
              <w:t>年，在美国的主导下建立起来了以美元为中心的国际货币体系，即布雷顿森林体系。为什么美国成为了这次的主导者呢？布雷顿森林体系的特点又是什么呢？请同学们阅读下面这则材料，思考一下。</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材料</w:t>
            </w:r>
            <w:r>
              <w:rPr>
                <w:rFonts w:ascii="宋体" w:hAnsi="宋体" w:cs="宋体" w:hint="eastAsia"/>
                <w:bCs/>
                <w:szCs w:val="21"/>
                <w:lang w:bidi="ne-NP"/>
              </w:rPr>
              <w:t>14</w:t>
            </w:r>
            <w:r>
              <w:rPr>
                <w:rFonts w:ascii="宋体" w:hAnsi="宋体" w:cs="宋体" w:hint="eastAsia"/>
                <w:bCs/>
                <w:szCs w:val="21"/>
                <w:lang w:bidi="ne-NP"/>
              </w:rPr>
              <w:t>：美国的经济</w:t>
            </w:r>
            <w:r>
              <w:rPr>
                <w:rFonts w:ascii="宋体" w:hAnsi="宋体" w:cs="宋体" w:hint="eastAsia"/>
                <w:bCs/>
                <w:szCs w:val="21"/>
                <w:lang w:bidi="ne-NP"/>
              </w:rPr>
              <w:t>在战争期间获得迅速发展，国民生产总值从</w:t>
            </w:r>
            <w:r>
              <w:rPr>
                <w:rFonts w:ascii="宋体" w:hAnsi="宋体" w:cs="宋体" w:hint="eastAsia"/>
                <w:bCs/>
                <w:szCs w:val="21"/>
                <w:lang w:bidi="ne-NP"/>
              </w:rPr>
              <w:t>1940</w:t>
            </w:r>
            <w:r>
              <w:rPr>
                <w:rFonts w:ascii="宋体" w:hAnsi="宋体" w:cs="宋体" w:hint="eastAsia"/>
                <w:bCs/>
                <w:szCs w:val="21"/>
                <w:lang w:bidi="ne-NP"/>
              </w:rPr>
              <w:t>年的</w:t>
            </w:r>
            <w:r>
              <w:rPr>
                <w:rFonts w:ascii="宋体" w:hAnsi="宋体" w:cs="宋体" w:hint="eastAsia"/>
                <w:bCs/>
                <w:szCs w:val="21"/>
                <w:lang w:bidi="ne-NP"/>
              </w:rPr>
              <w:t>1006</w:t>
            </w:r>
            <w:r>
              <w:rPr>
                <w:rFonts w:ascii="宋体" w:hAnsi="宋体" w:cs="宋体" w:hint="eastAsia"/>
                <w:bCs/>
                <w:szCs w:val="21"/>
                <w:lang w:bidi="ne-NP"/>
              </w:rPr>
              <w:t>亿美元上升到</w:t>
            </w:r>
            <w:r>
              <w:rPr>
                <w:rFonts w:ascii="宋体" w:hAnsi="宋体" w:cs="宋体" w:hint="eastAsia"/>
                <w:bCs/>
                <w:szCs w:val="21"/>
                <w:lang w:bidi="ne-NP"/>
              </w:rPr>
              <w:t>1945</w:t>
            </w:r>
            <w:r>
              <w:rPr>
                <w:rFonts w:ascii="宋体" w:hAnsi="宋体" w:cs="宋体" w:hint="eastAsia"/>
                <w:bCs/>
                <w:szCs w:val="21"/>
                <w:lang w:bidi="ne-NP"/>
              </w:rPr>
              <w:t>年的</w:t>
            </w:r>
            <w:r>
              <w:rPr>
                <w:rFonts w:ascii="宋体" w:hAnsi="宋体" w:cs="宋体" w:hint="eastAsia"/>
                <w:bCs/>
                <w:szCs w:val="21"/>
                <w:lang w:bidi="ne-NP"/>
              </w:rPr>
              <w:t>2136</w:t>
            </w:r>
            <w:r>
              <w:rPr>
                <w:rFonts w:ascii="宋体" w:hAnsi="宋体" w:cs="宋体" w:hint="eastAsia"/>
                <w:bCs/>
                <w:szCs w:val="21"/>
                <w:lang w:bidi="ne-NP"/>
              </w:rPr>
              <w:t>亿美元。……美国的黄金储备</w:t>
            </w:r>
            <w:r>
              <w:rPr>
                <w:rFonts w:ascii="宋体" w:hAnsi="宋体" w:cs="宋体" w:hint="eastAsia"/>
                <w:bCs/>
                <w:szCs w:val="21"/>
                <w:lang w:bidi="ne-NP"/>
              </w:rPr>
              <w:t>1945</w:t>
            </w:r>
            <w:r>
              <w:rPr>
                <w:rFonts w:ascii="宋体" w:hAnsi="宋体" w:cs="宋体" w:hint="eastAsia"/>
                <w:bCs/>
                <w:szCs w:val="21"/>
                <w:lang w:bidi="ne-NP"/>
              </w:rPr>
              <w:t>年已占到资本主义世界黄金储备总量的</w:t>
            </w:r>
            <w:r>
              <w:rPr>
                <w:rFonts w:ascii="宋体" w:hAnsi="宋体" w:cs="宋体" w:hint="eastAsia"/>
                <w:bCs/>
                <w:szCs w:val="21"/>
                <w:lang w:bidi="ne-NP"/>
              </w:rPr>
              <w:t>59%</w:t>
            </w:r>
            <w:r>
              <w:rPr>
                <w:rFonts w:ascii="宋体" w:hAnsi="宋体" w:cs="宋体" w:hint="eastAsia"/>
                <w:bCs/>
                <w:szCs w:val="21"/>
                <w:lang w:bidi="ne-NP"/>
              </w:rPr>
              <w:t>，</w:t>
            </w:r>
            <w:r>
              <w:rPr>
                <w:rFonts w:ascii="宋体" w:hAnsi="宋体" w:cs="宋体" w:hint="eastAsia"/>
                <w:bCs/>
                <w:szCs w:val="21"/>
                <w:lang w:bidi="ne-NP"/>
              </w:rPr>
              <w:t>1948</w:t>
            </w:r>
            <w:r>
              <w:rPr>
                <w:rFonts w:ascii="宋体" w:hAnsi="宋体" w:cs="宋体" w:hint="eastAsia"/>
                <w:bCs/>
                <w:szCs w:val="21"/>
                <w:lang w:bidi="ne-NP"/>
              </w:rPr>
              <w:t>年更增至</w:t>
            </w:r>
            <w:r>
              <w:rPr>
                <w:rFonts w:ascii="宋体" w:hAnsi="宋体" w:cs="宋体" w:hint="eastAsia"/>
                <w:bCs/>
                <w:szCs w:val="21"/>
                <w:lang w:bidi="ne-NP"/>
              </w:rPr>
              <w:t>74.5%</w:t>
            </w:r>
            <w:r>
              <w:rPr>
                <w:rFonts w:ascii="宋体" w:hAnsi="宋体" w:cs="宋体" w:hint="eastAsia"/>
                <w:bCs/>
                <w:szCs w:val="21"/>
                <w:lang w:bidi="ne-NP"/>
              </w:rPr>
              <w:t>。美国已跃升为资本主义世界的头号强国。</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学生：美国在第二次世界大战期间大发战争财，积累了大量财富。</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教师：是的，在第二次工业革命之后，美国和德国就已经逐渐出现后来居上之势。美国更是通过第二次世界大战确立了自己世界经济霸主的地位。由此，在美国的主导下，建立起来了布雷顿森林体系。这个体系由两部分构成，一部分是将美元与黄金相</w:t>
            </w:r>
            <w:r>
              <w:rPr>
                <w:rFonts w:ascii="宋体" w:hAnsi="宋体" w:cs="宋体" w:hint="eastAsia"/>
                <w:bCs/>
                <w:szCs w:val="21"/>
                <w:lang w:bidi="ne-NP"/>
              </w:rPr>
              <w:t>挂钩的国际货币制度，另一部分则是包含世界银行、国际货币基金组织在内的国际金融机构。那么布雷顿森林体系给世界经济发展带来了什么影响，请同学们阅读书本上的学思之窗进行思考。</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学生：世界货币体系的建立一定程度上促进了国际贸易。</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教师：是的，世界货币体系根本上是为世界贸易服务，同时各国之间都围绕美元进行兑换，有利于稳定国际金融，美元取得了等同黄金的地位，由此也为美国推行世界霸权提供了有利条件。</w:t>
            </w:r>
            <w:r>
              <w:rPr>
                <w:rFonts w:ascii="宋体" w:hAnsi="宋体" w:cs="宋体" w:hint="eastAsia"/>
                <w:bCs/>
                <w:szCs w:val="21"/>
                <w:lang w:bidi="ne-NP"/>
              </w:rPr>
              <w:t xml:space="preserve"> </w:t>
            </w:r>
            <w:r>
              <w:rPr>
                <w:rFonts w:ascii="宋体" w:hAnsi="宋体" w:cs="宋体" w:hint="eastAsia"/>
                <w:bCs/>
                <w:szCs w:val="21"/>
                <w:lang w:bidi="ne-NP"/>
              </w:rPr>
              <w:t>请同学们阅读下面这则材料进行思考。</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材料</w:t>
            </w:r>
            <w:r>
              <w:rPr>
                <w:rFonts w:ascii="宋体" w:hAnsi="宋体" w:cs="宋体" w:hint="eastAsia"/>
                <w:bCs/>
                <w:szCs w:val="21"/>
                <w:lang w:bidi="ne-NP"/>
              </w:rPr>
              <w:t>15</w:t>
            </w:r>
            <w:r>
              <w:rPr>
                <w:rFonts w:ascii="宋体" w:hAnsi="宋体" w:cs="宋体" w:hint="eastAsia"/>
                <w:bCs/>
                <w:szCs w:val="21"/>
                <w:lang w:bidi="ne-NP"/>
              </w:rPr>
              <w:t>：进入</w:t>
            </w:r>
            <w:r>
              <w:rPr>
                <w:rFonts w:ascii="宋体" w:hAnsi="宋体" w:cs="宋体" w:hint="eastAsia"/>
                <w:bCs/>
                <w:szCs w:val="21"/>
                <w:lang w:bidi="ne-NP"/>
              </w:rPr>
              <w:t>70</w:t>
            </w:r>
            <w:r>
              <w:rPr>
                <w:rFonts w:ascii="宋体" w:hAnsi="宋体" w:cs="宋体" w:hint="eastAsia"/>
                <w:bCs/>
                <w:szCs w:val="21"/>
                <w:lang w:bidi="ne-NP"/>
              </w:rPr>
              <w:t>年代以后，美国经济实力地位进一步下降，美元购买力也日益下降。一些西方</w:t>
            </w:r>
            <w:r>
              <w:rPr>
                <w:rFonts w:ascii="宋体" w:hAnsi="宋体" w:cs="宋体" w:hint="eastAsia"/>
                <w:bCs/>
                <w:szCs w:val="21"/>
                <w:lang w:bidi="ne-NP"/>
              </w:rPr>
              <w:t>国家要求美元贬值并向美国兑换黄金，美国不予理睬，于是德、意、比、荷等国先后实行浮动汇率制。在此情况下，美国政府于</w:t>
            </w:r>
            <w:r>
              <w:rPr>
                <w:rFonts w:ascii="宋体" w:hAnsi="宋体" w:cs="宋体" w:hint="eastAsia"/>
                <w:bCs/>
                <w:szCs w:val="21"/>
                <w:lang w:bidi="ne-NP"/>
              </w:rPr>
              <w:t>1971</w:t>
            </w:r>
            <w:r>
              <w:rPr>
                <w:rFonts w:ascii="宋体" w:hAnsi="宋体" w:cs="宋体" w:hint="eastAsia"/>
                <w:bCs/>
                <w:szCs w:val="21"/>
                <w:lang w:bidi="ne-NP"/>
              </w:rPr>
              <w:t>年宣布停止美元兑换黄金，</w:t>
            </w:r>
            <w:r>
              <w:rPr>
                <w:rFonts w:ascii="宋体" w:hAnsi="宋体" w:cs="宋体" w:hint="eastAsia"/>
                <w:bCs/>
                <w:szCs w:val="21"/>
                <w:lang w:bidi="ne-NP"/>
              </w:rPr>
              <w:t>1973</w:t>
            </w:r>
            <w:r>
              <w:rPr>
                <w:rFonts w:ascii="宋体" w:hAnsi="宋体" w:cs="宋体" w:hint="eastAsia"/>
                <w:bCs/>
                <w:szCs w:val="21"/>
                <w:lang w:bidi="ne-NP"/>
              </w:rPr>
              <w:t>年，固定汇率制被浮动汇率制取代，布雷顿森林体系瓦解。</w:t>
            </w:r>
            <w:r>
              <w:rPr>
                <w:rFonts w:ascii="宋体" w:hAnsi="宋体" w:cs="宋体" w:hint="eastAsia"/>
                <w:bCs/>
                <w:szCs w:val="21"/>
                <w:lang w:bidi="ne-NP"/>
              </w:rPr>
              <w:t xml:space="preserve">                                                                                     </w:t>
            </w:r>
            <w:r>
              <w:rPr>
                <w:rFonts w:ascii="宋体" w:hAnsi="宋体" w:cs="宋体" w:hint="eastAsia"/>
                <w:bCs/>
                <w:szCs w:val="21"/>
                <w:lang w:bidi="ne-NP"/>
              </w:rPr>
              <w:t>——姜春明、佟家栋《世界经济概论》</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学生：进入</w:t>
            </w:r>
            <w:r>
              <w:rPr>
                <w:rFonts w:ascii="宋体" w:hAnsi="宋体" w:cs="宋体" w:hint="eastAsia"/>
                <w:bCs/>
                <w:szCs w:val="21"/>
                <w:lang w:bidi="ne-NP"/>
              </w:rPr>
              <w:t>70</w:t>
            </w:r>
            <w:r>
              <w:rPr>
                <w:rFonts w:ascii="宋体" w:hAnsi="宋体" w:cs="宋体" w:hint="eastAsia"/>
                <w:bCs/>
                <w:szCs w:val="21"/>
                <w:lang w:bidi="ne-NP"/>
              </w:rPr>
              <w:t>年代以后，美国经济实力地位进一步下降，</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教师：为什么</w:t>
            </w:r>
            <w:r>
              <w:rPr>
                <w:rFonts w:ascii="宋体" w:hAnsi="宋体" w:cs="宋体" w:hint="eastAsia"/>
                <w:bCs/>
                <w:szCs w:val="21"/>
                <w:lang w:bidi="ne-NP"/>
              </w:rPr>
              <w:t>70</w:t>
            </w:r>
            <w:r>
              <w:rPr>
                <w:rFonts w:ascii="宋体" w:hAnsi="宋体" w:cs="宋体" w:hint="eastAsia"/>
                <w:bCs/>
                <w:szCs w:val="21"/>
                <w:lang w:bidi="ne-NP"/>
              </w:rPr>
              <w:t>年代后，开始下降了呢？当时资本主</w:t>
            </w:r>
            <w:r>
              <w:rPr>
                <w:rFonts w:ascii="宋体" w:hAnsi="宋体" w:cs="宋体" w:hint="eastAsia"/>
                <w:bCs/>
                <w:szCs w:val="21"/>
                <w:lang w:bidi="ne-NP"/>
              </w:rPr>
              <w:t>义国家普遍出现了什么情况呀？</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学生：滞胀</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教师：是的，同时日本、欧盟在这一时期进一步发展，第三世界国家开始兴起，多极化趋势开始出现，加之越南战争对美国的消耗，美国实力走向衰落。美元无法承担起其原有的责任，世界需要新的货币体系建设。同时，我们看到上面的问题“世界货币体系的形成和发展受到哪些因素的影响？”从以英镑为中心的金本位制，再到布雷顿森林体系，其背后的根本动因是什么呀？</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学生：生产力的发展。</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教师：世界货币体系是世界经济治理的重要方面，它的不断演进是各国生产力发展的结果；是世界政治经济格局变化的表现；是世</w:t>
            </w:r>
            <w:r>
              <w:rPr>
                <w:rFonts w:ascii="宋体" w:hAnsi="宋体" w:cs="宋体" w:hint="eastAsia"/>
                <w:bCs/>
                <w:szCs w:val="21"/>
                <w:lang w:bidi="ne-NP"/>
              </w:rPr>
              <w:t>界各国综合国力的较量的结果。</w:t>
            </w:r>
            <w:r>
              <w:rPr>
                <w:rFonts w:ascii="宋体" w:hAnsi="宋体" w:cs="宋体" w:hint="eastAsia"/>
                <w:bCs/>
                <w:szCs w:val="21"/>
                <w:lang w:bidi="ne-NP"/>
              </w:rPr>
              <w:t xml:space="preserve"> </w:t>
            </w:r>
            <w:r>
              <w:rPr>
                <w:rFonts w:ascii="宋体" w:hAnsi="宋体" w:cs="宋体" w:hint="eastAsia"/>
                <w:bCs/>
                <w:szCs w:val="21"/>
                <w:lang w:bidi="ne-NP"/>
              </w:rPr>
              <w:t>因此面对多极化趋势不断加强的情况，各国纷纷要求建立新的货币体系。</w:t>
            </w:r>
            <w:r>
              <w:rPr>
                <w:rFonts w:ascii="宋体" w:hAnsi="宋体" w:cs="宋体" w:hint="eastAsia"/>
                <w:bCs/>
                <w:szCs w:val="21"/>
                <w:lang w:bidi="ne-NP"/>
              </w:rPr>
              <w:t>1976</w:t>
            </w:r>
            <w:r>
              <w:rPr>
                <w:rFonts w:ascii="宋体" w:hAnsi="宋体" w:cs="宋体" w:hint="eastAsia"/>
                <w:bCs/>
                <w:szCs w:val="21"/>
                <w:lang w:bidi="ne-NP"/>
              </w:rPr>
              <w:t>年，</w:t>
            </w:r>
            <w:r>
              <w:rPr>
                <w:rFonts w:ascii="宋体" w:hAnsi="宋体" w:cs="宋体" w:hint="eastAsia"/>
                <w:bCs/>
                <w:szCs w:val="21"/>
                <w:lang w:bidi="ne-NP"/>
              </w:rPr>
              <w:t>IMF</w:t>
            </w:r>
            <w:r>
              <w:rPr>
                <w:rFonts w:ascii="宋体" w:hAnsi="宋体" w:cs="宋体" w:hint="eastAsia"/>
                <w:bCs/>
                <w:szCs w:val="21"/>
                <w:lang w:bidi="ne-NP"/>
              </w:rPr>
              <w:t>“国际货币制度</w:t>
            </w:r>
            <w:r>
              <w:rPr>
                <w:rFonts w:ascii="宋体" w:hAnsi="宋体" w:cs="宋体" w:hint="eastAsia"/>
                <w:bCs/>
                <w:szCs w:val="21"/>
                <w:lang w:bidi="ne-NP"/>
              </w:rPr>
              <w:lastRenderedPageBreak/>
              <w:t>临时委员会”在牙买加召开会议，并达成以浮动汇率制和黄金非货币化、储备货币多元化等为主要内容的“牙买加协议”，宣告国际货币体系进入牙买加时代。在牙买加体系下，货币不再与黄金挂钩。而是转向各国的信用货币，各国间的汇率浮动，美元虽然仍旧占据最大的权重，但是欧元、日元和人民币等的影响力日益上升。中国也一直在致力于承担起自己的国际责任，参与全球治理。</w:t>
            </w:r>
            <w:r>
              <w:rPr>
                <w:rFonts w:ascii="宋体" w:hAnsi="宋体" w:cs="宋体" w:hint="eastAsia"/>
                <w:bCs/>
                <w:szCs w:val="21"/>
                <w:lang w:bidi="ne-NP"/>
              </w:rPr>
              <w:t>2015</w:t>
            </w:r>
            <w:r>
              <w:rPr>
                <w:rFonts w:ascii="宋体" w:hAnsi="宋体" w:cs="宋体" w:hint="eastAsia"/>
                <w:bCs/>
                <w:szCs w:val="21"/>
                <w:lang w:bidi="ne-NP"/>
              </w:rPr>
              <w:t>年</w:t>
            </w:r>
            <w:r>
              <w:rPr>
                <w:rFonts w:ascii="宋体" w:hAnsi="宋体" w:cs="宋体" w:hint="eastAsia"/>
                <w:bCs/>
                <w:szCs w:val="21"/>
                <w:lang w:bidi="ne-NP"/>
              </w:rPr>
              <w:t>12</w:t>
            </w:r>
            <w:r>
              <w:rPr>
                <w:rFonts w:ascii="宋体" w:hAnsi="宋体" w:cs="宋体" w:hint="eastAsia"/>
                <w:bCs/>
                <w:szCs w:val="21"/>
                <w:lang w:bidi="ne-NP"/>
              </w:rPr>
              <w:t>月，中国倡议设立的亚洲基础设施</w:t>
            </w:r>
            <w:r>
              <w:rPr>
                <w:rFonts w:ascii="宋体" w:hAnsi="宋体" w:cs="宋体" w:hint="eastAsia"/>
                <w:bCs/>
                <w:szCs w:val="21"/>
                <w:lang w:bidi="ne-NP"/>
              </w:rPr>
              <w:t>投资银行正式成立，有外国媒体说“亚投行是中国版的布雷顿森林体系”，请同学们阅读以下材料，和小组成员谈谈你的认识。</w:t>
            </w:r>
            <w:r>
              <w:rPr>
                <w:rFonts w:ascii="宋体" w:hAnsi="宋体" w:cs="宋体" w:hint="eastAsia"/>
                <w:bCs/>
                <w:szCs w:val="21"/>
                <w:lang w:bidi="ne-NP"/>
              </w:rPr>
              <w:t xml:space="preserve"> </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材料</w:t>
            </w:r>
            <w:r>
              <w:rPr>
                <w:rFonts w:ascii="宋体" w:hAnsi="宋体" w:cs="宋体" w:hint="eastAsia"/>
                <w:bCs/>
                <w:szCs w:val="21"/>
                <w:lang w:bidi="ne-NP"/>
              </w:rPr>
              <w:t>16</w:t>
            </w:r>
            <w:r>
              <w:rPr>
                <w:rFonts w:ascii="宋体" w:hAnsi="宋体" w:cs="宋体" w:hint="eastAsia"/>
                <w:bCs/>
                <w:szCs w:val="21"/>
                <w:lang w:bidi="ne-NP"/>
              </w:rPr>
              <w:t>：美国目前在</w:t>
            </w:r>
            <w:r>
              <w:rPr>
                <w:rFonts w:ascii="宋体" w:hAnsi="宋体" w:cs="宋体" w:hint="eastAsia"/>
                <w:bCs/>
                <w:szCs w:val="21"/>
                <w:lang w:bidi="ne-NP"/>
              </w:rPr>
              <w:t>IMF</w:t>
            </w:r>
            <w:r>
              <w:rPr>
                <w:rFonts w:ascii="宋体" w:hAnsi="宋体" w:cs="宋体" w:hint="eastAsia"/>
                <w:bCs/>
                <w:szCs w:val="21"/>
                <w:lang w:bidi="ne-NP"/>
              </w:rPr>
              <w:t>中仍拥有最大投票权，为</w:t>
            </w:r>
            <w:r>
              <w:rPr>
                <w:rFonts w:ascii="宋体" w:hAnsi="宋体" w:cs="宋体" w:hint="eastAsia"/>
                <w:bCs/>
                <w:szCs w:val="21"/>
                <w:lang w:bidi="ne-NP"/>
              </w:rPr>
              <w:t>16.52%</w:t>
            </w:r>
            <w:r>
              <w:rPr>
                <w:rFonts w:ascii="宋体" w:hAnsi="宋体" w:cs="宋体" w:hint="eastAsia"/>
                <w:bCs/>
                <w:szCs w:val="21"/>
                <w:lang w:bidi="ne-NP"/>
              </w:rPr>
              <w:t>，在重大决策上仍然由一票否决权，发达国家在</w:t>
            </w:r>
            <w:r>
              <w:rPr>
                <w:rFonts w:ascii="宋体" w:hAnsi="宋体" w:cs="宋体" w:hint="eastAsia"/>
                <w:bCs/>
                <w:szCs w:val="21"/>
                <w:lang w:bidi="ne-NP"/>
              </w:rPr>
              <w:t>IMF</w:t>
            </w:r>
            <w:r>
              <w:rPr>
                <w:rFonts w:ascii="宋体" w:hAnsi="宋体" w:cs="宋体" w:hint="eastAsia"/>
                <w:bCs/>
                <w:szCs w:val="21"/>
                <w:lang w:bidi="ne-NP"/>
              </w:rPr>
              <w:t>中仍居于支配地位。……发展中国家想要什么？发展中国家其实想要在基础设施和生产性领域得到快速发展，使得本国财富能够快速积累。比如发电站、港口、桥梁等。发达国家并不愿意看到发展中国家在生产领域的快速发展。发达国家渴望的是永远把发展中国家定位为廉价劳动力和廉价商品的供应地，资源的提供地和高附加</w:t>
            </w:r>
            <w:r>
              <w:rPr>
                <w:rFonts w:ascii="宋体" w:hAnsi="宋体" w:cs="宋体" w:hint="eastAsia"/>
                <w:bCs/>
                <w:szCs w:val="21"/>
                <w:lang w:bidi="ne-NP"/>
              </w:rPr>
              <w:t>值产品的倾销地。</w:t>
            </w:r>
            <w:r>
              <w:rPr>
                <w:rFonts w:ascii="宋体" w:hAnsi="宋体" w:cs="宋体" w:hint="eastAsia"/>
                <w:bCs/>
                <w:szCs w:val="21"/>
                <w:lang w:bidi="ne-NP"/>
              </w:rPr>
              <w:t xml:space="preserve">          </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 xml:space="preserve"> </w:t>
            </w:r>
            <w:r>
              <w:rPr>
                <w:rFonts w:ascii="宋体" w:hAnsi="宋体" w:cs="宋体" w:hint="eastAsia"/>
                <w:bCs/>
                <w:szCs w:val="21"/>
                <w:lang w:bidi="ne-NP"/>
              </w:rPr>
              <w:t>——谢畅《发展中国家与发达国家在全球金融治理中的博弈——以亚投行为例》</w:t>
            </w:r>
            <w:r>
              <w:rPr>
                <w:rFonts w:ascii="宋体" w:hAnsi="宋体" w:cs="宋体" w:hint="eastAsia"/>
                <w:bCs/>
                <w:szCs w:val="21"/>
                <w:lang w:bidi="ne-NP"/>
              </w:rPr>
              <w:t xml:space="preserve"> </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材料</w:t>
            </w:r>
            <w:r>
              <w:rPr>
                <w:rFonts w:ascii="宋体" w:hAnsi="宋体" w:cs="宋体" w:hint="eastAsia"/>
                <w:bCs/>
                <w:szCs w:val="21"/>
                <w:lang w:bidi="ne-NP"/>
              </w:rPr>
              <w:t>17</w:t>
            </w:r>
            <w:r>
              <w:rPr>
                <w:rFonts w:ascii="宋体" w:hAnsi="宋体" w:cs="宋体" w:hint="eastAsia"/>
                <w:bCs/>
                <w:szCs w:val="21"/>
                <w:lang w:bidi="ne-NP"/>
              </w:rPr>
              <w:t>：发展中国家整体的投票权在亚投行中达到</w:t>
            </w:r>
            <w:r>
              <w:rPr>
                <w:rFonts w:ascii="宋体" w:hAnsi="宋体" w:cs="宋体" w:hint="eastAsia"/>
                <w:bCs/>
                <w:szCs w:val="21"/>
                <w:lang w:bidi="ne-NP"/>
              </w:rPr>
              <w:t>70%</w:t>
            </w:r>
            <w:r>
              <w:rPr>
                <w:rFonts w:ascii="宋体" w:hAnsi="宋体" w:cs="宋体" w:hint="eastAsia"/>
                <w:bCs/>
                <w:szCs w:val="21"/>
                <w:lang w:bidi="ne-NP"/>
              </w:rPr>
              <w:t>以上。亚投行充分体现了新兴市场国家和发展中国家的整体话语权。</w:t>
            </w:r>
            <w:r>
              <w:rPr>
                <w:rFonts w:ascii="宋体" w:hAnsi="宋体" w:cs="宋体" w:hint="eastAsia"/>
                <w:bCs/>
                <w:szCs w:val="21"/>
                <w:lang w:bidi="ne-NP"/>
              </w:rPr>
              <w:t xml:space="preserve">                   </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 xml:space="preserve"> </w:t>
            </w:r>
            <w:r>
              <w:rPr>
                <w:rFonts w:ascii="宋体" w:hAnsi="宋体" w:cs="宋体" w:hint="eastAsia"/>
                <w:bCs/>
                <w:szCs w:val="21"/>
                <w:lang w:bidi="ne-NP"/>
              </w:rPr>
              <w:t>——李晴《</w:t>
            </w:r>
            <w:r>
              <w:rPr>
                <w:rFonts w:ascii="宋体" w:hAnsi="宋体" w:cs="宋体" w:hint="eastAsia"/>
                <w:bCs/>
                <w:szCs w:val="21"/>
                <w:lang w:bidi="ne-NP"/>
              </w:rPr>
              <w:t xml:space="preserve"> </w:t>
            </w:r>
            <w:r>
              <w:rPr>
                <w:rFonts w:ascii="宋体" w:hAnsi="宋体" w:cs="宋体" w:hint="eastAsia"/>
                <w:bCs/>
                <w:szCs w:val="21"/>
                <w:lang w:bidi="ne-NP"/>
              </w:rPr>
              <w:t>“亚投行”对国际金融秩序构建的国际主张与世界贡献》</w:t>
            </w:r>
            <w:r>
              <w:rPr>
                <w:rFonts w:ascii="宋体" w:hAnsi="宋体" w:cs="宋体" w:hint="eastAsia"/>
                <w:bCs/>
                <w:szCs w:val="21"/>
                <w:lang w:bidi="ne-NP"/>
              </w:rPr>
              <w:t xml:space="preserve"> </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材料</w:t>
            </w:r>
            <w:r>
              <w:rPr>
                <w:rFonts w:ascii="宋体" w:hAnsi="宋体" w:cs="宋体" w:hint="eastAsia"/>
                <w:bCs/>
                <w:szCs w:val="21"/>
                <w:lang w:bidi="ne-NP"/>
              </w:rPr>
              <w:t>18</w:t>
            </w:r>
            <w:r>
              <w:rPr>
                <w:rFonts w:ascii="宋体" w:hAnsi="宋体" w:cs="宋体" w:hint="eastAsia"/>
                <w:bCs/>
                <w:szCs w:val="21"/>
                <w:lang w:bidi="ne-NP"/>
              </w:rPr>
              <w:t>：亚投行已经为成员提供了近</w:t>
            </w:r>
            <w:r>
              <w:rPr>
                <w:rFonts w:ascii="宋体" w:hAnsi="宋体" w:cs="宋体" w:hint="eastAsia"/>
                <w:bCs/>
                <w:szCs w:val="21"/>
                <w:lang w:bidi="ne-NP"/>
              </w:rPr>
              <w:t>200</w:t>
            </w:r>
            <w:r>
              <w:rPr>
                <w:rFonts w:ascii="宋体" w:hAnsi="宋体" w:cs="宋体" w:hint="eastAsia"/>
                <w:bCs/>
                <w:szCs w:val="21"/>
                <w:lang w:bidi="ne-NP"/>
              </w:rPr>
              <w:t>亿美元的基础设施投资。……中国始终支持多边主义，践行多边主义，以开放、合作、共赢精神同世界各国共谋发展。</w:t>
            </w:r>
            <w:r>
              <w:rPr>
                <w:rFonts w:ascii="宋体" w:hAnsi="宋体" w:cs="宋体" w:hint="eastAsia"/>
                <w:bCs/>
                <w:szCs w:val="21"/>
                <w:lang w:bidi="ne-NP"/>
              </w:rPr>
              <w:t xml:space="preserve"> </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——习近平《在亚洲基础设施投资银行第五届理事会年会视频会议开幕式上的致辞》（</w:t>
            </w:r>
            <w:r>
              <w:rPr>
                <w:rFonts w:ascii="宋体" w:hAnsi="宋体" w:cs="宋体" w:hint="eastAsia"/>
                <w:bCs/>
                <w:szCs w:val="21"/>
                <w:lang w:bidi="ne-NP"/>
              </w:rPr>
              <w:t>2020</w:t>
            </w:r>
            <w:r>
              <w:rPr>
                <w:rFonts w:ascii="宋体" w:hAnsi="宋体" w:cs="宋体" w:hint="eastAsia"/>
                <w:bCs/>
                <w:szCs w:val="21"/>
                <w:lang w:bidi="ne-NP"/>
              </w:rPr>
              <w:t>年</w:t>
            </w:r>
            <w:r>
              <w:rPr>
                <w:rFonts w:ascii="宋体" w:hAnsi="宋体" w:cs="宋体" w:hint="eastAsia"/>
                <w:bCs/>
                <w:szCs w:val="21"/>
                <w:lang w:bidi="ne-NP"/>
              </w:rPr>
              <w:t>7</w:t>
            </w:r>
            <w:r>
              <w:rPr>
                <w:rFonts w:ascii="宋体" w:hAnsi="宋体" w:cs="宋体" w:hint="eastAsia"/>
                <w:bCs/>
                <w:szCs w:val="21"/>
                <w:lang w:bidi="ne-NP"/>
              </w:rPr>
              <w:t>月</w:t>
            </w:r>
            <w:r>
              <w:rPr>
                <w:rFonts w:ascii="宋体" w:hAnsi="宋体" w:cs="宋体" w:hint="eastAsia"/>
                <w:bCs/>
                <w:szCs w:val="21"/>
                <w:lang w:bidi="ne-NP"/>
              </w:rPr>
              <w:t>28</w:t>
            </w:r>
            <w:r>
              <w:rPr>
                <w:rFonts w:ascii="宋体" w:hAnsi="宋体" w:cs="宋体" w:hint="eastAsia"/>
                <w:bCs/>
                <w:szCs w:val="21"/>
                <w:lang w:bidi="ne-NP"/>
              </w:rPr>
              <w:t>日）</w:t>
            </w:r>
            <w:r>
              <w:rPr>
                <w:rFonts w:ascii="宋体" w:hAnsi="宋体" w:cs="宋体" w:hint="eastAsia"/>
                <w:bCs/>
                <w:szCs w:val="21"/>
                <w:lang w:bidi="ne-NP"/>
              </w:rPr>
              <w:t xml:space="preserve"> </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学生：发展中国家和发达国家在世界贸易中所处的地位不同。而</w:t>
            </w:r>
            <w:r>
              <w:rPr>
                <w:rFonts w:ascii="宋体" w:hAnsi="宋体" w:cs="宋体" w:hint="eastAsia"/>
                <w:bCs/>
                <w:szCs w:val="21"/>
                <w:lang w:bidi="ne-NP"/>
              </w:rPr>
              <w:t>IMF</w:t>
            </w:r>
            <w:r>
              <w:rPr>
                <w:rFonts w:ascii="宋体" w:hAnsi="宋体" w:cs="宋体" w:hint="eastAsia"/>
                <w:bCs/>
                <w:szCs w:val="21"/>
                <w:lang w:bidi="ne-NP"/>
              </w:rPr>
              <w:t>是由发达国家所主导的国际经济组织，只关注发达国家自己的利益，</w:t>
            </w:r>
            <w:r>
              <w:rPr>
                <w:rFonts w:ascii="宋体" w:hAnsi="宋体" w:cs="宋体" w:hint="eastAsia"/>
                <w:bCs/>
                <w:szCs w:val="21"/>
                <w:lang w:bidi="ne-NP"/>
              </w:rPr>
              <w:t>IMF</w:t>
            </w:r>
            <w:r>
              <w:rPr>
                <w:rFonts w:ascii="宋体" w:hAnsi="宋体" w:cs="宋体" w:hint="eastAsia"/>
                <w:bCs/>
                <w:szCs w:val="21"/>
                <w:lang w:bidi="ne-NP"/>
              </w:rPr>
              <w:t>由几个发达国家支配，而亚投行是所有国家一起参与的结果。</w:t>
            </w:r>
          </w:p>
          <w:p w:rsidR="00231FB2" w:rsidRDefault="007B154F">
            <w:pPr>
              <w:autoSpaceDE w:val="0"/>
              <w:autoSpaceDN w:val="0"/>
              <w:jc w:val="left"/>
              <w:rPr>
                <w:rFonts w:ascii="宋体" w:hAnsi="宋体" w:cs="宋体"/>
                <w:bCs/>
                <w:szCs w:val="21"/>
                <w:lang w:bidi="ne-NP"/>
              </w:rPr>
            </w:pPr>
            <w:r>
              <w:rPr>
                <w:rFonts w:ascii="宋体" w:hAnsi="宋体" w:cs="宋体" w:hint="eastAsia"/>
                <w:bCs/>
                <w:szCs w:val="21"/>
                <w:lang w:bidi="ne-NP"/>
              </w:rPr>
              <w:t>教师：布雷顿森林体系的特点是美国主导，维护发达国家利益；</w:t>
            </w:r>
            <w:r>
              <w:rPr>
                <w:rFonts w:ascii="宋体" w:hAnsi="宋体" w:cs="宋体" w:hint="eastAsia"/>
                <w:bCs/>
                <w:szCs w:val="21"/>
                <w:lang w:bidi="ne-NP"/>
              </w:rPr>
              <w:t xml:space="preserve"> </w:t>
            </w:r>
            <w:r>
              <w:rPr>
                <w:rFonts w:ascii="宋体" w:hAnsi="宋体" w:cs="宋体" w:hint="eastAsia"/>
                <w:bCs/>
                <w:szCs w:val="21"/>
                <w:lang w:bidi="ne-NP"/>
              </w:rPr>
              <w:t>“亚投行”主张合作共赢，平等协商，致力于发展中国家生产性领域投资，体现了发展中国家的话语权，促进区域经济发展和世界多极化的历程。</w:t>
            </w:r>
            <w:r>
              <w:rPr>
                <w:rFonts w:ascii="宋体" w:hAnsi="宋体" w:cs="宋体" w:hint="eastAsia"/>
                <w:bCs/>
                <w:szCs w:val="21"/>
                <w:lang w:bidi="ne-NP"/>
              </w:rPr>
              <w:t xml:space="preserve"> </w:t>
            </w:r>
            <w:r>
              <w:rPr>
                <w:rFonts w:ascii="宋体" w:hAnsi="宋体" w:cs="宋体" w:hint="eastAsia"/>
                <w:bCs/>
                <w:szCs w:val="21"/>
                <w:lang w:bidi="ne-NP"/>
              </w:rPr>
              <w:t>经济全球化下，金融风险增强，中国成为世</w:t>
            </w:r>
            <w:r>
              <w:rPr>
                <w:rFonts w:ascii="宋体" w:hAnsi="宋体" w:cs="宋体" w:hint="eastAsia"/>
                <w:bCs/>
                <w:szCs w:val="21"/>
                <w:lang w:bidi="ne-NP"/>
              </w:rPr>
              <w:t>界第二大经济体的大背景下，中国致力于推动亚洲经济增长，进而助推全球经济，推动人民币国际化，积极参与全球治理，共建人类命运共同体。</w:t>
            </w:r>
          </w:p>
        </w:tc>
        <w:tc>
          <w:tcPr>
            <w:tcW w:w="2311" w:type="dxa"/>
          </w:tcPr>
          <w:p w:rsidR="00231FB2" w:rsidRDefault="007B154F">
            <w:pPr>
              <w:rPr>
                <w:rFonts w:ascii="宋体" w:hAnsi="宋体" w:cs="宋体"/>
                <w:szCs w:val="21"/>
                <w:lang w:bidi="ne-NP"/>
              </w:rPr>
            </w:pPr>
            <w:r>
              <w:rPr>
                <w:rFonts w:hint="eastAsia"/>
                <w:szCs w:val="21"/>
                <w:lang w:bidi="ne-NP"/>
              </w:rPr>
              <w:lastRenderedPageBreak/>
              <w:t>通过问题链设计，创设历史情境，围绕世界货币体系的形成和发展展开，通过对金本位制、布雷顿森林体系、牙买加体系的梳理，引导学生认识其背后的世界格局的演变，理解世界货币体系是世界经济治理的重要方面，它的不断演进是各国生产力发展的结果；是世界政治经济格局变化的表现；是世界各国综合国力的较量的结果。</w:t>
            </w:r>
            <w:r>
              <w:rPr>
                <w:rFonts w:hint="eastAsia"/>
                <w:szCs w:val="21"/>
                <w:lang w:bidi="ne-NP"/>
              </w:rPr>
              <w:t xml:space="preserve"> </w:t>
            </w:r>
            <w:r>
              <w:rPr>
                <w:rFonts w:hint="eastAsia"/>
                <w:szCs w:val="21"/>
                <w:lang w:bidi="ne-NP"/>
              </w:rPr>
              <w:t>而中国在世界货币体系中日益发挥着重要作用。</w:t>
            </w:r>
          </w:p>
        </w:tc>
      </w:tr>
      <w:tr w:rsidR="00231FB2">
        <w:trPr>
          <w:gridAfter w:val="1"/>
          <w:wAfter w:w="13" w:type="dxa"/>
          <w:trHeight w:val="1697"/>
          <w:jc w:val="center"/>
        </w:trPr>
        <w:tc>
          <w:tcPr>
            <w:tcW w:w="1406" w:type="dxa"/>
            <w:vAlign w:val="center"/>
          </w:tcPr>
          <w:p w:rsidR="00231FB2" w:rsidRDefault="007B154F">
            <w:pPr>
              <w:rPr>
                <w:rFonts w:ascii="宋体" w:hAnsi="宋体" w:cs="宋体"/>
                <w:szCs w:val="21"/>
                <w:lang w:bidi="ne-NP"/>
              </w:rPr>
            </w:pPr>
            <w:r>
              <w:rPr>
                <w:rFonts w:ascii="宋体" w:hAnsi="宋体" w:cs="宋体" w:hint="eastAsia"/>
                <w:b/>
                <w:bCs/>
                <w:szCs w:val="21"/>
                <w:lang w:bidi="ne-NP"/>
              </w:rPr>
              <w:lastRenderedPageBreak/>
              <w:t>课堂小结</w:t>
            </w:r>
          </w:p>
        </w:tc>
        <w:tc>
          <w:tcPr>
            <w:tcW w:w="6307" w:type="dxa"/>
          </w:tcPr>
          <w:p w:rsidR="00231FB2" w:rsidRDefault="00231FB2">
            <w:bookmarkStart w:id="2" w:name="_GoBack"/>
            <w:bookmarkEnd w:id="2"/>
          </w:p>
          <w:p w:rsidR="00231FB2" w:rsidRDefault="007B154F">
            <w:pPr>
              <w:rPr>
                <w:rFonts w:ascii="宋体" w:hAnsi="宋体" w:cs="宋体"/>
                <w:szCs w:val="21"/>
                <w:lang w:bidi="ne-NP"/>
              </w:rPr>
            </w:pPr>
            <w:r>
              <w:rPr>
                <w:rFonts w:ascii="宋体" w:hAnsi="宋体" w:cs="宋体" w:hint="eastAsia"/>
                <w:szCs w:val="21"/>
                <w:lang w:bidi="ne-NP"/>
              </w:rPr>
              <w:t>教师：这节课我们围绕中国货币的</w:t>
            </w:r>
            <w:r>
              <w:rPr>
                <w:rFonts w:ascii="宋体" w:hAnsi="宋体" w:cs="宋体" w:hint="eastAsia"/>
                <w:szCs w:val="21"/>
                <w:lang w:bidi="ne-NP"/>
              </w:rPr>
              <w:t>演进历程和世界货币体系的进行，认识到货币的发行和管理是国家经济治理的重要手段，而当货币在全球流通时，世界货币体系也就应运而生，成为世界治理的重要一环，在当今世界，人民币也在发挥着不可替代的作用。</w:t>
            </w:r>
          </w:p>
        </w:tc>
        <w:tc>
          <w:tcPr>
            <w:tcW w:w="2311" w:type="dxa"/>
          </w:tcPr>
          <w:p w:rsidR="00231FB2" w:rsidRDefault="007B154F">
            <w:pPr>
              <w:rPr>
                <w:rFonts w:ascii="宋体" w:hAnsi="宋体" w:cs="宋体"/>
                <w:szCs w:val="21"/>
                <w:lang w:bidi="ne-NP"/>
              </w:rPr>
            </w:pPr>
            <w:r>
              <w:rPr>
                <w:rFonts w:ascii="宋体" w:hAnsi="宋体" w:cs="宋体" w:hint="eastAsia"/>
                <w:szCs w:val="21"/>
                <w:lang w:bidi="ne-NP"/>
              </w:rPr>
              <w:t>回顾本节课学习内容，引导帮助学生建立知识框架。</w:t>
            </w:r>
          </w:p>
        </w:tc>
      </w:tr>
    </w:tbl>
    <w:p w:rsidR="00231FB2" w:rsidRDefault="00231FB2"/>
    <w:sectPr w:rsidR="00231FB2">
      <w:headerReference w:type="default" r:id="rId20"/>
      <w:footerReference w:type="even" r:id="rId21"/>
      <w:footerReference w:type="default" r:id="rId22"/>
      <w:pgSz w:w="11906" w:h="16838"/>
      <w:pgMar w:top="1134" w:right="1134" w:bottom="1134" w:left="113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54F" w:rsidRDefault="007B154F">
      <w:pPr>
        <w:spacing w:line="240" w:lineRule="auto"/>
      </w:pPr>
      <w:r>
        <w:separator/>
      </w:r>
    </w:p>
  </w:endnote>
  <w:endnote w:type="continuationSeparator" w:id="0">
    <w:p w:rsidR="007B154F" w:rsidRDefault="007B15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Gungsuh">
    <w:altName w:val="Malgun Gothic"/>
    <w:charset w:val="81"/>
    <w:family w:val="roman"/>
    <w:pitch w:val="default"/>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FB2" w:rsidRDefault="007B154F">
    <w:pPr>
      <w:pStyle w:val="a8"/>
      <w:framePr w:wrap="around" w:vAnchor="text" w:hAnchor="margin" w:xAlign="right" w:y="1"/>
      <w:rPr>
        <w:rStyle w:val="af3"/>
      </w:rPr>
    </w:pPr>
    <w:r>
      <w:fldChar w:fldCharType="begin"/>
    </w:r>
    <w:r>
      <w:rPr>
        <w:rStyle w:val="af3"/>
      </w:rPr>
      <w:instrText xml:space="preserve">PAGE  </w:instrText>
    </w:r>
    <w:r>
      <w:fldChar w:fldCharType="end"/>
    </w:r>
  </w:p>
  <w:p w:rsidR="00231FB2" w:rsidRDefault="00231FB2">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FB2" w:rsidRPr="000B4580" w:rsidRDefault="007B154F" w:rsidP="000B4580">
    <w:pPr>
      <w:pStyle w:val="a8"/>
      <w:jc w:val="center"/>
      <w:rPr>
        <w:rFonts w:hint="eastAsia"/>
        <w:szCs w:val="21"/>
      </w:rPr>
    </w:pPr>
    <w:r>
      <w:rPr>
        <w:rFonts w:hint="eastAsia"/>
      </w:rPr>
      <w:t>第</w:t>
    </w:r>
    <w:r>
      <w:rPr>
        <w:lang w:val="zh-CN"/>
      </w:rPr>
      <w:t xml:space="preserve"> </w:t>
    </w:r>
    <w:r>
      <w:rPr>
        <w:szCs w:val="21"/>
      </w:rPr>
      <w:fldChar w:fldCharType="begin"/>
    </w:r>
    <w:r>
      <w:rPr>
        <w:szCs w:val="21"/>
      </w:rPr>
      <w:instrText>PAGE</w:instrText>
    </w:r>
    <w:r>
      <w:rPr>
        <w:szCs w:val="21"/>
      </w:rPr>
      <w:fldChar w:fldCharType="separate"/>
    </w:r>
    <w:r w:rsidR="000B4580">
      <w:rPr>
        <w:noProof/>
        <w:szCs w:val="21"/>
      </w:rPr>
      <w:t>7</w:t>
    </w:r>
    <w:r>
      <w:rPr>
        <w:szCs w:val="21"/>
      </w:rPr>
      <w:fldChar w:fldCharType="end"/>
    </w:r>
    <w:r>
      <w:rPr>
        <w:szCs w:val="21"/>
      </w:rPr>
      <w:t xml:space="preserve"> </w:t>
    </w:r>
    <w:r>
      <w:rPr>
        <w:rFonts w:hint="eastAsia"/>
        <w:szCs w:val="21"/>
      </w:rPr>
      <w:t>页</w:t>
    </w:r>
    <w:r>
      <w:rPr>
        <w:szCs w:val="21"/>
      </w:rPr>
      <w:t xml:space="preserve"> </w:t>
    </w:r>
    <w:r>
      <w:rPr>
        <w:rFonts w:hint="eastAsia"/>
        <w:szCs w:val="21"/>
      </w:rPr>
      <w:t>，共</w:t>
    </w:r>
    <w:r>
      <w:rPr>
        <w:szCs w:val="21"/>
      </w:rPr>
      <w:t xml:space="preserve"> </w:t>
    </w:r>
    <w:r>
      <w:rPr>
        <w:szCs w:val="21"/>
      </w:rPr>
      <w:fldChar w:fldCharType="begin"/>
    </w:r>
    <w:r>
      <w:rPr>
        <w:szCs w:val="21"/>
      </w:rPr>
      <w:instrText>NUMPAGES</w:instrText>
    </w:r>
    <w:r>
      <w:rPr>
        <w:szCs w:val="21"/>
      </w:rPr>
      <w:fldChar w:fldCharType="separate"/>
    </w:r>
    <w:r w:rsidR="000B4580">
      <w:rPr>
        <w:noProof/>
        <w:szCs w:val="21"/>
      </w:rPr>
      <w:t>9</w:t>
    </w:r>
    <w:r>
      <w:rPr>
        <w:szCs w:val="21"/>
      </w:rPr>
      <w:fldChar w:fldCharType="end"/>
    </w:r>
    <w:r>
      <w:rPr>
        <w:szCs w:val="21"/>
      </w:rPr>
      <w:t xml:space="preserve"> </w:t>
    </w:r>
    <w:r>
      <w:rPr>
        <w:rFonts w:hint="eastAsia"/>
        <w:szCs w:val="21"/>
      </w:rPr>
      <w:t>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54F" w:rsidRDefault="007B154F">
      <w:pPr>
        <w:spacing w:line="240" w:lineRule="auto"/>
      </w:pPr>
      <w:r>
        <w:separator/>
      </w:r>
    </w:p>
  </w:footnote>
  <w:footnote w:type="continuationSeparator" w:id="0">
    <w:p w:rsidR="007B154F" w:rsidRDefault="007B15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FB2" w:rsidRDefault="007B154F">
    <w:pPr>
      <w:pStyle w:val="aa"/>
      <w:pBdr>
        <w:bottom w:val="single" w:sz="6" w:space="0" w:color="auto"/>
      </w:pBdr>
      <w:rPr>
        <w:rFonts w:ascii="黑体" w:eastAsia="黑体" w:hAnsi="Gungsuh"/>
        <w:sz w:val="21"/>
        <w:szCs w:val="21"/>
      </w:rPr>
    </w:pPr>
    <w:r>
      <w:rPr>
        <w:noProof/>
      </w:rPr>
      <mc:AlternateContent>
        <mc:Choice Requires="wps">
          <w:drawing>
            <wp:anchor distT="0" distB="0" distL="114300" distR="114300" simplePos="0" relativeHeight="251658240" behindDoc="1" locked="0" layoutInCell="1" allowOverlap="1" wp14:anchorId="22CD4C28" wp14:editId="38EF6CBA">
              <wp:simplePos x="0" y="0"/>
              <wp:positionH relativeFrom="column">
                <wp:posOffset>-770255</wp:posOffset>
              </wp:positionH>
              <wp:positionV relativeFrom="paragraph">
                <wp:posOffset>76200</wp:posOffset>
              </wp:positionV>
              <wp:extent cx="7429500" cy="693420"/>
              <wp:effectExtent l="0" t="0" r="0" b="11430"/>
              <wp:wrapNone/>
              <wp:docPr id="15"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w14:anchorId="762842A6" id="矩形 2" o:spid="_x0000_s1026" style="position:absolute;left:0;text-align:left;margin-left:-60.65pt;margin-top:6pt;width:585pt;height:54.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" stroked="f"/>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C07CB6"/>
    <w:multiLevelType w:val="multilevel"/>
    <w:tmpl w:val="46C07CB6"/>
    <w:lvl w:ilvl="0">
      <w:start w:val="1"/>
      <w:numFmt w:val="japaneseCounting"/>
      <w:lvlText w:val="（%1）"/>
      <w:lvlJc w:val="left"/>
      <w:pPr>
        <w:tabs>
          <w:tab w:val="left" w:pos="720"/>
        </w:tabs>
        <w:ind w:left="720" w:hanging="720"/>
      </w:pPr>
      <w:rPr>
        <w:rFonts w:hint="default"/>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4E24602A"/>
    <w:multiLevelType w:val="singleLevel"/>
    <w:tmpl w:val="4E24602A"/>
    <w:lvl w:ilvl="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85B"/>
    <w:rsid w:val="00005A31"/>
    <w:rsid w:val="00035967"/>
    <w:rsid w:val="000577F6"/>
    <w:rsid w:val="00093DD6"/>
    <w:rsid w:val="000B4580"/>
    <w:rsid w:val="000C576B"/>
    <w:rsid w:val="000D7939"/>
    <w:rsid w:val="000E62AC"/>
    <w:rsid w:val="000F3EBC"/>
    <w:rsid w:val="00126DEB"/>
    <w:rsid w:val="00130A22"/>
    <w:rsid w:val="00146E0F"/>
    <w:rsid w:val="00146ECB"/>
    <w:rsid w:val="0015720D"/>
    <w:rsid w:val="00157A42"/>
    <w:rsid w:val="00172F42"/>
    <w:rsid w:val="00181233"/>
    <w:rsid w:val="00184154"/>
    <w:rsid w:val="00185E6D"/>
    <w:rsid w:val="0019449F"/>
    <w:rsid w:val="001B1B57"/>
    <w:rsid w:val="001C57B2"/>
    <w:rsid w:val="001D5D30"/>
    <w:rsid w:val="001E1334"/>
    <w:rsid w:val="001E7091"/>
    <w:rsid w:val="00222D7F"/>
    <w:rsid w:val="00231FB2"/>
    <w:rsid w:val="00236CE3"/>
    <w:rsid w:val="00241743"/>
    <w:rsid w:val="00246446"/>
    <w:rsid w:val="00282248"/>
    <w:rsid w:val="0029288C"/>
    <w:rsid w:val="002C486D"/>
    <w:rsid w:val="002C6896"/>
    <w:rsid w:val="0031109B"/>
    <w:rsid w:val="0032212C"/>
    <w:rsid w:val="00324591"/>
    <w:rsid w:val="00326A55"/>
    <w:rsid w:val="00342479"/>
    <w:rsid w:val="003428E3"/>
    <w:rsid w:val="0034493A"/>
    <w:rsid w:val="00354553"/>
    <w:rsid w:val="003749BB"/>
    <w:rsid w:val="00391F6C"/>
    <w:rsid w:val="00393B24"/>
    <w:rsid w:val="003A03F8"/>
    <w:rsid w:val="003C79A1"/>
    <w:rsid w:val="003C7E81"/>
    <w:rsid w:val="003E2C15"/>
    <w:rsid w:val="00406C07"/>
    <w:rsid w:val="0041002D"/>
    <w:rsid w:val="0042108E"/>
    <w:rsid w:val="00437EE4"/>
    <w:rsid w:val="004542E5"/>
    <w:rsid w:val="004670CC"/>
    <w:rsid w:val="004743AC"/>
    <w:rsid w:val="00487398"/>
    <w:rsid w:val="00487C76"/>
    <w:rsid w:val="004A4516"/>
    <w:rsid w:val="004B6627"/>
    <w:rsid w:val="004D3944"/>
    <w:rsid w:val="004D7688"/>
    <w:rsid w:val="004F4033"/>
    <w:rsid w:val="00511EFB"/>
    <w:rsid w:val="00543A24"/>
    <w:rsid w:val="00546ECF"/>
    <w:rsid w:val="00551EB2"/>
    <w:rsid w:val="0055388C"/>
    <w:rsid w:val="00557978"/>
    <w:rsid w:val="005702DB"/>
    <w:rsid w:val="00584EEC"/>
    <w:rsid w:val="005908F2"/>
    <w:rsid w:val="00590FA8"/>
    <w:rsid w:val="00594DDD"/>
    <w:rsid w:val="005A1FB7"/>
    <w:rsid w:val="005B04A6"/>
    <w:rsid w:val="005B47C0"/>
    <w:rsid w:val="005C1ACC"/>
    <w:rsid w:val="005C590B"/>
    <w:rsid w:val="005C641D"/>
    <w:rsid w:val="005D146F"/>
    <w:rsid w:val="005E5AA8"/>
    <w:rsid w:val="005F1FEB"/>
    <w:rsid w:val="00622F05"/>
    <w:rsid w:val="006432DE"/>
    <w:rsid w:val="00644535"/>
    <w:rsid w:val="00686D56"/>
    <w:rsid w:val="006C4B7D"/>
    <w:rsid w:val="006C5DCA"/>
    <w:rsid w:val="00721F47"/>
    <w:rsid w:val="00742180"/>
    <w:rsid w:val="0076735E"/>
    <w:rsid w:val="007736CD"/>
    <w:rsid w:val="007758FB"/>
    <w:rsid w:val="00790897"/>
    <w:rsid w:val="007A1C70"/>
    <w:rsid w:val="007B0E47"/>
    <w:rsid w:val="007B154F"/>
    <w:rsid w:val="007B77C7"/>
    <w:rsid w:val="007C60AE"/>
    <w:rsid w:val="007D49A3"/>
    <w:rsid w:val="007F5A9F"/>
    <w:rsid w:val="007F74C5"/>
    <w:rsid w:val="00830264"/>
    <w:rsid w:val="00836632"/>
    <w:rsid w:val="0084139F"/>
    <w:rsid w:val="008560A9"/>
    <w:rsid w:val="00866E3A"/>
    <w:rsid w:val="008A4CB3"/>
    <w:rsid w:val="008C34E2"/>
    <w:rsid w:val="00916701"/>
    <w:rsid w:val="00931F03"/>
    <w:rsid w:val="00941EC9"/>
    <w:rsid w:val="00942D6B"/>
    <w:rsid w:val="00952F36"/>
    <w:rsid w:val="00955D1A"/>
    <w:rsid w:val="00960E82"/>
    <w:rsid w:val="00963092"/>
    <w:rsid w:val="00967557"/>
    <w:rsid w:val="00976BF6"/>
    <w:rsid w:val="009978E2"/>
    <w:rsid w:val="009A5A7D"/>
    <w:rsid w:val="009C05A6"/>
    <w:rsid w:val="009C353D"/>
    <w:rsid w:val="009F2590"/>
    <w:rsid w:val="00A170D3"/>
    <w:rsid w:val="00A17F0B"/>
    <w:rsid w:val="00A2685B"/>
    <w:rsid w:val="00A376DD"/>
    <w:rsid w:val="00A37B5D"/>
    <w:rsid w:val="00A430C0"/>
    <w:rsid w:val="00A468C2"/>
    <w:rsid w:val="00A60658"/>
    <w:rsid w:val="00A606C7"/>
    <w:rsid w:val="00A86F93"/>
    <w:rsid w:val="00A91020"/>
    <w:rsid w:val="00AB0E95"/>
    <w:rsid w:val="00AB1665"/>
    <w:rsid w:val="00AB42C6"/>
    <w:rsid w:val="00AB773C"/>
    <w:rsid w:val="00AC0C3E"/>
    <w:rsid w:val="00AD71E9"/>
    <w:rsid w:val="00AE7C19"/>
    <w:rsid w:val="00AF2E2E"/>
    <w:rsid w:val="00AF4B5A"/>
    <w:rsid w:val="00AF6D87"/>
    <w:rsid w:val="00B3720D"/>
    <w:rsid w:val="00B5409A"/>
    <w:rsid w:val="00B713B0"/>
    <w:rsid w:val="00BC2271"/>
    <w:rsid w:val="00BC610E"/>
    <w:rsid w:val="00BD4441"/>
    <w:rsid w:val="00BE201B"/>
    <w:rsid w:val="00BF27A5"/>
    <w:rsid w:val="00C12EFA"/>
    <w:rsid w:val="00C158A9"/>
    <w:rsid w:val="00C22C95"/>
    <w:rsid w:val="00C26494"/>
    <w:rsid w:val="00C554BC"/>
    <w:rsid w:val="00C90F7B"/>
    <w:rsid w:val="00C91797"/>
    <w:rsid w:val="00CA5E41"/>
    <w:rsid w:val="00CB1E6F"/>
    <w:rsid w:val="00CB627F"/>
    <w:rsid w:val="00CD2C3A"/>
    <w:rsid w:val="00CE3883"/>
    <w:rsid w:val="00CE38A8"/>
    <w:rsid w:val="00D0016C"/>
    <w:rsid w:val="00D13565"/>
    <w:rsid w:val="00D406F5"/>
    <w:rsid w:val="00D526B0"/>
    <w:rsid w:val="00D8500A"/>
    <w:rsid w:val="00D85FA9"/>
    <w:rsid w:val="00D9316A"/>
    <w:rsid w:val="00D97074"/>
    <w:rsid w:val="00DB2965"/>
    <w:rsid w:val="00DF3562"/>
    <w:rsid w:val="00E15D1F"/>
    <w:rsid w:val="00E22587"/>
    <w:rsid w:val="00E54D66"/>
    <w:rsid w:val="00E80881"/>
    <w:rsid w:val="00EC4864"/>
    <w:rsid w:val="00EC7A80"/>
    <w:rsid w:val="00ED4991"/>
    <w:rsid w:val="00F371F4"/>
    <w:rsid w:val="00F43B5B"/>
    <w:rsid w:val="00F666B0"/>
    <w:rsid w:val="00F66A67"/>
    <w:rsid w:val="00F70012"/>
    <w:rsid w:val="00F95703"/>
    <w:rsid w:val="00FA0B74"/>
    <w:rsid w:val="00FC3F31"/>
    <w:rsid w:val="00FD281F"/>
    <w:rsid w:val="00FD3415"/>
    <w:rsid w:val="00FE69D1"/>
    <w:rsid w:val="03A27F1C"/>
    <w:rsid w:val="4E495049"/>
    <w:rsid w:val="63E92FBD"/>
    <w:rsid w:val="64EC1722"/>
    <w:rsid w:val="67D204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EEB99E"/>
  <w15:docId w15:val="{69565857-248A-48C7-9CB4-8E7BA9C3D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Body Text"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12" w:lineRule="atLeast"/>
      <w:jc w:val="both"/>
      <w:textAlignment w:val="baseline"/>
    </w:pPr>
    <w:rPr>
      <w:sz w:val="21"/>
    </w:rPr>
  </w:style>
  <w:style w:type="paragraph" w:styleId="1">
    <w:name w:val="heading 1"/>
    <w:basedOn w:val="a"/>
    <w:qFormat/>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pPr>
      <w:spacing w:after="120"/>
    </w:pPr>
    <w:rPr>
      <w:sz w:val="16"/>
      <w:szCs w:val="16"/>
    </w:rPr>
  </w:style>
  <w:style w:type="paragraph" w:styleId="a3">
    <w:name w:val="Body Text"/>
    <w:basedOn w:val="a"/>
    <w:link w:val="a4"/>
    <w:unhideWhenUsed/>
    <w:pPr>
      <w:adjustRightInd/>
      <w:spacing w:after="120" w:line="240" w:lineRule="auto"/>
      <w:textAlignment w:val="center"/>
    </w:pPr>
    <w:rPr>
      <w:rFonts w:ascii="宋体" w:hAnsi="宋体"/>
      <w:kern w:val="2"/>
      <w:szCs w:val="21"/>
    </w:rPr>
  </w:style>
  <w:style w:type="paragraph" w:styleId="a5">
    <w:name w:val="Body Text Indent"/>
    <w:basedOn w:val="a"/>
    <w:pPr>
      <w:spacing w:after="120"/>
      <w:ind w:leftChars="200" w:left="420"/>
    </w:pPr>
  </w:style>
  <w:style w:type="paragraph" w:styleId="a6">
    <w:name w:val="Plain Text"/>
    <w:basedOn w:val="a"/>
    <w:pPr>
      <w:adjustRightInd/>
      <w:spacing w:line="240" w:lineRule="auto"/>
      <w:textAlignment w:val="auto"/>
    </w:pPr>
    <w:rPr>
      <w:rFonts w:ascii="宋体" w:hAnsi="Courier New" w:cs="Courier New"/>
      <w:kern w:val="2"/>
      <w:szCs w:val="21"/>
    </w:rPr>
  </w:style>
  <w:style w:type="paragraph" w:styleId="a7">
    <w:name w:val="Date"/>
    <w:basedOn w:val="a"/>
    <w:next w:val="a"/>
    <w:pPr>
      <w:adjustRightInd/>
      <w:spacing w:line="240" w:lineRule="auto"/>
      <w:ind w:leftChars="2500" w:left="100"/>
      <w:textAlignment w:val="auto"/>
    </w:pPr>
    <w:rPr>
      <w:kern w:val="2"/>
    </w:rPr>
  </w:style>
  <w:style w:type="paragraph" w:styleId="a8">
    <w:name w:val="footer"/>
    <w:basedOn w:val="a"/>
    <w:link w:val="a9"/>
    <w:uiPriority w:val="99"/>
    <w:pPr>
      <w:tabs>
        <w:tab w:val="center" w:pos="4153"/>
        <w:tab w:val="right" w:pos="8306"/>
      </w:tabs>
      <w:snapToGrid w:val="0"/>
      <w:jc w:val="left"/>
    </w:pPr>
    <w:rPr>
      <w:sz w:val="18"/>
      <w:szCs w:val="18"/>
    </w:rPr>
  </w:style>
  <w:style w:type="paragraph" w:styleId="aa">
    <w:name w:val="header"/>
    <w:basedOn w:val="a"/>
    <w:link w:val="ab"/>
    <w:pPr>
      <w:pBdr>
        <w:bottom w:val="single" w:sz="6" w:space="1" w:color="auto"/>
      </w:pBdr>
      <w:tabs>
        <w:tab w:val="center" w:pos="4153"/>
        <w:tab w:val="right" w:pos="8306"/>
      </w:tabs>
      <w:snapToGrid w:val="0"/>
      <w:spacing w:line="240" w:lineRule="atLeast"/>
      <w:jc w:val="center"/>
    </w:pPr>
    <w:rPr>
      <w:sz w:val="18"/>
      <w:szCs w:val="18"/>
    </w:rPr>
  </w:style>
  <w:style w:type="paragraph" w:styleId="ac">
    <w:name w:val="Subtitle"/>
    <w:basedOn w:val="a"/>
    <w:next w:val="a"/>
    <w:link w:val="ad"/>
    <w:qFormat/>
    <w:pPr>
      <w:adjustRightInd/>
      <w:spacing w:before="240" w:after="60" w:line="312" w:lineRule="auto"/>
      <w:jc w:val="center"/>
      <w:textAlignment w:val="auto"/>
      <w:outlineLvl w:val="1"/>
    </w:pPr>
    <w:rPr>
      <w:rFonts w:ascii="Cambria" w:hAnsi="Cambria"/>
      <w:b/>
      <w:bCs/>
      <w:kern w:val="28"/>
      <w:sz w:val="32"/>
      <w:szCs w:val="32"/>
    </w:rPr>
  </w:style>
  <w:style w:type="paragraph" w:styleId="2">
    <w:name w:val="Body Text 2"/>
    <w:basedOn w:val="a"/>
    <w:pPr>
      <w:spacing w:after="120" w:line="480" w:lineRule="auto"/>
    </w:pPr>
  </w:style>
  <w:style w:type="paragraph" w:styleId="HTML">
    <w:name w:val="HTML Preformatted"/>
    <w:basedOn w:val="a"/>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宋体" w:hAnsi="宋体" w:cs="宋体"/>
      <w:sz w:val="24"/>
      <w:szCs w:val="24"/>
    </w:rPr>
  </w:style>
  <w:style w:type="paragraph" w:styleId="ae">
    <w:name w:val="Normal (Web)"/>
    <w:basedOn w:val="a"/>
    <w:link w:val="af"/>
    <w:pPr>
      <w:widowControl/>
      <w:spacing w:before="100" w:beforeAutospacing="1" w:after="100" w:afterAutospacing="1"/>
      <w:jc w:val="left"/>
    </w:pPr>
    <w:rPr>
      <w:rFonts w:ascii="宋体" w:hAnsi="宋体" w:cs="宋体"/>
      <w:sz w:val="24"/>
    </w:rPr>
  </w:style>
  <w:style w:type="paragraph" w:styleId="af0">
    <w:name w:val="Title"/>
    <w:basedOn w:val="a"/>
    <w:qFormat/>
    <w:pPr>
      <w:adjustRightInd/>
      <w:spacing w:before="240" w:after="60" w:line="240" w:lineRule="auto"/>
      <w:jc w:val="center"/>
      <w:textAlignment w:val="auto"/>
      <w:outlineLvl w:val="0"/>
    </w:pPr>
    <w:rPr>
      <w:rFonts w:ascii="Arial" w:hAnsi="Arial" w:cs="Arial"/>
      <w:b/>
      <w:bCs/>
      <w:kern w:val="2"/>
      <w:sz w:val="32"/>
      <w:szCs w:val="32"/>
    </w:rPr>
  </w:style>
  <w:style w:type="table" w:styleId="af1">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qFormat/>
    <w:rPr>
      <w:b/>
      <w:bCs/>
    </w:rPr>
  </w:style>
  <w:style w:type="character" w:styleId="af3">
    <w:name w:val="page number"/>
    <w:basedOn w:val="a0"/>
  </w:style>
  <w:style w:type="character" w:styleId="af4">
    <w:name w:val="Emphasis"/>
    <w:qFormat/>
    <w:rPr>
      <w:i/>
      <w:iCs/>
    </w:rPr>
  </w:style>
  <w:style w:type="character" w:styleId="af5">
    <w:name w:val="Hyperlink"/>
    <w:rPr>
      <w:color w:val="0000FF"/>
      <w:u w:val="single"/>
    </w:rPr>
  </w:style>
  <w:style w:type="character" w:customStyle="1" w:styleId="af6">
    <w:name w:val="无间隔 字符"/>
    <w:link w:val="af7"/>
    <w:rPr>
      <w:rFonts w:ascii="Calibri" w:eastAsia="宋体" w:hAnsi="Calibri"/>
      <w:kern w:val="2"/>
      <w:sz w:val="21"/>
      <w:szCs w:val="22"/>
      <w:lang w:val="en-US" w:eastAsia="zh-CN" w:bidi="ar-SA"/>
    </w:rPr>
  </w:style>
  <w:style w:type="paragraph" w:styleId="af7">
    <w:name w:val="No Spacing"/>
    <w:link w:val="af6"/>
    <w:qFormat/>
    <w:pPr>
      <w:widowControl w:val="0"/>
      <w:ind w:firstLineChars="200" w:firstLine="200"/>
      <w:jc w:val="both"/>
    </w:pPr>
    <w:rPr>
      <w:rFonts w:ascii="Calibri" w:hAnsi="Calibri"/>
      <w:kern w:val="2"/>
      <w:sz w:val="21"/>
      <w:szCs w:val="22"/>
    </w:rPr>
  </w:style>
  <w:style w:type="character" w:customStyle="1" w:styleId="a4">
    <w:name w:val="正文文本 字符"/>
    <w:link w:val="a3"/>
    <w:semiHidden/>
    <w:rPr>
      <w:rFonts w:ascii="宋体" w:eastAsia="宋体" w:hAnsi="宋体"/>
      <w:kern w:val="2"/>
      <w:sz w:val="21"/>
      <w:szCs w:val="21"/>
      <w:lang w:val="en-US" w:eastAsia="zh-CN" w:bidi="ar-SA"/>
    </w:rPr>
  </w:style>
  <w:style w:type="character" w:customStyle="1" w:styleId="ad">
    <w:name w:val="副标题 字符"/>
    <w:link w:val="ac"/>
    <w:rPr>
      <w:rFonts w:ascii="Cambria" w:eastAsia="宋体" w:hAnsi="Cambria"/>
      <w:b/>
      <w:bCs/>
      <w:kern w:val="28"/>
      <w:sz w:val="32"/>
      <w:szCs w:val="32"/>
      <w:lang w:val="en-US" w:eastAsia="zh-CN" w:bidi="ar-SA"/>
    </w:rPr>
  </w:style>
  <w:style w:type="character" w:customStyle="1" w:styleId="HTML0">
    <w:name w:val="HTML 预设格式 字符"/>
    <w:link w:val="HTML"/>
    <w:rPr>
      <w:rFonts w:ascii="宋体" w:eastAsia="宋体" w:hAnsi="宋体" w:cs="宋体"/>
      <w:sz w:val="24"/>
      <w:szCs w:val="24"/>
      <w:lang w:val="en-US" w:eastAsia="zh-CN" w:bidi="ar-SA"/>
    </w:rPr>
  </w:style>
  <w:style w:type="character" w:customStyle="1" w:styleId="apple-style-span">
    <w:name w:val="apple-style-span"/>
    <w:basedOn w:val="a0"/>
  </w:style>
  <w:style w:type="character" w:customStyle="1" w:styleId="ok21">
    <w:name w:val="ok21"/>
    <w:rPr>
      <w:rFonts w:ascii="宋体" w:eastAsia="宋体" w:hAnsi="宋体" w:hint="eastAsia"/>
      <w:color w:val="000000"/>
      <w:sz w:val="24"/>
      <w:szCs w:val="24"/>
    </w:rPr>
  </w:style>
  <w:style w:type="character" w:customStyle="1" w:styleId="af">
    <w:name w:val="普通(网站) 字符"/>
    <w:link w:val="ae"/>
    <w:rPr>
      <w:rFonts w:ascii="宋体" w:eastAsia="宋体" w:hAnsi="宋体" w:cs="宋体"/>
      <w:sz w:val="24"/>
      <w:lang w:val="en-US" w:eastAsia="zh-CN" w:bidi="ar-SA"/>
    </w:rPr>
  </w:style>
  <w:style w:type="character" w:customStyle="1" w:styleId="apple-converted-space">
    <w:name w:val="apple-converted-space"/>
    <w:basedOn w:val="a0"/>
  </w:style>
  <w:style w:type="paragraph" w:customStyle="1" w:styleId="10">
    <w:name w:val="列出段落1"/>
    <w:basedOn w:val="a"/>
    <w:pPr>
      <w:adjustRightInd/>
      <w:spacing w:line="240" w:lineRule="auto"/>
      <w:ind w:firstLineChars="200" w:firstLine="420"/>
      <w:textAlignment w:val="auto"/>
    </w:pPr>
    <w:rPr>
      <w:rFonts w:ascii="Calibri" w:hAnsi="Calibri"/>
      <w:kern w:val="2"/>
      <w:szCs w:val="22"/>
    </w:rPr>
  </w:style>
  <w:style w:type="paragraph" w:customStyle="1" w:styleId="CharCharCharCharCharCharCharCharCharCharCharCharCharCharCharCharCharCharChar">
    <w:name w:val="Char Char Char Char Char Char Char Char Char Char Char Char Char Char Char Char Char Char Char"/>
    <w:basedOn w:val="a"/>
    <w:pPr>
      <w:widowControl/>
      <w:adjustRightInd/>
      <w:spacing w:line="300" w:lineRule="auto"/>
      <w:ind w:firstLineChars="200" w:firstLine="200"/>
      <w:textAlignment w:val="auto"/>
    </w:pPr>
    <w:rPr>
      <w:rFonts w:ascii="Verdana" w:hAnsi="Verdana"/>
      <w:lang w:eastAsia="en-US"/>
    </w:rPr>
  </w:style>
  <w:style w:type="paragraph" w:customStyle="1" w:styleId="l15">
    <w:name w:val="l15"/>
    <w:basedOn w:val="a"/>
    <w:pPr>
      <w:widowControl/>
      <w:adjustRightInd/>
      <w:spacing w:before="100" w:beforeAutospacing="1" w:after="100" w:afterAutospacing="1" w:line="360" w:lineRule="auto"/>
      <w:jc w:val="left"/>
      <w:textAlignment w:val="auto"/>
    </w:pPr>
    <w:rPr>
      <w:rFonts w:ascii="宋体" w:hAnsi="宋体" w:cs="宋体"/>
      <w:color w:val="333333"/>
      <w:sz w:val="14"/>
      <w:szCs w:val="14"/>
    </w:rPr>
  </w:style>
  <w:style w:type="paragraph" w:customStyle="1" w:styleId="af8">
    <w:name w:val="a"/>
    <w:basedOn w:val="a"/>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a9">
    <w:name w:val="页脚 字符"/>
    <w:link w:val="a8"/>
    <w:uiPriority w:val="99"/>
    <w:rPr>
      <w:sz w:val="18"/>
      <w:szCs w:val="18"/>
    </w:rPr>
  </w:style>
  <w:style w:type="character" w:customStyle="1" w:styleId="ab">
    <w:name w:val="页眉 字符"/>
    <w:link w:val="a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1ED3CD-9DCF-4C1F-BBE8-F11900B91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1357</Words>
  <Characters>7736</Characters>
  <Application>Microsoft Office Word</Application>
  <DocSecurity>0</DocSecurity>
  <Lines>64</Lines>
  <Paragraphs>18</Paragraphs>
  <ScaleCrop>false</ScaleCrop>
  <Company>微软中国</Company>
  <LinksUpToDate>false</LinksUpToDate>
  <CharactersWithSpaces>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wangbo</cp:lastModifiedBy>
  <cp:revision>5</cp:revision>
  <dcterms:created xsi:type="dcterms:W3CDTF">2016-08-22T03:54:00Z</dcterms:created>
  <dcterms:modified xsi:type="dcterms:W3CDTF">2024-11-07T03:03:00Z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AC4C45D8585D4987B5932A53FC53C465_13</vt:lpwstr>
  </property>
</Properties>
</file>