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A9A68" w14:textId="7DC1C212" w:rsidR="00EF035E" w:rsidRPr="00043B54" w:rsidRDefault="00000000" w:rsidP="00371706">
      <w:pPr>
        <w:jc w:val="center"/>
        <w:textAlignment w:val="center"/>
        <w:rPr>
          <w:rFonts w:ascii="宋体" w:hAnsi="宋体" w:cs="宋体" w:hint="eastAsia"/>
          <w:b/>
          <w:color w:val="000000"/>
          <w:sz w:val="30"/>
        </w:rPr>
      </w:pPr>
      <w:r w:rsidRPr="00043B54">
        <w:rPr>
          <w:noProof/>
        </w:rPr>
        <w:drawing>
          <wp:inline distT="0" distB="0" distL="0" distR="0" wp14:anchorId="2F478479" wp14:editId="65B1DC17">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a:stretch>
                      <a:fillRect/>
                    </a:stretch>
                  </pic:blipFill>
                  <pic:spPr>
                    <a:xfrm>
                      <a:off x="0" y="0"/>
                      <a:ext cx="12700" cy="12700"/>
                    </a:xfrm>
                    <a:prstGeom prst="rect">
                      <a:avLst/>
                    </a:prstGeom>
                  </pic:spPr>
                </pic:pic>
              </a:graphicData>
            </a:graphic>
          </wp:inline>
        </w:drawing>
      </w:r>
      <w:r w:rsidR="00371706">
        <w:rPr>
          <w:rFonts w:ascii="宋体" w:hAnsi="宋体" w:cs="宋体" w:hint="eastAsia"/>
          <w:b/>
          <w:color w:val="000000"/>
          <w:sz w:val="30"/>
        </w:rPr>
        <w:t>高二年级生物学科第八周自主学习反馈练习</w:t>
      </w:r>
    </w:p>
    <w:p w14:paraId="1C119242" w14:textId="6CAE087E" w:rsidR="00EF035E" w:rsidRPr="00043B54" w:rsidRDefault="00371706" w:rsidP="00371706">
      <w:pPr>
        <w:jc w:val="left"/>
        <w:textAlignment w:val="center"/>
        <w:rPr>
          <w:rFonts w:ascii="宋体" w:hAnsi="宋体" w:cs="宋体" w:hint="eastAsia"/>
          <w:b/>
          <w:color w:val="000000"/>
        </w:rPr>
      </w:pPr>
      <w:r>
        <w:rPr>
          <w:rFonts w:eastAsia="Times New Roman"/>
          <w:noProof/>
          <w:kern w:val="0"/>
          <w:sz w:val="24"/>
          <w:szCs w:val="24"/>
        </w:rPr>
        <w:drawing>
          <wp:anchor distT="0" distB="0" distL="114300" distR="114300" simplePos="0" relativeHeight="251650560" behindDoc="0" locked="0" layoutInCell="1" allowOverlap="1" wp14:anchorId="735538CB" wp14:editId="636EDDF9">
            <wp:simplePos x="0" y="0"/>
            <wp:positionH relativeFrom="column">
              <wp:posOffset>4051300</wp:posOffset>
            </wp:positionH>
            <wp:positionV relativeFrom="paragraph">
              <wp:posOffset>10160</wp:posOffset>
            </wp:positionV>
            <wp:extent cx="1209675" cy="1247775"/>
            <wp:effectExtent l="0" t="0" r="9525" b="9525"/>
            <wp:wrapNone/>
            <wp:docPr id="100003" name="图片 100003" descr="@@@1a5a529893f04ddca9d63a04d9147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09675" cy="1247775"/>
                    </a:xfrm>
                    <a:prstGeom prst="rect">
                      <a:avLst/>
                    </a:prstGeom>
                  </pic:spPr>
                </pic:pic>
              </a:graphicData>
            </a:graphic>
          </wp:anchor>
        </w:drawing>
      </w:r>
      <w:r w:rsidRPr="00043B54">
        <w:rPr>
          <w:rFonts w:ascii="宋体" w:hAnsi="宋体" w:cs="宋体"/>
          <w:b/>
          <w:color w:val="000000"/>
        </w:rPr>
        <w:t>一、单选题</w:t>
      </w:r>
    </w:p>
    <w:p w14:paraId="6924B0BC" w14:textId="2AFCDDE9" w:rsidR="00824B41" w:rsidRDefault="00000000" w:rsidP="00371706">
      <w:pPr>
        <w:jc w:val="left"/>
        <w:textAlignment w:val="center"/>
      </w:pPr>
      <w:r>
        <w:t>1</w:t>
      </w:r>
      <w:r>
        <w:t>．如图表示人体中</w:t>
      </w:r>
      <w:r>
        <w:t>4</w:t>
      </w:r>
      <w:r>
        <w:t>种体液之间的关系，下列叙述正确的是（</w:t>
      </w:r>
      <w:r>
        <w:rPr>
          <w:rFonts w:eastAsia="Times New Roman"/>
          <w:kern w:val="0"/>
          <w:sz w:val="24"/>
          <w:szCs w:val="24"/>
        </w:rPr>
        <w:t>    </w:t>
      </w:r>
      <w:r>
        <w:t>）</w:t>
      </w:r>
    </w:p>
    <w:p w14:paraId="3F9D166E" w14:textId="7DD4EDA7" w:rsidR="00824B41" w:rsidRDefault="00824B41" w:rsidP="00371706">
      <w:pPr>
        <w:jc w:val="left"/>
        <w:textAlignment w:val="center"/>
      </w:pPr>
    </w:p>
    <w:p w14:paraId="087256A7" w14:textId="77777777" w:rsidR="00824B41" w:rsidRDefault="00000000" w:rsidP="00371706">
      <w:pPr>
        <w:ind w:left="300"/>
        <w:jc w:val="left"/>
        <w:textAlignment w:val="center"/>
      </w:pPr>
      <w:r>
        <w:t>A</w:t>
      </w:r>
      <w:r>
        <w:t>．</w:t>
      </w:r>
      <w:r>
        <w:t>b</w:t>
      </w:r>
      <w:r>
        <w:t>和</w:t>
      </w:r>
      <w:r>
        <w:t>c</w:t>
      </w:r>
      <w:r>
        <w:t>是大多数淋巴细胞直接生活的环境</w:t>
      </w:r>
    </w:p>
    <w:p w14:paraId="2572EC3B" w14:textId="77777777" w:rsidR="00824B41" w:rsidRDefault="00000000" w:rsidP="00371706">
      <w:pPr>
        <w:ind w:left="300"/>
        <w:jc w:val="left"/>
        <w:textAlignment w:val="center"/>
      </w:pPr>
      <w:r>
        <w:t>B</w:t>
      </w:r>
      <w:r>
        <w:t>．营养不良和花粉过敏均可能导致</w:t>
      </w:r>
      <w:r>
        <w:t>c</w:t>
      </w:r>
      <w:r>
        <w:t>液增多</w:t>
      </w:r>
    </w:p>
    <w:p w14:paraId="44DD69AD" w14:textId="77777777" w:rsidR="00824B41" w:rsidRDefault="00000000" w:rsidP="00371706">
      <w:pPr>
        <w:ind w:left="300"/>
        <w:jc w:val="left"/>
        <w:textAlignment w:val="center"/>
      </w:pPr>
      <w:r>
        <w:t>C</w:t>
      </w:r>
      <w:r>
        <w:t>．</w:t>
      </w:r>
      <w:r>
        <w:t>b</w:t>
      </w:r>
      <w:r>
        <w:t>中可含有甘油三酯、激素、抗体和递质</w:t>
      </w:r>
    </w:p>
    <w:p w14:paraId="7D2BEE4E" w14:textId="77777777" w:rsidR="00824B41" w:rsidRDefault="00000000" w:rsidP="00371706">
      <w:pPr>
        <w:ind w:left="300"/>
        <w:jc w:val="left"/>
        <w:textAlignment w:val="center"/>
      </w:pPr>
      <w:r>
        <w:t>D</w:t>
      </w:r>
      <w:r>
        <w:t>．蛋白质和无机盐是</w:t>
      </w:r>
      <w:r>
        <w:t>c</w:t>
      </w:r>
      <w:r>
        <w:t>处渗透压的主要来源</w:t>
      </w:r>
    </w:p>
    <w:p w14:paraId="19622C16" w14:textId="77777777" w:rsidR="00824B41" w:rsidRDefault="00000000" w:rsidP="00371706">
      <w:pPr>
        <w:jc w:val="left"/>
        <w:textAlignment w:val="center"/>
      </w:pPr>
      <w:r>
        <w:t>2</w:t>
      </w:r>
      <w:r>
        <w:t>．内环境的相对稳定是正常生命活动所必需的，当内环境的理化性质发生变化时，机体能够通过调节作用维持内环境稳态。下列关于内环境稳态的叙述，正确的是（</w:t>
      </w:r>
      <w:r>
        <w:rPr>
          <w:rFonts w:eastAsia="Times New Roman"/>
          <w:kern w:val="0"/>
          <w:sz w:val="24"/>
          <w:szCs w:val="24"/>
        </w:rPr>
        <w:t>    </w:t>
      </w:r>
      <w:r>
        <w:t>）</w:t>
      </w:r>
    </w:p>
    <w:p w14:paraId="6642044F" w14:textId="77777777" w:rsidR="00824B41" w:rsidRDefault="00000000" w:rsidP="00371706">
      <w:pPr>
        <w:ind w:left="300"/>
        <w:jc w:val="left"/>
        <w:textAlignment w:val="center"/>
      </w:pPr>
      <w:r>
        <w:t>A</w:t>
      </w:r>
      <w:r>
        <w:t>．内环境稳态是指细胞外液的渗透压、</w:t>
      </w:r>
      <w:r>
        <w:t>PH</w:t>
      </w:r>
      <w:r>
        <w:t>和温度能维持相对稳定</w:t>
      </w:r>
    </w:p>
    <w:p w14:paraId="0DAC2D02" w14:textId="77777777" w:rsidR="00824B41" w:rsidRDefault="00000000" w:rsidP="00371706">
      <w:pPr>
        <w:ind w:left="300"/>
        <w:jc w:val="left"/>
        <w:textAlignment w:val="center"/>
      </w:pPr>
      <w:r>
        <w:t>B</w:t>
      </w:r>
      <w:r>
        <w:t>．氨基酸、细胞因子、组胺和</w:t>
      </w:r>
      <w:r>
        <w:t>DNA</w:t>
      </w:r>
      <w:r>
        <w:t>聚合酶等物质属于内环境组分</w:t>
      </w:r>
    </w:p>
    <w:p w14:paraId="21476531" w14:textId="77777777" w:rsidR="00824B41" w:rsidRDefault="00000000" w:rsidP="00371706">
      <w:pPr>
        <w:ind w:left="300"/>
        <w:jc w:val="left"/>
        <w:textAlignment w:val="center"/>
      </w:pPr>
      <w:r>
        <w:t>C</w:t>
      </w:r>
      <w:r>
        <w:t>．正常人血浆</w:t>
      </w:r>
      <w:r>
        <w:t>PH</w:t>
      </w:r>
      <w:r>
        <w:t>为</w:t>
      </w:r>
      <w:r>
        <w:t>7.35</w:t>
      </w:r>
      <w:r>
        <w:t>～</w:t>
      </w:r>
      <w:r>
        <w:t>7.45</w:t>
      </w:r>
      <w:r>
        <w:t>，主要靠</w:t>
      </w:r>
      <w:r>
        <w:t>H</w:t>
      </w:r>
      <w:r>
        <w:rPr>
          <w:vertAlign w:val="subscript"/>
        </w:rPr>
        <w:t>2</w:t>
      </w:r>
      <w:r>
        <w:t>PO</w:t>
      </w:r>
      <w:r>
        <w:rPr>
          <w:vertAlign w:val="subscript"/>
        </w:rPr>
        <w:t>4</w:t>
      </w:r>
      <w:r>
        <w:rPr>
          <w:vertAlign w:val="superscript"/>
        </w:rPr>
        <w:t>-</w:t>
      </w:r>
      <w:r>
        <w:t>/HCO</w:t>
      </w:r>
      <w:r>
        <w:rPr>
          <w:vertAlign w:val="subscript"/>
        </w:rPr>
        <w:t>4</w:t>
      </w:r>
      <w:r>
        <w:rPr>
          <w:vertAlign w:val="superscript"/>
        </w:rPr>
        <w:t>2-</w:t>
      </w:r>
      <w:r>
        <w:t>维持相对稳定</w:t>
      </w:r>
    </w:p>
    <w:p w14:paraId="4B01DCDF" w14:textId="77777777" w:rsidR="00824B41" w:rsidRDefault="00000000" w:rsidP="00371706">
      <w:pPr>
        <w:ind w:left="300"/>
        <w:jc w:val="left"/>
        <w:textAlignment w:val="center"/>
      </w:pPr>
      <w:r>
        <w:t>D</w:t>
      </w:r>
      <w:r>
        <w:t>．血浆中</w:t>
      </w:r>
      <w:r>
        <w:t>CO</w:t>
      </w:r>
      <w:r>
        <w:rPr>
          <w:vertAlign w:val="subscript"/>
        </w:rPr>
        <w:t>2</w:t>
      </w:r>
      <w:r>
        <w:t>浓度升高时会刺激脑干呼吸中枢，使呼吸加快加深</w:t>
      </w:r>
    </w:p>
    <w:p w14:paraId="21832936" w14:textId="13AB0412" w:rsidR="00824B41" w:rsidRDefault="00371706" w:rsidP="00371706">
      <w:pPr>
        <w:jc w:val="left"/>
        <w:textAlignment w:val="center"/>
      </w:pPr>
      <w:r>
        <w:rPr>
          <w:rFonts w:eastAsia="Times New Roman"/>
          <w:noProof/>
          <w:kern w:val="0"/>
          <w:sz w:val="24"/>
          <w:szCs w:val="24"/>
        </w:rPr>
        <w:drawing>
          <wp:anchor distT="0" distB="0" distL="114300" distR="114300" simplePos="0" relativeHeight="251651584" behindDoc="0" locked="0" layoutInCell="1" allowOverlap="1" wp14:anchorId="27BBE569" wp14:editId="5131AD1E">
            <wp:simplePos x="0" y="0"/>
            <wp:positionH relativeFrom="column">
              <wp:posOffset>3740150</wp:posOffset>
            </wp:positionH>
            <wp:positionV relativeFrom="paragraph">
              <wp:posOffset>247650</wp:posOffset>
            </wp:positionV>
            <wp:extent cx="1466850" cy="1048729"/>
            <wp:effectExtent l="0" t="0" r="0" b="0"/>
            <wp:wrapNone/>
            <wp:docPr id="100005" name="图片 100005" descr="@@@cb71ca98-d2e6-49ca-8af0-6bac23534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6850" cy="1048729"/>
                    </a:xfrm>
                    <a:prstGeom prst="rect">
                      <a:avLst/>
                    </a:prstGeom>
                  </pic:spPr>
                </pic:pic>
              </a:graphicData>
            </a:graphic>
            <wp14:sizeRelH relativeFrom="margin">
              <wp14:pctWidth>0</wp14:pctWidth>
            </wp14:sizeRelH>
            <wp14:sizeRelV relativeFrom="margin">
              <wp14:pctHeight>0</wp14:pctHeight>
            </wp14:sizeRelV>
          </wp:anchor>
        </w:drawing>
      </w:r>
      <w:r>
        <w:t>3</w:t>
      </w:r>
      <w:r>
        <w:t>．如图表示动作电位形成过程（膜电位上升阶段）中</w:t>
      </w:r>
      <w:r>
        <w:t>Na</w:t>
      </w:r>
      <w:r>
        <w:rPr>
          <w:vertAlign w:val="superscript"/>
        </w:rPr>
        <w:t>+</w:t>
      </w:r>
      <w:r>
        <w:t>内流与细胞膜对</w:t>
      </w:r>
      <w:r>
        <w:t>Na</w:t>
      </w:r>
      <w:r>
        <w:rPr>
          <w:vertAlign w:val="superscript"/>
        </w:rPr>
        <w:t>+</w:t>
      </w:r>
      <w:r>
        <w:t>通透性之间的关系，下列叙述错误的是（</w:t>
      </w:r>
      <w:r>
        <w:rPr>
          <w:rFonts w:eastAsia="Times New Roman"/>
          <w:kern w:val="0"/>
          <w:sz w:val="24"/>
          <w:szCs w:val="24"/>
        </w:rPr>
        <w:t>    </w:t>
      </w:r>
      <w:r>
        <w:t>）</w:t>
      </w:r>
    </w:p>
    <w:p w14:paraId="3FD0BA0F" w14:textId="64B52075" w:rsidR="00824B41" w:rsidRDefault="00000000" w:rsidP="00371706">
      <w:pPr>
        <w:jc w:val="left"/>
        <w:textAlignment w:val="center"/>
      </w:pPr>
      <w:r>
        <w:rPr>
          <w:rFonts w:eastAsia="Times New Roman"/>
          <w:kern w:val="0"/>
          <w:sz w:val="24"/>
          <w:szCs w:val="24"/>
        </w:rPr>
        <w:t>  </w:t>
      </w:r>
    </w:p>
    <w:p w14:paraId="457EA931" w14:textId="5A872CC1" w:rsidR="00824B41" w:rsidRDefault="00000000" w:rsidP="00371706">
      <w:pPr>
        <w:ind w:left="300"/>
        <w:jc w:val="left"/>
        <w:textAlignment w:val="center"/>
      </w:pPr>
      <w:r>
        <w:t>A</w:t>
      </w:r>
      <w:r>
        <w:t>．形成动作电位过程中，</w:t>
      </w:r>
      <w:r>
        <w:t>Na</w:t>
      </w:r>
      <w:r>
        <w:rPr>
          <w:vertAlign w:val="superscript"/>
        </w:rPr>
        <w:t>+</w:t>
      </w:r>
      <w:r>
        <w:t>内流不消耗</w:t>
      </w:r>
      <w:r>
        <w:t>ATP</w:t>
      </w:r>
    </w:p>
    <w:p w14:paraId="272D8B2D" w14:textId="77777777" w:rsidR="00824B41" w:rsidRDefault="00000000" w:rsidP="00371706">
      <w:pPr>
        <w:ind w:left="300"/>
        <w:jc w:val="left"/>
        <w:textAlignment w:val="center"/>
      </w:pPr>
      <w:r>
        <w:t>B</w:t>
      </w:r>
      <w:r>
        <w:t>．图中显示</w:t>
      </w:r>
      <w:r>
        <w:t>Na</w:t>
      </w:r>
      <w:r>
        <w:rPr>
          <w:vertAlign w:val="superscript"/>
        </w:rPr>
        <w:t>+</w:t>
      </w:r>
      <w:r>
        <w:t>流入细胞的调控存在正反馈</w:t>
      </w:r>
    </w:p>
    <w:p w14:paraId="1941170A" w14:textId="77777777" w:rsidR="00824B41" w:rsidRDefault="00000000" w:rsidP="00371706">
      <w:pPr>
        <w:ind w:left="300"/>
        <w:jc w:val="left"/>
        <w:textAlignment w:val="center"/>
      </w:pPr>
      <w:r>
        <w:t>C</w:t>
      </w:r>
      <w:r>
        <w:t>．动作电位产生过程中，膜内外电位差始终促进</w:t>
      </w:r>
      <w:r>
        <w:t>Na</w:t>
      </w:r>
      <w:r>
        <w:rPr>
          <w:vertAlign w:val="superscript"/>
        </w:rPr>
        <w:t>+</w:t>
      </w:r>
      <w:r>
        <w:t>内流</w:t>
      </w:r>
    </w:p>
    <w:p w14:paraId="711D9E5E" w14:textId="77777777" w:rsidR="00824B41" w:rsidRDefault="00000000" w:rsidP="00371706">
      <w:pPr>
        <w:ind w:left="300"/>
        <w:jc w:val="left"/>
        <w:textAlignment w:val="center"/>
      </w:pPr>
      <w:r>
        <w:t>D</w:t>
      </w:r>
      <w:r>
        <w:t>．动作电位达到峰值后，细胞膜对</w:t>
      </w:r>
      <w:r>
        <w:t>Na</w:t>
      </w:r>
      <w:r>
        <w:rPr>
          <w:vertAlign w:val="superscript"/>
        </w:rPr>
        <w:t>+</w:t>
      </w:r>
      <w:r>
        <w:t>的通透性迅速下降</w:t>
      </w:r>
    </w:p>
    <w:p w14:paraId="18515DC8" w14:textId="77777777" w:rsidR="00824B41" w:rsidRDefault="00000000" w:rsidP="00371706">
      <w:pPr>
        <w:jc w:val="left"/>
        <w:textAlignment w:val="center"/>
      </w:pPr>
      <w:r>
        <w:t>4</w:t>
      </w:r>
      <w:r>
        <w:t>．将枪乌贼神经元浸入盛有溶液</w:t>
      </w:r>
      <w:r>
        <w:t>X</w:t>
      </w:r>
      <w:r>
        <w:t>的水槽测量电位变化，下图</w:t>
      </w:r>
      <w:r>
        <w:t>1</w:t>
      </w:r>
      <w:r>
        <w:t>表示电表两极分别置于神经纤维膜</w:t>
      </w:r>
      <w:r>
        <w:t>A</w:t>
      </w:r>
      <w:r>
        <w:t>点的内侧和外侧，图</w:t>
      </w:r>
      <w:r>
        <w:t>2</w:t>
      </w:r>
      <w:r>
        <w:t>表示测得的</w:t>
      </w:r>
      <w:r>
        <w:t>A</w:t>
      </w:r>
      <w:r>
        <w:t>点膜电位变化图。下列相关叙述正确的是（</w:t>
      </w:r>
      <w:r>
        <w:rPr>
          <w:rFonts w:eastAsia="Times New Roman"/>
          <w:kern w:val="0"/>
          <w:sz w:val="24"/>
          <w:szCs w:val="24"/>
        </w:rPr>
        <w:t>    </w:t>
      </w:r>
      <w:r>
        <w:t>）</w:t>
      </w:r>
    </w:p>
    <w:p w14:paraId="04878F36" w14:textId="77777777" w:rsidR="00824B41" w:rsidRDefault="00000000" w:rsidP="00371706">
      <w:pPr>
        <w:jc w:val="center"/>
        <w:textAlignment w:val="center"/>
      </w:pPr>
      <w:r>
        <w:rPr>
          <w:rFonts w:eastAsia="Times New Roman"/>
          <w:noProof/>
          <w:kern w:val="0"/>
          <w:sz w:val="24"/>
          <w:szCs w:val="24"/>
        </w:rPr>
        <w:drawing>
          <wp:inline distT="0" distB="0" distL="0" distR="0" wp14:anchorId="7356DC40" wp14:editId="4A5E2E12">
            <wp:extent cx="3708400" cy="1103896"/>
            <wp:effectExtent l="0" t="0" r="6350" b="1270"/>
            <wp:docPr id="100007" name="图片 100007" descr="@@@8f93f29e-cf88-45a8-94d8-4e8065e6a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3715534" cy="1106020"/>
                    </a:xfrm>
                    <a:prstGeom prst="rect">
                      <a:avLst/>
                    </a:prstGeom>
                  </pic:spPr>
                </pic:pic>
              </a:graphicData>
            </a:graphic>
          </wp:inline>
        </w:drawing>
      </w:r>
    </w:p>
    <w:p w14:paraId="5F8DBE04" w14:textId="77777777" w:rsidR="00824B41" w:rsidRDefault="00000000" w:rsidP="00371706">
      <w:pPr>
        <w:ind w:left="300"/>
        <w:jc w:val="left"/>
        <w:textAlignment w:val="center"/>
      </w:pPr>
      <w:r>
        <w:t>A</w:t>
      </w:r>
      <w:r>
        <w:t>．若神经纤维膜外侧电位为</w:t>
      </w:r>
      <w:r>
        <w:t>0</w:t>
      </w:r>
      <w:r>
        <w:t>，则图</w:t>
      </w:r>
      <w:r>
        <w:t>1</w:t>
      </w:r>
      <w:r>
        <w:t>读数可对应图</w:t>
      </w:r>
      <w:r>
        <w:t>2</w:t>
      </w:r>
      <w:r>
        <w:t>中</w:t>
      </w:r>
      <w:r>
        <w:t>a</w:t>
      </w:r>
      <w:r>
        <w:t>点数值</w:t>
      </w:r>
    </w:p>
    <w:p w14:paraId="5BBF9085" w14:textId="77777777" w:rsidR="00824B41" w:rsidRDefault="00000000" w:rsidP="00371706">
      <w:pPr>
        <w:ind w:left="300"/>
        <w:jc w:val="left"/>
        <w:textAlignment w:val="center"/>
      </w:pPr>
      <w:r>
        <w:t>B</w:t>
      </w:r>
      <w:r>
        <w:t>．若图</w:t>
      </w:r>
      <w:r>
        <w:t>2</w:t>
      </w:r>
      <w:r>
        <w:t>中</w:t>
      </w:r>
      <w:r>
        <w:t>b</w:t>
      </w:r>
      <w:r>
        <w:t>点的刺激强度较弱，不会引起</w:t>
      </w:r>
      <w:r>
        <w:t>Na</w:t>
      </w:r>
      <w:r>
        <w:rPr>
          <w:vertAlign w:val="superscript"/>
        </w:rPr>
        <w:t>+</w:t>
      </w:r>
      <w:r>
        <w:t>内流引发动作电位</w:t>
      </w:r>
    </w:p>
    <w:p w14:paraId="5F181BD3" w14:textId="77777777" w:rsidR="00824B41" w:rsidRDefault="00000000" w:rsidP="00371706">
      <w:pPr>
        <w:ind w:left="300"/>
        <w:jc w:val="left"/>
        <w:textAlignment w:val="center"/>
      </w:pPr>
      <w:r>
        <w:t>C</w:t>
      </w:r>
      <w:r>
        <w:t>．溶液</w:t>
      </w:r>
      <w:r>
        <w:t>X</w:t>
      </w:r>
      <w:r>
        <w:t>中</w:t>
      </w:r>
      <w:r>
        <w:t>K</w:t>
      </w:r>
      <w:r>
        <w:rPr>
          <w:vertAlign w:val="superscript"/>
        </w:rPr>
        <w:t>+</w:t>
      </w:r>
      <w:r>
        <w:t>浓度升高会导致</w:t>
      </w:r>
      <w:r>
        <w:t>K</w:t>
      </w:r>
      <w:r>
        <w:rPr>
          <w:vertAlign w:val="superscript"/>
        </w:rPr>
        <w:t>+</w:t>
      </w:r>
      <w:r>
        <w:t>外流减少，引起图</w:t>
      </w:r>
      <w:r>
        <w:t>2</w:t>
      </w:r>
      <w:r>
        <w:t>中</w:t>
      </w:r>
      <w:r>
        <w:t>a</w:t>
      </w:r>
      <w:r>
        <w:t>点下移</w:t>
      </w:r>
    </w:p>
    <w:p w14:paraId="3AF061DE" w14:textId="77777777" w:rsidR="00824B41" w:rsidRDefault="00000000" w:rsidP="00371706">
      <w:pPr>
        <w:ind w:left="300"/>
        <w:jc w:val="left"/>
        <w:textAlignment w:val="center"/>
      </w:pPr>
      <w:r>
        <w:t>D</w:t>
      </w:r>
      <w:r>
        <w:t>．兴奋传到</w:t>
      </w:r>
      <w:r>
        <w:t>A</w:t>
      </w:r>
      <w:r>
        <w:t>点后膜电位变为外负内正，随之兴奋在</w:t>
      </w:r>
      <w:r>
        <w:t>A</w:t>
      </w:r>
      <w:r>
        <w:t>点双向传导</w:t>
      </w:r>
    </w:p>
    <w:p w14:paraId="32E750EC" w14:textId="77777777" w:rsidR="00824B41" w:rsidRDefault="00000000" w:rsidP="00371706">
      <w:pPr>
        <w:jc w:val="left"/>
        <w:textAlignment w:val="center"/>
      </w:pPr>
      <w:r>
        <w:t>5</w:t>
      </w:r>
      <w:r>
        <w:t>．图为在脊髓中央灰质区，神经元</w:t>
      </w:r>
      <w:r>
        <w:t xml:space="preserve"> a</w:t>
      </w:r>
      <w:r>
        <w:t>、</w:t>
      </w:r>
      <w:r>
        <w:t>b</w:t>
      </w:r>
      <w:r>
        <w:t>、</w:t>
      </w:r>
      <w:r>
        <w:t xml:space="preserve">c </w:t>
      </w:r>
      <w:r>
        <w:t>通过两个突触传递信息，下列叙述正确的是（</w:t>
      </w:r>
      <w:r>
        <w:rPr>
          <w:rFonts w:eastAsia="Times New Roman"/>
          <w:kern w:val="0"/>
          <w:sz w:val="24"/>
          <w:szCs w:val="24"/>
        </w:rPr>
        <w:t>    </w:t>
      </w:r>
      <w:r>
        <w:t>）</w:t>
      </w:r>
    </w:p>
    <w:p w14:paraId="6F184E50" w14:textId="3B7C97A5" w:rsidR="00824B41" w:rsidRDefault="00371706" w:rsidP="00371706">
      <w:pPr>
        <w:textAlignment w:val="center"/>
      </w:pPr>
      <w:r>
        <w:rPr>
          <w:rFonts w:eastAsia="Times New Roman"/>
          <w:noProof/>
          <w:kern w:val="0"/>
          <w:sz w:val="24"/>
          <w:szCs w:val="24"/>
        </w:rPr>
        <w:drawing>
          <wp:anchor distT="0" distB="0" distL="114300" distR="114300" simplePos="0" relativeHeight="251660288" behindDoc="0" locked="0" layoutInCell="1" allowOverlap="1" wp14:anchorId="1CB2B50D" wp14:editId="40F34F30">
            <wp:simplePos x="0" y="0"/>
            <wp:positionH relativeFrom="column">
              <wp:posOffset>3479800</wp:posOffset>
            </wp:positionH>
            <wp:positionV relativeFrom="paragraph">
              <wp:posOffset>43180</wp:posOffset>
            </wp:positionV>
            <wp:extent cx="1876425" cy="1600200"/>
            <wp:effectExtent l="0" t="0" r="9525" b="0"/>
            <wp:wrapNone/>
            <wp:docPr id="100009" name="图片 100009" descr="@@@6cea532f-c13c-4053-a337-fba1a6368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6425" cy="1600200"/>
                    </a:xfrm>
                    <a:prstGeom prst="rect">
                      <a:avLst/>
                    </a:prstGeom>
                  </pic:spPr>
                </pic:pic>
              </a:graphicData>
            </a:graphic>
          </wp:anchor>
        </w:drawing>
      </w:r>
    </w:p>
    <w:p w14:paraId="12815870" w14:textId="342CF33F" w:rsidR="00824B41" w:rsidRDefault="00000000" w:rsidP="00371706">
      <w:pPr>
        <w:ind w:left="300"/>
        <w:jc w:val="left"/>
        <w:textAlignment w:val="center"/>
      </w:pPr>
      <w:r>
        <w:t>A</w:t>
      </w:r>
      <w:r>
        <w:t>．脑通过神经元</w:t>
      </w:r>
      <w:r>
        <w:t xml:space="preserve"> c </w:t>
      </w:r>
      <w:r>
        <w:t>可以使</w:t>
      </w:r>
      <w:r>
        <w:t xml:space="preserve"> b </w:t>
      </w:r>
      <w:r>
        <w:t>兴奋或抑制</w:t>
      </w:r>
    </w:p>
    <w:p w14:paraId="072A8075" w14:textId="500C1F9E" w:rsidR="00824B41" w:rsidRDefault="00000000" w:rsidP="00371706">
      <w:pPr>
        <w:ind w:left="300"/>
        <w:jc w:val="left"/>
        <w:textAlignment w:val="center"/>
      </w:pPr>
      <w:r>
        <w:t>B</w:t>
      </w:r>
      <w:r>
        <w:t>．失去脑的调控作用，反射活动无法完成</w:t>
      </w:r>
    </w:p>
    <w:p w14:paraId="048EABB9" w14:textId="77777777" w:rsidR="00824B41" w:rsidRDefault="00000000" w:rsidP="00371706">
      <w:pPr>
        <w:ind w:left="300"/>
        <w:jc w:val="left"/>
        <w:textAlignment w:val="center"/>
      </w:pPr>
      <w:r>
        <w:t>C</w:t>
      </w:r>
      <w:r>
        <w:t>．若</w:t>
      </w:r>
      <w:r>
        <w:t xml:space="preserve">b </w:t>
      </w:r>
      <w:r>
        <w:t>的神经纤维与内脏相连则属于自主神经系统</w:t>
      </w:r>
    </w:p>
    <w:p w14:paraId="705E99EB" w14:textId="77777777" w:rsidR="00824B41" w:rsidRDefault="00000000" w:rsidP="00371706">
      <w:pPr>
        <w:ind w:left="300"/>
        <w:jc w:val="left"/>
        <w:textAlignment w:val="center"/>
      </w:pPr>
      <w:r>
        <w:t>D</w:t>
      </w:r>
      <w:r>
        <w:t>．</w:t>
      </w:r>
      <w:r>
        <w:t xml:space="preserve">a </w:t>
      </w:r>
      <w:r>
        <w:t>释放的递质可能增加突触后膜对氯离子通透性</w:t>
      </w:r>
    </w:p>
    <w:p w14:paraId="417F99AA" w14:textId="77777777" w:rsidR="00371706" w:rsidRDefault="00371706" w:rsidP="00371706">
      <w:pPr>
        <w:jc w:val="left"/>
        <w:textAlignment w:val="center"/>
      </w:pPr>
    </w:p>
    <w:p w14:paraId="77C84532" w14:textId="77777777" w:rsidR="00371706" w:rsidRDefault="00371706" w:rsidP="00371706">
      <w:pPr>
        <w:jc w:val="left"/>
        <w:textAlignment w:val="center"/>
      </w:pPr>
    </w:p>
    <w:p w14:paraId="51A17224" w14:textId="77777777" w:rsidR="00371706" w:rsidRDefault="00371706" w:rsidP="00371706">
      <w:pPr>
        <w:jc w:val="left"/>
        <w:textAlignment w:val="center"/>
      </w:pPr>
    </w:p>
    <w:p w14:paraId="7843B1AC" w14:textId="5E7F3858" w:rsidR="00824B41" w:rsidRDefault="00000000" w:rsidP="00371706">
      <w:pPr>
        <w:jc w:val="left"/>
        <w:textAlignment w:val="center"/>
      </w:pPr>
      <w:r>
        <w:lastRenderedPageBreak/>
        <w:t>6</w:t>
      </w:r>
      <w:r>
        <w:t>．下列关于内环境稳态调节的叙述中，错误的是（</w:t>
      </w:r>
      <w:r>
        <w:rPr>
          <w:rFonts w:eastAsia="Times New Roman"/>
          <w:kern w:val="0"/>
          <w:sz w:val="24"/>
          <w:szCs w:val="24"/>
        </w:rPr>
        <w:t>    </w:t>
      </w:r>
      <w:r>
        <w:t>）</w:t>
      </w:r>
    </w:p>
    <w:p w14:paraId="58040380" w14:textId="77777777" w:rsidR="00824B41" w:rsidRDefault="00000000" w:rsidP="00371706">
      <w:pPr>
        <w:ind w:left="300"/>
        <w:jc w:val="left"/>
        <w:textAlignment w:val="center"/>
      </w:pPr>
      <w:r>
        <w:t>A</w:t>
      </w:r>
      <w:r>
        <w:t>．剧烈运动时心率加快，受中枢神经系统和外周神经系统的调控</w:t>
      </w:r>
    </w:p>
    <w:p w14:paraId="2D07349F" w14:textId="77777777" w:rsidR="00824B41" w:rsidRDefault="00000000" w:rsidP="00371706">
      <w:pPr>
        <w:ind w:left="300"/>
        <w:jc w:val="left"/>
        <w:textAlignment w:val="center"/>
      </w:pPr>
      <w:r>
        <w:t>B</w:t>
      </w:r>
      <w:r>
        <w:t>．寒冷时人体可通过各种途径减少散热，使散热量低于炎热环境</w:t>
      </w:r>
    </w:p>
    <w:p w14:paraId="087A798D" w14:textId="77777777" w:rsidR="00824B41" w:rsidRDefault="00000000" w:rsidP="00371706">
      <w:pPr>
        <w:ind w:left="300"/>
        <w:jc w:val="left"/>
        <w:textAlignment w:val="center"/>
      </w:pPr>
      <w:r>
        <w:t>C</w:t>
      </w:r>
      <w:r>
        <w:t>．健康成人的排尿反射既存在分级调节，也存在正反馈调节</w:t>
      </w:r>
    </w:p>
    <w:p w14:paraId="5D95DC21" w14:textId="77777777" w:rsidR="00824B41" w:rsidRDefault="00000000" w:rsidP="00371706">
      <w:pPr>
        <w:ind w:left="300"/>
        <w:jc w:val="left"/>
        <w:textAlignment w:val="center"/>
      </w:pPr>
      <w:r>
        <w:t>D</w:t>
      </w:r>
      <w:r>
        <w:t>．与神经调节相比，体液调节的作用范围更广泛、作用时间更长</w:t>
      </w:r>
    </w:p>
    <w:p w14:paraId="592AC9E2" w14:textId="77777777" w:rsidR="00824B41" w:rsidRDefault="00000000" w:rsidP="00371706">
      <w:pPr>
        <w:jc w:val="left"/>
        <w:textAlignment w:val="center"/>
      </w:pPr>
      <w:r>
        <w:t>7</w:t>
      </w:r>
      <w:r>
        <w:t>．动物激素含量很少，但对生命活动起着重要的调节作用。下列叙述错误的是（</w:t>
      </w:r>
      <w:r>
        <w:rPr>
          <w:rFonts w:eastAsia="Times New Roman"/>
          <w:kern w:val="0"/>
          <w:sz w:val="24"/>
          <w:szCs w:val="24"/>
        </w:rPr>
        <w:t>    </w:t>
      </w:r>
      <w:r>
        <w:t>）</w:t>
      </w:r>
    </w:p>
    <w:p w14:paraId="598FD285" w14:textId="77777777" w:rsidR="00824B41" w:rsidRDefault="00000000" w:rsidP="00371706">
      <w:pPr>
        <w:ind w:left="300"/>
        <w:jc w:val="left"/>
        <w:textAlignment w:val="center"/>
      </w:pPr>
      <w:r>
        <w:t>A</w:t>
      </w:r>
      <w:r>
        <w:t>．激素作为信息分子，由血液定向运输到靶细胞起作用</w:t>
      </w:r>
    </w:p>
    <w:p w14:paraId="7D8C15F9" w14:textId="77777777" w:rsidR="00824B41" w:rsidRDefault="00000000" w:rsidP="00371706">
      <w:pPr>
        <w:ind w:left="300"/>
        <w:jc w:val="left"/>
        <w:textAlignment w:val="center"/>
      </w:pPr>
      <w:r>
        <w:t>B</w:t>
      </w:r>
      <w:r>
        <w:t>．下丘脑能分泌多种促激素释放激素，是内分泌活动的重要枢纽</w:t>
      </w:r>
    </w:p>
    <w:p w14:paraId="0233F39D" w14:textId="77777777" w:rsidR="00824B41" w:rsidRDefault="00000000" w:rsidP="00371706">
      <w:pPr>
        <w:ind w:left="300"/>
        <w:jc w:val="left"/>
        <w:textAlignment w:val="center"/>
      </w:pPr>
      <w:r>
        <w:t>C</w:t>
      </w:r>
      <w:r>
        <w:t>．内分泌腺既受神经系统的调节，也受体液中激素的调节</w:t>
      </w:r>
    </w:p>
    <w:p w14:paraId="1E156EC8" w14:textId="77777777" w:rsidR="00824B41" w:rsidRDefault="00000000" w:rsidP="00371706">
      <w:pPr>
        <w:ind w:left="300"/>
        <w:jc w:val="left"/>
        <w:textAlignment w:val="center"/>
      </w:pPr>
      <w:r>
        <w:t>D</w:t>
      </w:r>
      <w:r>
        <w:t>．炎热时通过自主神经系统的调节和肾上腺的分泌，增加散热</w:t>
      </w:r>
    </w:p>
    <w:p w14:paraId="3747B099" w14:textId="77777777" w:rsidR="00824B41" w:rsidRDefault="00000000" w:rsidP="00371706">
      <w:pPr>
        <w:jc w:val="left"/>
        <w:textAlignment w:val="center"/>
      </w:pPr>
      <w:r>
        <w:t>8</w:t>
      </w:r>
      <w:r>
        <w:t>．褪黑素是由人和其他哺乳动物的松果体产生的激素，它能缩短入睡时间、延长睡眠时间，从而起到调节睡眠的作用。褪黑素分泌的调节过程如图所示，下列说法错误的是（</w:t>
      </w:r>
      <w:r>
        <w:rPr>
          <w:rFonts w:eastAsia="Times New Roman"/>
          <w:kern w:val="0"/>
          <w:sz w:val="24"/>
          <w:szCs w:val="24"/>
        </w:rPr>
        <w:t>    </w:t>
      </w:r>
      <w:r>
        <w:t>）</w:t>
      </w:r>
    </w:p>
    <w:p w14:paraId="544EA211" w14:textId="77777777" w:rsidR="00824B41" w:rsidRDefault="00000000" w:rsidP="00371706">
      <w:pPr>
        <w:jc w:val="center"/>
        <w:textAlignment w:val="center"/>
      </w:pPr>
      <w:r>
        <w:rPr>
          <w:rFonts w:eastAsia="Times New Roman"/>
          <w:noProof/>
          <w:kern w:val="0"/>
          <w:sz w:val="24"/>
          <w:szCs w:val="24"/>
        </w:rPr>
        <w:drawing>
          <wp:inline distT="0" distB="0" distL="0" distR="0" wp14:anchorId="2012B4A8" wp14:editId="08A95A51">
            <wp:extent cx="4276725" cy="781050"/>
            <wp:effectExtent l="0" t="0" r="0" b="0"/>
            <wp:docPr id="100011" name="图片 100011" descr="@@@eb5fa5e856a342578e8bafade1072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4276725" cy="781050"/>
                    </a:xfrm>
                    <a:prstGeom prst="rect">
                      <a:avLst/>
                    </a:prstGeom>
                  </pic:spPr>
                </pic:pic>
              </a:graphicData>
            </a:graphic>
          </wp:inline>
        </w:drawing>
      </w:r>
    </w:p>
    <w:p w14:paraId="67AC40C3" w14:textId="77777777" w:rsidR="00824B41" w:rsidRDefault="00000000" w:rsidP="00371706">
      <w:pPr>
        <w:ind w:left="300"/>
        <w:jc w:val="left"/>
        <w:textAlignment w:val="center"/>
      </w:pPr>
      <w:r>
        <w:t>A</w:t>
      </w:r>
      <w:r>
        <w:t>．该过程不能体现激素的分级调节</w:t>
      </w:r>
    </w:p>
    <w:p w14:paraId="563D69D5" w14:textId="77777777" w:rsidR="00824B41" w:rsidRDefault="00000000" w:rsidP="00371706">
      <w:pPr>
        <w:ind w:left="300"/>
        <w:jc w:val="left"/>
        <w:textAlignment w:val="center"/>
      </w:pPr>
      <w:r>
        <w:t>B</w:t>
      </w:r>
      <w:r>
        <w:t>．长时间光照会使褪黑素的分泌减少</w:t>
      </w:r>
    </w:p>
    <w:p w14:paraId="0D11E6ED" w14:textId="77777777" w:rsidR="00824B41" w:rsidRDefault="00000000" w:rsidP="00371706">
      <w:pPr>
        <w:ind w:left="300"/>
        <w:jc w:val="left"/>
        <w:textAlignment w:val="center"/>
      </w:pPr>
      <w:r>
        <w:t>C</w:t>
      </w:r>
      <w:r>
        <w:t>．该过程中褪黑素的分泌存在反馈调节</w:t>
      </w:r>
    </w:p>
    <w:p w14:paraId="02D4BDB6" w14:textId="77777777" w:rsidR="00824B41" w:rsidRDefault="00000000" w:rsidP="00371706">
      <w:pPr>
        <w:ind w:left="300"/>
        <w:jc w:val="left"/>
        <w:textAlignment w:val="center"/>
      </w:pPr>
      <w:r>
        <w:t>D</w:t>
      </w:r>
      <w:r>
        <w:t>．褪黑素作用的细胞只有下丘脑细胞</w:t>
      </w:r>
    </w:p>
    <w:p w14:paraId="367E97A8" w14:textId="77777777" w:rsidR="00824B41" w:rsidRDefault="00000000" w:rsidP="00371706">
      <w:pPr>
        <w:jc w:val="left"/>
        <w:textAlignment w:val="center"/>
      </w:pPr>
      <w:r>
        <w:t>9</w:t>
      </w:r>
      <w:r>
        <w:t>．下图表示胰液分泌调节的部分过程，相关叙述错误的是（</w:t>
      </w:r>
      <w:r>
        <w:rPr>
          <w:rFonts w:eastAsia="Times New Roman"/>
          <w:kern w:val="0"/>
          <w:sz w:val="24"/>
          <w:szCs w:val="24"/>
        </w:rPr>
        <w:t>    </w:t>
      </w:r>
      <w:r>
        <w:t>）</w:t>
      </w:r>
    </w:p>
    <w:p w14:paraId="318CC5C7" w14:textId="77777777" w:rsidR="00824B41" w:rsidRDefault="00000000" w:rsidP="00371706">
      <w:pPr>
        <w:jc w:val="center"/>
        <w:textAlignment w:val="center"/>
      </w:pPr>
      <w:r>
        <w:rPr>
          <w:rFonts w:eastAsia="Times New Roman"/>
          <w:noProof/>
          <w:kern w:val="0"/>
          <w:sz w:val="24"/>
          <w:szCs w:val="24"/>
        </w:rPr>
        <w:drawing>
          <wp:inline distT="0" distB="0" distL="0" distR="0" wp14:anchorId="63FA7B43" wp14:editId="1B57AF21">
            <wp:extent cx="4295775" cy="561975"/>
            <wp:effectExtent l="0" t="0" r="0" b="0"/>
            <wp:docPr id="100013" name="图片 100013" descr="@@@8f6f892d748c4d12a883e48a0f46a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4295775" cy="561975"/>
                    </a:xfrm>
                    <a:prstGeom prst="rect">
                      <a:avLst/>
                    </a:prstGeom>
                  </pic:spPr>
                </pic:pic>
              </a:graphicData>
            </a:graphic>
          </wp:inline>
        </w:drawing>
      </w:r>
    </w:p>
    <w:p w14:paraId="008C2130" w14:textId="77777777" w:rsidR="00824B41" w:rsidRDefault="00000000" w:rsidP="00371706">
      <w:pPr>
        <w:ind w:left="300"/>
        <w:jc w:val="left"/>
        <w:textAlignment w:val="center"/>
      </w:pPr>
      <w:r>
        <w:t>A</w:t>
      </w:r>
      <w:r>
        <w:t>．胰液分泌的调节方式，既有神经调节，也有体液调节</w:t>
      </w:r>
    </w:p>
    <w:p w14:paraId="1AE1E344" w14:textId="77777777" w:rsidR="00824B41" w:rsidRDefault="00000000" w:rsidP="00371706">
      <w:pPr>
        <w:ind w:left="300"/>
        <w:jc w:val="left"/>
        <w:textAlignment w:val="center"/>
      </w:pPr>
      <w:r>
        <w:t>B</w:t>
      </w:r>
      <w:r>
        <w:t>．通过体液运输作用于胰腺细胞的物质</w:t>
      </w:r>
      <w:r>
        <w:t>X</w:t>
      </w:r>
      <w:r>
        <w:t>可能为促胰液素</w:t>
      </w:r>
    </w:p>
    <w:p w14:paraId="66D85D5A" w14:textId="77777777" w:rsidR="00824B41" w:rsidRDefault="00000000" w:rsidP="00371706">
      <w:pPr>
        <w:ind w:left="300"/>
        <w:jc w:val="left"/>
        <w:textAlignment w:val="center"/>
      </w:pPr>
      <w:r>
        <w:t>C</w:t>
      </w:r>
      <w:r>
        <w:t>．图示中的迷走神经属于自主神经系统中的交感神经</w:t>
      </w:r>
    </w:p>
    <w:p w14:paraId="15822D23" w14:textId="77777777" w:rsidR="00824B41" w:rsidRDefault="00000000" w:rsidP="00371706">
      <w:pPr>
        <w:ind w:left="300"/>
        <w:jc w:val="left"/>
        <w:textAlignment w:val="center"/>
      </w:pPr>
      <w:r>
        <w:t>D</w:t>
      </w:r>
      <w:r>
        <w:t>．注射乙酰胆碱受体抗体，胰液的分泌量将会减少</w:t>
      </w:r>
    </w:p>
    <w:p w14:paraId="3E0A5502" w14:textId="77777777" w:rsidR="00824B41" w:rsidRDefault="00000000" w:rsidP="00371706">
      <w:pPr>
        <w:jc w:val="left"/>
        <w:textAlignment w:val="center"/>
      </w:pPr>
      <w:r>
        <w:t>10</w:t>
      </w:r>
      <w:r>
        <w:t>．如图为机体特异性免疫的部分图解，其中</w:t>
      </w:r>
      <w:r>
        <w:t>①</w:t>
      </w:r>
      <w:r>
        <w:t>～</w:t>
      </w:r>
      <w:r>
        <w:t>⑧</w:t>
      </w:r>
      <w:r>
        <w:t>代表某种免疫细胞。下列叙述错误的是（</w:t>
      </w:r>
      <w:r>
        <w:rPr>
          <w:rFonts w:eastAsia="Times New Roman"/>
          <w:kern w:val="0"/>
          <w:sz w:val="24"/>
          <w:szCs w:val="24"/>
        </w:rPr>
        <w:t>    </w:t>
      </w:r>
      <w:r>
        <w:t>）</w:t>
      </w:r>
    </w:p>
    <w:p w14:paraId="2D6BF788" w14:textId="77777777" w:rsidR="00824B41" w:rsidRDefault="00000000" w:rsidP="00371706">
      <w:pPr>
        <w:jc w:val="center"/>
        <w:textAlignment w:val="center"/>
      </w:pPr>
      <w:r>
        <w:rPr>
          <w:rFonts w:eastAsia="Times New Roman"/>
          <w:noProof/>
          <w:kern w:val="0"/>
          <w:sz w:val="24"/>
          <w:szCs w:val="24"/>
        </w:rPr>
        <w:drawing>
          <wp:inline distT="0" distB="0" distL="0" distR="0" wp14:anchorId="0DE64D26" wp14:editId="572A5B35">
            <wp:extent cx="2562225" cy="1600200"/>
            <wp:effectExtent l="0" t="0" r="0" b="0"/>
            <wp:docPr id="100015" name="图片 100015" descr="@@@ed97e1f1-8b78-4a94-aa77-ff155b1fe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stretch>
                      <a:fillRect/>
                    </a:stretch>
                  </pic:blipFill>
                  <pic:spPr>
                    <a:xfrm>
                      <a:off x="0" y="0"/>
                      <a:ext cx="2562225" cy="1600200"/>
                    </a:xfrm>
                    <a:prstGeom prst="rect">
                      <a:avLst/>
                    </a:prstGeom>
                  </pic:spPr>
                </pic:pic>
              </a:graphicData>
            </a:graphic>
          </wp:inline>
        </w:drawing>
      </w:r>
    </w:p>
    <w:p w14:paraId="2203F307" w14:textId="77777777" w:rsidR="00824B41" w:rsidRDefault="00000000" w:rsidP="00371706">
      <w:pPr>
        <w:ind w:left="380"/>
        <w:jc w:val="left"/>
        <w:textAlignment w:val="center"/>
      </w:pPr>
      <w:r>
        <w:t>A</w:t>
      </w:r>
      <w:r>
        <w:t>．</w:t>
      </w:r>
      <w:r>
        <w:t>①</w:t>
      </w:r>
      <w:r>
        <w:t>为抗原呈递细胞，具有相似作用的还有靶细胞等</w:t>
      </w:r>
    </w:p>
    <w:p w14:paraId="0C8F061F" w14:textId="77777777" w:rsidR="00824B41" w:rsidRDefault="00000000" w:rsidP="00371706">
      <w:pPr>
        <w:ind w:left="380"/>
        <w:jc w:val="left"/>
        <w:textAlignment w:val="center"/>
      </w:pPr>
      <w:r>
        <w:t>B</w:t>
      </w:r>
      <w:r>
        <w:t>．</w:t>
      </w:r>
      <w:r>
        <w:t>②</w:t>
      </w:r>
      <w:r>
        <w:t>是辅助性</w:t>
      </w:r>
      <w:r>
        <w:t>T</w:t>
      </w:r>
      <w:r>
        <w:t>细胞，能识别靶细胞膜上的分子变化</w:t>
      </w:r>
    </w:p>
    <w:p w14:paraId="65EA9E0A" w14:textId="77777777" w:rsidR="00824B41" w:rsidRDefault="00000000" w:rsidP="00371706">
      <w:pPr>
        <w:ind w:left="380"/>
        <w:jc w:val="left"/>
        <w:textAlignment w:val="center"/>
      </w:pPr>
      <w:r>
        <w:t>C</w:t>
      </w:r>
      <w:r>
        <w:t>．</w:t>
      </w:r>
      <w:r>
        <w:t>②⑥</w:t>
      </w:r>
      <w:r>
        <w:t>产生的细胞因子促进</w:t>
      </w:r>
      <w:r>
        <w:t>③</w:t>
      </w:r>
      <w:r>
        <w:t>和</w:t>
      </w:r>
      <w:r>
        <w:t>⑦</w:t>
      </w:r>
      <w:r>
        <w:t>细胞的增殖分化</w:t>
      </w:r>
    </w:p>
    <w:p w14:paraId="74BDCA1C" w14:textId="77777777" w:rsidR="00824B41" w:rsidRDefault="00000000" w:rsidP="00371706">
      <w:pPr>
        <w:ind w:left="380"/>
        <w:jc w:val="left"/>
        <w:textAlignment w:val="center"/>
      </w:pPr>
      <w:r>
        <w:t>D</w:t>
      </w:r>
      <w:r>
        <w:t>．接种疫苗后机体产生</w:t>
      </w:r>
      <w:r>
        <w:t>⑤</w:t>
      </w:r>
      <w:r>
        <w:t>和</w:t>
      </w:r>
      <w:r>
        <w:t>⑧</w:t>
      </w:r>
      <w:r>
        <w:t>，其寿命一般比</w:t>
      </w:r>
      <w:r>
        <w:t>④⑨</w:t>
      </w:r>
      <w:r>
        <w:t>长</w:t>
      </w:r>
    </w:p>
    <w:p w14:paraId="2FFF8444" w14:textId="77777777" w:rsidR="00824B41" w:rsidRDefault="00000000" w:rsidP="00371706">
      <w:pPr>
        <w:jc w:val="left"/>
        <w:textAlignment w:val="center"/>
      </w:pPr>
      <w:r>
        <w:t>11</w:t>
      </w:r>
      <w:r>
        <w:t>．调节性</w:t>
      </w:r>
      <w:r>
        <w:t>T</w:t>
      </w:r>
      <w:r>
        <w:t>细胞具有避免免疫反应过度的重要功能。调节性</w:t>
      </w:r>
      <w:r>
        <w:t>T</w:t>
      </w:r>
      <w:r>
        <w:t>细胞内</w:t>
      </w:r>
      <w:r>
        <w:t>Na</w:t>
      </w:r>
      <w:r>
        <w:rPr>
          <w:vertAlign w:val="superscript"/>
        </w:rPr>
        <w:t>+</w:t>
      </w:r>
      <w:r>
        <w:t>浓度升高会干扰</w:t>
      </w:r>
      <w:r>
        <w:lastRenderedPageBreak/>
        <w:t>其有氧呼吸第三阶段，从而抑制正常功能。下列叙述正确的是（</w:t>
      </w:r>
      <w:r>
        <w:rPr>
          <w:rFonts w:eastAsia="Times New Roman"/>
          <w:kern w:val="0"/>
          <w:sz w:val="24"/>
          <w:szCs w:val="24"/>
        </w:rPr>
        <w:t>    </w:t>
      </w:r>
      <w:r>
        <w:t>）</w:t>
      </w:r>
    </w:p>
    <w:p w14:paraId="7881F459" w14:textId="77777777" w:rsidR="00824B41" w:rsidRDefault="00000000" w:rsidP="00371706">
      <w:pPr>
        <w:ind w:left="380"/>
        <w:jc w:val="left"/>
        <w:textAlignment w:val="center"/>
      </w:pPr>
      <w:r>
        <w:t>A</w:t>
      </w:r>
      <w:r>
        <w:t>．</w:t>
      </w:r>
      <w:r>
        <w:t>Na</w:t>
      </w:r>
      <w:r>
        <w:rPr>
          <w:vertAlign w:val="superscript"/>
        </w:rPr>
        <w:t>+</w:t>
      </w:r>
      <w:r>
        <w:t>能够调节细胞外液的渗透压和维持神经肌肉的兴奋性</w:t>
      </w:r>
    </w:p>
    <w:p w14:paraId="2C87FDC2" w14:textId="77777777" w:rsidR="00824B41" w:rsidRDefault="00000000" w:rsidP="00371706">
      <w:pPr>
        <w:ind w:left="380"/>
        <w:jc w:val="left"/>
        <w:textAlignment w:val="center"/>
      </w:pPr>
      <w:r>
        <w:t>B</w:t>
      </w:r>
      <w:r>
        <w:t>．高盐饮食，肾上腺皮质分泌更多醛固酮以调节尿量和尿成分</w:t>
      </w:r>
    </w:p>
    <w:p w14:paraId="781EC607" w14:textId="76448412" w:rsidR="00824B41" w:rsidRDefault="00000000" w:rsidP="00371706">
      <w:pPr>
        <w:ind w:left="380"/>
        <w:jc w:val="left"/>
        <w:textAlignment w:val="center"/>
      </w:pPr>
      <w:r>
        <w:t>C</w:t>
      </w:r>
      <w:r>
        <w:t>．调节性</w:t>
      </w:r>
      <w:r>
        <w:t>T</w:t>
      </w:r>
      <w:r>
        <w:t>细胞和辅助性</w:t>
      </w:r>
      <w:r>
        <w:t>T</w:t>
      </w:r>
      <w:r>
        <w:t>细胞的来源、成熟部位和功能相同</w:t>
      </w:r>
    </w:p>
    <w:p w14:paraId="4F9FF07B" w14:textId="77777777" w:rsidR="00824B41" w:rsidRDefault="00000000" w:rsidP="00371706">
      <w:pPr>
        <w:ind w:left="380"/>
        <w:jc w:val="left"/>
        <w:textAlignment w:val="center"/>
      </w:pPr>
      <w:r>
        <w:t>D</w:t>
      </w:r>
      <w:r>
        <w:t>．高浓度</w:t>
      </w:r>
      <w:r>
        <w:t>Na</w:t>
      </w:r>
      <w:r>
        <w:rPr>
          <w:vertAlign w:val="superscript"/>
        </w:rPr>
        <w:t>+</w:t>
      </w:r>
      <w:r>
        <w:t>会降低调节性</w:t>
      </w:r>
      <w:r>
        <w:t>T</w:t>
      </w:r>
      <w:r>
        <w:t>细胞内</w:t>
      </w:r>
      <w:r>
        <w:t>ATP</w:t>
      </w:r>
      <w:r>
        <w:t>的含量，导致免疫缺陷病</w:t>
      </w:r>
    </w:p>
    <w:p w14:paraId="45D974ED" w14:textId="7F50A55B" w:rsidR="00824B41" w:rsidRDefault="00000000" w:rsidP="00371706">
      <w:pPr>
        <w:jc w:val="left"/>
        <w:textAlignment w:val="center"/>
      </w:pPr>
      <w:r>
        <w:t>12</w:t>
      </w:r>
      <w:r>
        <w:t>．人体免疫系统在抵御病原体的侵害中发挥了重要的作用。下列相关叙述正确的是（</w:t>
      </w:r>
      <w:r>
        <w:rPr>
          <w:rFonts w:eastAsia="Times New Roman"/>
          <w:kern w:val="0"/>
          <w:sz w:val="24"/>
          <w:szCs w:val="24"/>
        </w:rPr>
        <w:t>    </w:t>
      </w:r>
      <w:r>
        <w:t>）</w:t>
      </w:r>
    </w:p>
    <w:p w14:paraId="4267848F" w14:textId="77777777" w:rsidR="00824B41" w:rsidRDefault="00000000" w:rsidP="00371706">
      <w:pPr>
        <w:ind w:left="380"/>
        <w:jc w:val="left"/>
        <w:textAlignment w:val="center"/>
      </w:pPr>
      <w:r>
        <w:t>A</w:t>
      </w:r>
      <w:r>
        <w:t>．人体内各种免疫细胞都分布在免疫器官和淋巴液中</w:t>
      </w:r>
    </w:p>
    <w:p w14:paraId="18554156" w14:textId="1F4EB5B4" w:rsidR="00824B41" w:rsidRDefault="00000000" w:rsidP="00371706">
      <w:pPr>
        <w:ind w:left="380"/>
        <w:jc w:val="left"/>
        <w:textAlignment w:val="center"/>
      </w:pPr>
      <w:r>
        <w:t>B</w:t>
      </w:r>
      <w:r>
        <w:t>．</w:t>
      </w:r>
      <w:r>
        <w:t>HIV</w:t>
      </w:r>
      <w:r>
        <w:t>主要侵染辅助性</w:t>
      </w:r>
      <w:r>
        <w:t>T</w:t>
      </w:r>
      <w:r>
        <w:t>细胞，使机体无法产生相应的抗体</w:t>
      </w:r>
    </w:p>
    <w:p w14:paraId="19B83C7D" w14:textId="77777777" w:rsidR="00824B41" w:rsidRDefault="00000000" w:rsidP="00371706">
      <w:pPr>
        <w:ind w:left="380"/>
        <w:jc w:val="left"/>
        <w:textAlignment w:val="center"/>
      </w:pPr>
      <w:r>
        <w:t>C</w:t>
      </w:r>
      <w:r>
        <w:t>．在特异性免疫过程中，一种病原体可能会激活多种</w:t>
      </w:r>
      <w:r>
        <w:t>B</w:t>
      </w:r>
      <w:r>
        <w:t>淋巴细胞</w:t>
      </w:r>
    </w:p>
    <w:p w14:paraId="4BF53C62" w14:textId="77777777" w:rsidR="00824B41" w:rsidRDefault="00000000" w:rsidP="00371706">
      <w:pPr>
        <w:ind w:left="380"/>
        <w:jc w:val="left"/>
        <w:textAlignment w:val="center"/>
      </w:pPr>
      <w:r>
        <w:t>D</w:t>
      </w:r>
      <w:r>
        <w:t>．巨噬细胞、</w:t>
      </w:r>
      <w:r>
        <w:t>B</w:t>
      </w:r>
      <w:r>
        <w:t>细胞、</w:t>
      </w:r>
      <w:r>
        <w:t>T</w:t>
      </w:r>
      <w:r>
        <w:t>细胞均是由造血干细胞分化而来的淋巴细胞</w:t>
      </w:r>
    </w:p>
    <w:p w14:paraId="1A1A658E" w14:textId="77777777" w:rsidR="00824B41" w:rsidRDefault="00000000" w:rsidP="00371706">
      <w:pPr>
        <w:jc w:val="left"/>
        <w:textAlignment w:val="center"/>
      </w:pPr>
      <w:r>
        <w:t>13</w:t>
      </w:r>
      <w:r>
        <w:t>．下列有关生长素发现及应用的叙述，正确的是（</w:t>
      </w:r>
      <w:r>
        <w:rPr>
          <w:rFonts w:eastAsia="Times New Roman"/>
          <w:kern w:val="0"/>
          <w:sz w:val="24"/>
          <w:szCs w:val="24"/>
        </w:rPr>
        <w:t>    </w:t>
      </w:r>
      <w:r>
        <w:t>）</w:t>
      </w:r>
    </w:p>
    <w:p w14:paraId="01B6A5EC" w14:textId="77777777" w:rsidR="00824B41" w:rsidRDefault="00000000" w:rsidP="00371706">
      <w:pPr>
        <w:ind w:left="380"/>
        <w:jc w:val="left"/>
        <w:textAlignment w:val="center"/>
      </w:pPr>
      <w:r>
        <w:t>A</w:t>
      </w:r>
      <w:r>
        <w:t>．顶芽生长占优势时，侧芽生长素的合成受到抑制</w:t>
      </w:r>
    </w:p>
    <w:p w14:paraId="5707FE17" w14:textId="57EADD4A" w:rsidR="00824B41" w:rsidRDefault="00000000" w:rsidP="00371706">
      <w:pPr>
        <w:ind w:left="380"/>
        <w:jc w:val="left"/>
        <w:textAlignment w:val="center"/>
      </w:pPr>
      <w:r>
        <w:t>B</w:t>
      </w:r>
      <w:r>
        <w:t>．温特的实验证明造成胚芽鞘弯曲的影响是一种化学物质并命名为生长素</w:t>
      </w:r>
    </w:p>
    <w:p w14:paraId="68AB8A67" w14:textId="77777777" w:rsidR="00824B41" w:rsidRDefault="00000000" w:rsidP="00371706">
      <w:pPr>
        <w:ind w:left="380"/>
        <w:jc w:val="left"/>
        <w:textAlignment w:val="center"/>
      </w:pPr>
      <w:r>
        <w:t>C</w:t>
      </w:r>
      <w:r>
        <w:t>．温特的实验中生长素从胚芽鞘尖端基部进入琼脂块的方式是主动运输</w:t>
      </w:r>
    </w:p>
    <w:p w14:paraId="17E97E4B" w14:textId="77777777" w:rsidR="00824B41" w:rsidRDefault="00000000" w:rsidP="00371706">
      <w:pPr>
        <w:ind w:left="380"/>
        <w:jc w:val="left"/>
        <w:textAlignment w:val="center"/>
      </w:pPr>
      <w:r>
        <w:t>D</w:t>
      </w:r>
      <w:r>
        <w:t>．在太空失重状态下植物激素不能进行极性运输，根失去向地生长的特性</w:t>
      </w:r>
    </w:p>
    <w:p w14:paraId="739EB3CC" w14:textId="61EBFAE8" w:rsidR="00824B41" w:rsidRDefault="00371706" w:rsidP="00371706">
      <w:pPr>
        <w:jc w:val="left"/>
        <w:textAlignment w:val="center"/>
      </w:pPr>
      <w:r>
        <w:rPr>
          <w:rFonts w:eastAsia="Times New Roman"/>
          <w:noProof/>
          <w:kern w:val="0"/>
          <w:sz w:val="24"/>
          <w:szCs w:val="24"/>
        </w:rPr>
        <w:drawing>
          <wp:anchor distT="0" distB="0" distL="114300" distR="114300" simplePos="0" relativeHeight="251656704" behindDoc="0" locked="0" layoutInCell="1" allowOverlap="1" wp14:anchorId="0EF9E722" wp14:editId="2FB623E3">
            <wp:simplePos x="0" y="0"/>
            <wp:positionH relativeFrom="column">
              <wp:posOffset>3371850</wp:posOffset>
            </wp:positionH>
            <wp:positionV relativeFrom="paragraph">
              <wp:posOffset>215900</wp:posOffset>
            </wp:positionV>
            <wp:extent cx="2314575" cy="1552575"/>
            <wp:effectExtent l="0" t="0" r="9525" b="9525"/>
            <wp:wrapNone/>
            <wp:docPr id="100017" name="图片 100017" descr="@@@245ef65f3524410282f33886eb4f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314575" cy="1552575"/>
                    </a:xfrm>
                    <a:prstGeom prst="rect">
                      <a:avLst/>
                    </a:prstGeom>
                  </pic:spPr>
                </pic:pic>
              </a:graphicData>
            </a:graphic>
          </wp:anchor>
        </w:drawing>
      </w:r>
      <w:r>
        <w:t>14</w:t>
      </w:r>
      <w:r>
        <w:t>．如图表示某些植物激素对豌豆幼苗生长的调节作用，生长素和赤霉素对幼苗生长均有促进作用，下列说法错误的是（</w:t>
      </w:r>
      <w:r>
        <w:rPr>
          <w:rFonts w:eastAsia="Times New Roman"/>
          <w:kern w:val="0"/>
          <w:sz w:val="24"/>
          <w:szCs w:val="24"/>
        </w:rPr>
        <w:t>    </w:t>
      </w:r>
      <w:r>
        <w:t>）</w:t>
      </w:r>
    </w:p>
    <w:p w14:paraId="2A648DED" w14:textId="6AE7DCF1" w:rsidR="00824B41" w:rsidRDefault="00824B41" w:rsidP="00371706">
      <w:pPr>
        <w:jc w:val="left"/>
        <w:textAlignment w:val="center"/>
      </w:pPr>
    </w:p>
    <w:p w14:paraId="6EA57777" w14:textId="61E27EA8" w:rsidR="00824B41" w:rsidRDefault="00000000" w:rsidP="00371706">
      <w:pPr>
        <w:ind w:left="380"/>
        <w:jc w:val="left"/>
        <w:textAlignment w:val="center"/>
      </w:pPr>
      <w:r>
        <w:t>A</w:t>
      </w:r>
      <w:r>
        <w:t>．生长素是一种以色氨酸为原料的蛋白质激素</w:t>
      </w:r>
    </w:p>
    <w:p w14:paraId="5CE4FD2D" w14:textId="70111C71" w:rsidR="00824B41" w:rsidRDefault="00000000" w:rsidP="00371706">
      <w:pPr>
        <w:ind w:left="380"/>
        <w:jc w:val="left"/>
        <w:textAlignment w:val="center"/>
      </w:pPr>
      <w:r>
        <w:t>B</w:t>
      </w:r>
      <w:r>
        <w:t>．激素</w:t>
      </w:r>
      <w:r>
        <w:t>A</w:t>
      </w:r>
      <w:r>
        <w:t>可能是乙烯，与生长素属于拮抗关系</w:t>
      </w:r>
    </w:p>
    <w:p w14:paraId="57D18562" w14:textId="7BCE9B79" w:rsidR="00824B41" w:rsidRDefault="00000000" w:rsidP="00371706">
      <w:pPr>
        <w:ind w:left="380"/>
        <w:jc w:val="left"/>
        <w:textAlignment w:val="center"/>
      </w:pPr>
      <w:r>
        <w:t>C</w:t>
      </w:r>
      <w:r>
        <w:t>．图中</w:t>
      </w:r>
      <w:r>
        <w:t>X</w:t>
      </w:r>
      <w:r>
        <w:t>表示赤霉素对生长素的分解有抑制作用</w:t>
      </w:r>
    </w:p>
    <w:p w14:paraId="1BF6D8DF" w14:textId="77777777" w:rsidR="00824B41" w:rsidRDefault="00000000" w:rsidP="00371706">
      <w:pPr>
        <w:ind w:left="380"/>
        <w:jc w:val="left"/>
        <w:textAlignment w:val="center"/>
      </w:pPr>
      <w:r>
        <w:t>D</w:t>
      </w:r>
      <w:r>
        <w:t>．据图可以推断出</w:t>
      </w:r>
      <w:r>
        <w:t>a</w:t>
      </w:r>
      <w:r>
        <w:t>浓度要比</w:t>
      </w:r>
      <w:r>
        <w:t>b</w:t>
      </w:r>
      <w:r>
        <w:t>浓度高一些</w:t>
      </w:r>
    </w:p>
    <w:p w14:paraId="5EB159EB" w14:textId="77777777" w:rsidR="00371706" w:rsidRDefault="00371706" w:rsidP="00371706">
      <w:pPr>
        <w:ind w:left="380"/>
        <w:jc w:val="left"/>
        <w:textAlignment w:val="center"/>
      </w:pPr>
    </w:p>
    <w:p w14:paraId="02B714D4" w14:textId="13DA9313" w:rsidR="00371706" w:rsidRDefault="00371706" w:rsidP="00371706">
      <w:pPr>
        <w:ind w:left="380"/>
        <w:jc w:val="left"/>
        <w:textAlignment w:val="center"/>
      </w:pPr>
    </w:p>
    <w:p w14:paraId="67EA9570" w14:textId="4B10D00F" w:rsidR="00824B41" w:rsidRDefault="00000000" w:rsidP="00371706">
      <w:pPr>
        <w:jc w:val="left"/>
        <w:textAlignment w:val="center"/>
      </w:pPr>
      <w:r>
        <w:t>15</w:t>
      </w:r>
      <w:r>
        <w:t>．植物的生长发育过程受多种因素的调控。相关叙述正确的是（</w:t>
      </w:r>
      <w:r>
        <w:rPr>
          <w:rFonts w:eastAsia="Times New Roman"/>
          <w:kern w:val="0"/>
          <w:sz w:val="24"/>
          <w:szCs w:val="24"/>
        </w:rPr>
        <w:t>    </w:t>
      </w:r>
      <w:r>
        <w:t>）</w:t>
      </w:r>
    </w:p>
    <w:p w14:paraId="2D73CCE5" w14:textId="77777777" w:rsidR="00824B41" w:rsidRDefault="00000000" w:rsidP="00371706">
      <w:pPr>
        <w:ind w:left="380"/>
        <w:jc w:val="left"/>
        <w:textAlignment w:val="center"/>
      </w:pPr>
      <w:r>
        <w:t>A</w:t>
      </w:r>
      <w:r>
        <w:t>．弱光可作为春化信号，调控某些越冬植物开花</w:t>
      </w:r>
    </w:p>
    <w:p w14:paraId="4E88338C" w14:textId="3A4140DB" w:rsidR="00824B41" w:rsidRDefault="00000000" w:rsidP="00371706">
      <w:pPr>
        <w:ind w:left="380"/>
        <w:jc w:val="left"/>
        <w:textAlignment w:val="center"/>
      </w:pPr>
      <w:r>
        <w:t>B</w:t>
      </w:r>
      <w:r>
        <w:t>．植物生长发育的调控，是由基因表达调控和激素调节共同完成的</w:t>
      </w:r>
    </w:p>
    <w:p w14:paraId="5A2E7134" w14:textId="1B2416E4" w:rsidR="00824B41" w:rsidRDefault="00000000" w:rsidP="00371706">
      <w:pPr>
        <w:ind w:left="380"/>
        <w:jc w:val="left"/>
        <w:textAlignment w:val="center"/>
      </w:pPr>
      <w:r>
        <w:t>C</w:t>
      </w:r>
      <w:r>
        <w:t>．重力信号可转换成合成生长素的信号，从而调节植物的生长方向</w:t>
      </w:r>
    </w:p>
    <w:p w14:paraId="42B9AE95" w14:textId="46919995" w:rsidR="00824B41" w:rsidRDefault="00000000" w:rsidP="00371706">
      <w:pPr>
        <w:ind w:left="380"/>
        <w:jc w:val="left"/>
        <w:textAlignment w:val="center"/>
      </w:pPr>
      <w:r>
        <w:t>D</w:t>
      </w:r>
      <w:r>
        <w:t>．红光与远红光改变光敏色素的空间结构，从而影响植物生命活动</w:t>
      </w:r>
    </w:p>
    <w:p w14:paraId="7BCFC849" w14:textId="77777777" w:rsidR="00824B41" w:rsidRDefault="00000000" w:rsidP="00371706">
      <w:pPr>
        <w:jc w:val="left"/>
        <w:textAlignment w:val="center"/>
        <w:rPr>
          <w:rFonts w:ascii="宋体" w:hAnsi="宋体" w:cs="宋体" w:hint="eastAsia"/>
          <w:b/>
          <w:color w:val="000000"/>
        </w:rPr>
      </w:pPr>
      <w:r>
        <w:rPr>
          <w:rFonts w:ascii="宋体" w:hAnsi="宋体" w:cs="宋体"/>
          <w:b/>
          <w:color w:val="000000"/>
        </w:rPr>
        <w:t>二、多选题</w:t>
      </w:r>
    </w:p>
    <w:p w14:paraId="6D43A3BC" w14:textId="77777777" w:rsidR="00824B41" w:rsidRDefault="00000000" w:rsidP="00371706">
      <w:pPr>
        <w:jc w:val="left"/>
        <w:textAlignment w:val="center"/>
      </w:pPr>
      <w:r>
        <w:t>16</w:t>
      </w:r>
      <w:r>
        <w:t>．下列有关神经调节的叙述中，正确的是（</w:t>
      </w:r>
      <w:r>
        <w:rPr>
          <w:rFonts w:eastAsia="Times New Roman"/>
          <w:kern w:val="0"/>
          <w:sz w:val="24"/>
          <w:szCs w:val="24"/>
        </w:rPr>
        <w:t>    </w:t>
      </w:r>
      <w:r>
        <w:t>）</w:t>
      </w:r>
    </w:p>
    <w:p w14:paraId="56ED5004" w14:textId="77777777" w:rsidR="00824B41" w:rsidRDefault="00000000" w:rsidP="00371706">
      <w:pPr>
        <w:ind w:left="380"/>
        <w:jc w:val="left"/>
        <w:textAlignment w:val="center"/>
      </w:pPr>
      <w:r>
        <w:t>A</w:t>
      </w:r>
      <w:r>
        <w:t>．脊髓能调节机体运动，但不能调节内脏活动</w:t>
      </w:r>
    </w:p>
    <w:p w14:paraId="692398DF" w14:textId="77777777" w:rsidR="00824B41" w:rsidRDefault="00000000" w:rsidP="00371706">
      <w:pPr>
        <w:ind w:left="380"/>
        <w:jc w:val="left"/>
        <w:textAlignment w:val="center"/>
      </w:pPr>
      <w:r>
        <w:t>B</w:t>
      </w:r>
      <w:r>
        <w:t>．条件反射建立后通常需条件刺激的单独、反复强化</w:t>
      </w:r>
    </w:p>
    <w:p w14:paraId="15AC80AD" w14:textId="77777777" w:rsidR="00824B41" w:rsidRDefault="00000000" w:rsidP="00371706">
      <w:pPr>
        <w:ind w:left="380"/>
        <w:jc w:val="left"/>
        <w:textAlignment w:val="center"/>
      </w:pPr>
      <w:r>
        <w:t>C</w:t>
      </w:r>
      <w:r>
        <w:t>．下丘脑是调节体温的重要中枢，也含有温度感受器</w:t>
      </w:r>
    </w:p>
    <w:p w14:paraId="15D12246" w14:textId="5EEB5381" w:rsidR="00824B41" w:rsidRDefault="00000000" w:rsidP="00371706">
      <w:pPr>
        <w:ind w:left="380"/>
        <w:jc w:val="left"/>
        <w:textAlignment w:val="center"/>
      </w:pPr>
      <w:r>
        <w:t>D</w:t>
      </w:r>
      <w:r>
        <w:t>．如果言语区的</w:t>
      </w:r>
      <w:r>
        <w:t>V</w:t>
      </w:r>
      <w:r>
        <w:t>区受损，患者会出现阅读文字障碍</w:t>
      </w:r>
    </w:p>
    <w:p w14:paraId="131C9E77" w14:textId="5ABDCB0F" w:rsidR="00824B41" w:rsidRDefault="00371706" w:rsidP="00371706">
      <w:pPr>
        <w:jc w:val="left"/>
        <w:textAlignment w:val="center"/>
      </w:pPr>
      <w:r>
        <w:rPr>
          <w:rFonts w:eastAsia="Times New Roman"/>
          <w:noProof/>
          <w:kern w:val="0"/>
          <w:sz w:val="24"/>
          <w:szCs w:val="24"/>
        </w:rPr>
        <w:drawing>
          <wp:anchor distT="0" distB="0" distL="114300" distR="114300" simplePos="0" relativeHeight="251664896" behindDoc="0" locked="0" layoutInCell="1" allowOverlap="1" wp14:anchorId="31C87AB2" wp14:editId="3B6C3328">
            <wp:simplePos x="0" y="0"/>
            <wp:positionH relativeFrom="column">
              <wp:posOffset>3581400</wp:posOffset>
            </wp:positionH>
            <wp:positionV relativeFrom="paragraph">
              <wp:posOffset>267155</wp:posOffset>
            </wp:positionV>
            <wp:extent cx="1814034" cy="1739900"/>
            <wp:effectExtent l="0" t="0" r="0" b="0"/>
            <wp:wrapNone/>
            <wp:docPr id="100019" name="图片 100019" descr="@@@eb4957f0-aeb8-47a9-8984-9a2260c3a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4034" cy="1739900"/>
                    </a:xfrm>
                    <a:prstGeom prst="rect">
                      <a:avLst/>
                    </a:prstGeom>
                  </pic:spPr>
                </pic:pic>
              </a:graphicData>
            </a:graphic>
            <wp14:sizeRelH relativeFrom="margin">
              <wp14:pctWidth>0</wp14:pctWidth>
            </wp14:sizeRelH>
            <wp14:sizeRelV relativeFrom="margin">
              <wp14:pctHeight>0</wp14:pctHeight>
            </wp14:sizeRelV>
          </wp:anchor>
        </w:drawing>
      </w:r>
      <w:r>
        <w:t>17</w:t>
      </w:r>
      <w:r>
        <w:t>．抗利尿激素（</w:t>
      </w:r>
      <w:r>
        <w:t>ADH</w:t>
      </w:r>
      <w:r>
        <w:t>）也称为血管升压素，该激素可调节肾小管和集合管对水分的重吸收，其作用机理如图所示，下列分析正确的是（</w:t>
      </w:r>
      <w:r>
        <w:rPr>
          <w:rFonts w:eastAsia="Times New Roman"/>
          <w:kern w:val="0"/>
          <w:sz w:val="24"/>
          <w:szCs w:val="24"/>
        </w:rPr>
        <w:t>    </w:t>
      </w:r>
      <w:r>
        <w:t>）</w:t>
      </w:r>
    </w:p>
    <w:p w14:paraId="4BF7F633" w14:textId="7F2A243C" w:rsidR="00824B41" w:rsidRDefault="00000000" w:rsidP="00371706">
      <w:pPr>
        <w:jc w:val="left"/>
        <w:textAlignment w:val="center"/>
      </w:pPr>
      <w:r>
        <w:rPr>
          <w:rFonts w:eastAsia="Times New Roman"/>
          <w:kern w:val="0"/>
          <w:sz w:val="24"/>
          <w:szCs w:val="24"/>
        </w:rPr>
        <w:t>  </w:t>
      </w:r>
    </w:p>
    <w:p w14:paraId="02ACDA7F" w14:textId="77777777" w:rsidR="00824B41" w:rsidRDefault="00000000" w:rsidP="00371706">
      <w:pPr>
        <w:ind w:left="380"/>
        <w:jc w:val="left"/>
        <w:textAlignment w:val="center"/>
      </w:pPr>
      <w:r>
        <w:t>A</w:t>
      </w:r>
      <w:r>
        <w:t>．</w:t>
      </w:r>
      <w:r>
        <w:t>ADH</w:t>
      </w:r>
      <w:r>
        <w:t>属于多肽类激素，其受体位于靶细胞膜上</w:t>
      </w:r>
    </w:p>
    <w:p w14:paraId="3C46F70E" w14:textId="77777777" w:rsidR="00824B41" w:rsidRDefault="00000000" w:rsidP="00371706">
      <w:pPr>
        <w:ind w:left="380"/>
        <w:jc w:val="left"/>
        <w:textAlignment w:val="center"/>
      </w:pPr>
      <w:r>
        <w:t>B</w:t>
      </w:r>
      <w:r>
        <w:t>．</w:t>
      </w:r>
      <w:r>
        <w:t>ADH</w:t>
      </w:r>
      <w:r>
        <w:t>能引起血浆渗透压升高从而导致血压升高</w:t>
      </w:r>
    </w:p>
    <w:p w14:paraId="0980A16B" w14:textId="77777777" w:rsidR="00824B41" w:rsidRDefault="00000000" w:rsidP="00371706">
      <w:pPr>
        <w:ind w:left="380"/>
        <w:jc w:val="left"/>
        <w:textAlignment w:val="center"/>
      </w:pPr>
      <w:r>
        <w:t>C</w:t>
      </w:r>
      <w:r>
        <w:t>．</w:t>
      </w:r>
      <w:r>
        <w:t>ADH</w:t>
      </w:r>
      <w:r>
        <w:t>由垂体合成并释放，通过血液运输到靶细胞</w:t>
      </w:r>
    </w:p>
    <w:p w14:paraId="26BD3B5F" w14:textId="77777777" w:rsidR="00824B41" w:rsidRDefault="00000000" w:rsidP="00371706">
      <w:pPr>
        <w:ind w:left="380"/>
        <w:jc w:val="left"/>
        <w:textAlignment w:val="center"/>
      </w:pPr>
      <w:r>
        <w:t>D</w:t>
      </w:r>
      <w:r>
        <w:t>．</w:t>
      </w:r>
      <w:r>
        <w:t>ADH</w:t>
      </w:r>
      <w:r>
        <w:t>通过增加膜上水通道蛋白数量促进水的重吸收</w:t>
      </w:r>
    </w:p>
    <w:p w14:paraId="4F98F13C" w14:textId="77777777" w:rsidR="00371706" w:rsidRDefault="00371706" w:rsidP="00371706">
      <w:pPr>
        <w:ind w:left="380"/>
        <w:jc w:val="left"/>
        <w:textAlignment w:val="center"/>
      </w:pPr>
    </w:p>
    <w:p w14:paraId="2E94BB2C" w14:textId="77777777" w:rsidR="00371706" w:rsidRDefault="00371706" w:rsidP="00371706">
      <w:pPr>
        <w:ind w:left="380"/>
        <w:jc w:val="left"/>
        <w:textAlignment w:val="center"/>
      </w:pPr>
    </w:p>
    <w:p w14:paraId="449B7983" w14:textId="77777777" w:rsidR="00824B41" w:rsidRDefault="00000000" w:rsidP="00371706">
      <w:pPr>
        <w:jc w:val="left"/>
        <w:textAlignment w:val="center"/>
      </w:pPr>
      <w:r>
        <w:lastRenderedPageBreak/>
        <w:t>18</w:t>
      </w:r>
      <w:r>
        <w:t>．辅助性</w:t>
      </w:r>
      <w:r>
        <w:t>T</w:t>
      </w:r>
      <w:r>
        <w:t>细胞（</w:t>
      </w:r>
      <w:r>
        <w:t>Th</w:t>
      </w:r>
      <w:r>
        <w:t>）表面具有接受调控细胞活化所需的信号分子，可分为两大类：第一类</w:t>
      </w:r>
      <w:r>
        <w:t>Th</w:t>
      </w:r>
      <w:r>
        <w:t>细胞膜的必要组分，如</w:t>
      </w:r>
      <w:r>
        <w:t>CD28</w:t>
      </w:r>
      <w:r>
        <w:t>分子，主要为</w:t>
      </w:r>
      <w:r>
        <w:t>Th</w:t>
      </w:r>
      <w:r>
        <w:t>识别抗原后的活化提供必需的第二信号，以完成</w:t>
      </w:r>
      <w:r>
        <w:t>Th</w:t>
      </w:r>
      <w:r>
        <w:t>细胞的增殖和分化；第二类只在活化后的</w:t>
      </w:r>
      <w:r>
        <w:t>Th</w:t>
      </w:r>
      <w:r>
        <w:t>细胞表面表达，如</w:t>
      </w:r>
      <w:r>
        <w:t>CTLA-4</w:t>
      </w:r>
      <w:r>
        <w:t>和</w:t>
      </w:r>
      <w:r>
        <w:t>PD-1</w:t>
      </w:r>
      <w:r>
        <w:t>，通过与相应信号分子结合向</w:t>
      </w:r>
      <w:r>
        <w:t>Th</w:t>
      </w:r>
      <w:r>
        <w:t>发出抑制信号，阻断活化</w:t>
      </w:r>
      <w:r>
        <w:t>Th</w:t>
      </w:r>
      <w:r>
        <w:t>的增殖、分化及发挥免疫效应。下列说法正确的是（</w:t>
      </w:r>
      <w:r>
        <w:rPr>
          <w:rFonts w:eastAsia="Times New Roman"/>
          <w:kern w:val="0"/>
          <w:sz w:val="24"/>
          <w:szCs w:val="24"/>
        </w:rPr>
        <w:t>    </w:t>
      </w:r>
      <w:r>
        <w:t>）</w:t>
      </w:r>
    </w:p>
    <w:p w14:paraId="1B9173CE" w14:textId="77777777" w:rsidR="00824B41" w:rsidRDefault="00000000" w:rsidP="00371706">
      <w:pPr>
        <w:ind w:left="380"/>
        <w:jc w:val="left"/>
        <w:textAlignment w:val="center"/>
      </w:pPr>
      <w:r>
        <w:t>A</w:t>
      </w:r>
      <w:r>
        <w:t>．</w:t>
      </w:r>
      <w:r>
        <w:t>APC</w:t>
      </w:r>
      <w:r>
        <w:t>摄取处理病原体，将抗原呈递在细胞表面并传递给</w:t>
      </w:r>
      <w:r>
        <w:t>B</w:t>
      </w:r>
      <w:r>
        <w:t>淋巴细胞使其活化</w:t>
      </w:r>
    </w:p>
    <w:p w14:paraId="361457D0" w14:textId="77777777" w:rsidR="00824B41" w:rsidRDefault="00000000" w:rsidP="00371706">
      <w:pPr>
        <w:ind w:left="380"/>
        <w:jc w:val="left"/>
        <w:textAlignment w:val="center"/>
      </w:pPr>
      <w:r>
        <w:t>B</w:t>
      </w:r>
      <w:r>
        <w:t>．</w:t>
      </w:r>
      <w:r>
        <w:t>CD28</w:t>
      </w:r>
      <w:r>
        <w:t>分子等第二信号缺失或功能障碍，将导致机体免疫功能不足或缺陷</w:t>
      </w:r>
    </w:p>
    <w:p w14:paraId="4579A652" w14:textId="77777777" w:rsidR="00824B41" w:rsidRDefault="00000000" w:rsidP="00371706">
      <w:pPr>
        <w:ind w:left="380"/>
        <w:jc w:val="left"/>
        <w:textAlignment w:val="center"/>
      </w:pPr>
      <w:r>
        <w:t>C</w:t>
      </w:r>
      <w:r>
        <w:t>．</w:t>
      </w:r>
      <w:r>
        <w:t>CD28</w:t>
      </w:r>
      <w:r>
        <w:t>、</w:t>
      </w:r>
      <w:r>
        <w:t>CTLA-4</w:t>
      </w:r>
      <w:r>
        <w:t>分子在细胞表面出现时间有差异，是基因选择性表达的结果</w:t>
      </w:r>
    </w:p>
    <w:p w14:paraId="66EE76DF" w14:textId="77777777" w:rsidR="00824B41" w:rsidRDefault="00000000" w:rsidP="00371706">
      <w:pPr>
        <w:ind w:left="380"/>
        <w:jc w:val="left"/>
        <w:textAlignment w:val="center"/>
      </w:pPr>
      <w:r>
        <w:t>D</w:t>
      </w:r>
      <w:r>
        <w:t>．癌细胞可通过</w:t>
      </w:r>
      <w:r>
        <w:t>PD-1</w:t>
      </w:r>
      <w:r>
        <w:t>抑制</w:t>
      </w:r>
      <w:r>
        <w:t>Th</w:t>
      </w:r>
      <w:r>
        <w:t>活化，降低机体免疫自稳功能而形成肿瘤</w:t>
      </w:r>
    </w:p>
    <w:p w14:paraId="6553361B" w14:textId="77777777" w:rsidR="00824B41" w:rsidRDefault="00000000" w:rsidP="00371706">
      <w:pPr>
        <w:jc w:val="left"/>
        <w:textAlignment w:val="center"/>
      </w:pPr>
      <w:r>
        <w:t>19</w:t>
      </w:r>
      <w:r>
        <w:t>．植物生长调节剂与植物激素对植物生长发育都有调节作用。相关叙述正确的是（</w:t>
      </w:r>
      <w:r>
        <w:rPr>
          <w:rFonts w:eastAsia="Times New Roman"/>
          <w:kern w:val="0"/>
          <w:sz w:val="24"/>
          <w:szCs w:val="24"/>
        </w:rPr>
        <w:t>    </w:t>
      </w:r>
      <w:r>
        <w:t>）</w:t>
      </w:r>
    </w:p>
    <w:p w14:paraId="444F95A1" w14:textId="77777777" w:rsidR="00824B41" w:rsidRDefault="00000000" w:rsidP="00371706">
      <w:pPr>
        <w:ind w:left="380"/>
        <w:jc w:val="left"/>
        <w:textAlignment w:val="center"/>
      </w:pPr>
      <w:r>
        <w:t>A</w:t>
      </w:r>
      <w:r>
        <w:t>．黄瓜茎端赤霉素与脱落酸的比值较高，利于分化形成雌花</w:t>
      </w:r>
    </w:p>
    <w:p w14:paraId="3C2C29F0" w14:textId="77777777" w:rsidR="00824B41" w:rsidRDefault="00000000" w:rsidP="00371706">
      <w:pPr>
        <w:ind w:left="380"/>
        <w:jc w:val="left"/>
        <w:textAlignment w:val="center"/>
      </w:pPr>
      <w:r>
        <w:t>B</w:t>
      </w:r>
      <w:r>
        <w:t>．赤霉素处理大麦种子，可使其无需发芽就能产生</w:t>
      </w:r>
      <w:r>
        <w:t>α-</w:t>
      </w:r>
      <w:r>
        <w:t>淀粉酶</w:t>
      </w:r>
    </w:p>
    <w:p w14:paraId="0551BDF9" w14:textId="77777777" w:rsidR="00824B41" w:rsidRDefault="00000000" w:rsidP="00371706">
      <w:pPr>
        <w:ind w:left="380"/>
        <w:jc w:val="left"/>
        <w:textAlignment w:val="center"/>
      </w:pPr>
      <w:r>
        <w:t>C</w:t>
      </w:r>
      <w:r>
        <w:t>．用一定浓度的萘乙酸处理雌蕊柱头或子房可得到无子果实</w:t>
      </w:r>
    </w:p>
    <w:p w14:paraId="2BF1AE82" w14:textId="77777777" w:rsidR="00824B41" w:rsidRDefault="00000000" w:rsidP="00371706">
      <w:pPr>
        <w:ind w:left="380"/>
        <w:jc w:val="left"/>
        <w:textAlignment w:val="center"/>
      </w:pPr>
      <w:r>
        <w:t>D</w:t>
      </w:r>
      <w:r>
        <w:t>．用高浓度的</w:t>
      </w:r>
      <w:r>
        <w:t>2</w:t>
      </w:r>
      <w:r>
        <w:t>，</w:t>
      </w:r>
      <w:r>
        <w:t>4-D</w:t>
      </w:r>
      <w:r>
        <w:t>可除去玉米田中的双子叶植物杂草</w:t>
      </w:r>
    </w:p>
    <w:p w14:paraId="71C07BC7" w14:textId="77777777" w:rsidR="00824B41" w:rsidRDefault="00000000" w:rsidP="00371706">
      <w:pPr>
        <w:jc w:val="left"/>
        <w:textAlignment w:val="center"/>
      </w:pPr>
      <w:r>
        <w:t>20</w:t>
      </w:r>
      <w:r>
        <w:t>．研究人员通过对绿豆芽幼根施加一定浓度的油菜素（</w:t>
      </w:r>
      <w:r>
        <w:t>BR</w:t>
      </w:r>
      <w:r>
        <w:t>）和不同浓度的生长素（</w:t>
      </w:r>
      <w:r>
        <w:t>IAA</w:t>
      </w:r>
      <w:r>
        <w:t>）处理，观察主根长度，得到如图结果。下列叙述不正确的是（</w:t>
      </w:r>
      <w:r>
        <w:rPr>
          <w:rFonts w:eastAsia="Times New Roman"/>
          <w:kern w:val="0"/>
          <w:sz w:val="24"/>
          <w:szCs w:val="24"/>
        </w:rPr>
        <w:t>    </w:t>
      </w:r>
      <w:r>
        <w:t>）</w:t>
      </w:r>
    </w:p>
    <w:p w14:paraId="0059773C" w14:textId="77777777" w:rsidR="00824B41" w:rsidRDefault="00000000" w:rsidP="00371706">
      <w:pPr>
        <w:jc w:val="center"/>
        <w:textAlignment w:val="center"/>
      </w:pPr>
      <w:r>
        <w:rPr>
          <w:rFonts w:eastAsia="Times New Roman"/>
          <w:noProof/>
          <w:kern w:val="0"/>
          <w:sz w:val="24"/>
          <w:szCs w:val="24"/>
        </w:rPr>
        <w:drawing>
          <wp:inline distT="0" distB="0" distL="0" distR="0" wp14:anchorId="7161667E" wp14:editId="40A5F705">
            <wp:extent cx="2505075" cy="1447800"/>
            <wp:effectExtent l="0" t="0" r="0" b="0"/>
            <wp:docPr id="100021" name="图片 100021" descr="@@@5c3d10c65f80463eab973fab6c76e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7"/>
                    <a:stretch>
                      <a:fillRect/>
                    </a:stretch>
                  </pic:blipFill>
                  <pic:spPr>
                    <a:xfrm>
                      <a:off x="0" y="0"/>
                      <a:ext cx="2505075" cy="1447800"/>
                    </a:xfrm>
                    <a:prstGeom prst="rect">
                      <a:avLst/>
                    </a:prstGeom>
                  </pic:spPr>
                </pic:pic>
              </a:graphicData>
            </a:graphic>
          </wp:inline>
        </w:drawing>
      </w:r>
    </w:p>
    <w:p w14:paraId="033FE8AE" w14:textId="77777777" w:rsidR="00824B41" w:rsidRDefault="00000000" w:rsidP="00371706">
      <w:pPr>
        <w:ind w:left="380"/>
        <w:jc w:val="left"/>
        <w:textAlignment w:val="center"/>
      </w:pPr>
      <w:r>
        <w:t>A</w:t>
      </w:r>
      <w:r>
        <w:t>．该实验的自变量是</w:t>
      </w:r>
      <w:r>
        <w:t>IAA</w:t>
      </w:r>
      <w:r>
        <w:t>的浓度，因变量是主根的长度</w:t>
      </w:r>
    </w:p>
    <w:p w14:paraId="45CE1150" w14:textId="77777777" w:rsidR="00824B41" w:rsidRDefault="00000000" w:rsidP="00371706">
      <w:pPr>
        <w:ind w:left="380"/>
        <w:jc w:val="left"/>
        <w:textAlignment w:val="center"/>
      </w:pPr>
      <w:r>
        <w:t>B</w:t>
      </w:r>
      <w:r>
        <w:t>．</w:t>
      </w:r>
      <w:r>
        <w:t>100nMBR</w:t>
      </w:r>
      <w:r>
        <w:t>对绿豆芽幼根的伸长具有抑制作用，</w:t>
      </w:r>
      <w:r>
        <w:t>ab</w:t>
      </w:r>
      <w:r>
        <w:t>段抑制作用逐渐增强</w:t>
      </w:r>
    </w:p>
    <w:p w14:paraId="0D7AF176" w14:textId="77777777" w:rsidR="00824B41" w:rsidRDefault="00000000" w:rsidP="00371706">
      <w:pPr>
        <w:ind w:left="380"/>
        <w:jc w:val="left"/>
        <w:textAlignment w:val="center"/>
      </w:pPr>
      <w:r>
        <w:t>C</w:t>
      </w:r>
      <w:r>
        <w:t>．该实验中，每一种浓度的</w:t>
      </w:r>
      <w:r>
        <w:t>IAA</w:t>
      </w:r>
      <w:r>
        <w:t>处理需要做</w:t>
      </w:r>
      <w:r>
        <w:t>6</w:t>
      </w:r>
      <w:r>
        <w:t>组实验，取</w:t>
      </w:r>
      <w:r>
        <w:t>6</w:t>
      </w:r>
      <w:r>
        <w:t>组实验的平均值</w:t>
      </w:r>
    </w:p>
    <w:p w14:paraId="408DF364" w14:textId="77777777" w:rsidR="00824B41" w:rsidRDefault="00000000" w:rsidP="00371706">
      <w:pPr>
        <w:ind w:left="380"/>
        <w:jc w:val="left"/>
        <w:textAlignment w:val="center"/>
      </w:pPr>
      <w:r>
        <w:t>D</w:t>
      </w:r>
      <w:r>
        <w:t>．没有</w:t>
      </w:r>
      <w:r>
        <w:t>BR</w:t>
      </w:r>
      <w:r>
        <w:t>的情况下，</w:t>
      </w:r>
      <w:r>
        <w:t>IAA</w:t>
      </w:r>
      <w:r>
        <w:t>浓度超过</w:t>
      </w:r>
      <w:r>
        <w:t>100nM</w:t>
      </w:r>
      <w:r>
        <w:t>，对绿豆芽幼根的伸长具有抑制作用</w:t>
      </w:r>
    </w:p>
    <w:p w14:paraId="5C7BC710" w14:textId="77777777" w:rsidR="00824B41" w:rsidRDefault="00000000" w:rsidP="00371706">
      <w:pPr>
        <w:jc w:val="left"/>
        <w:textAlignment w:val="center"/>
        <w:rPr>
          <w:rFonts w:ascii="宋体" w:hAnsi="宋体" w:cs="宋体" w:hint="eastAsia"/>
          <w:b/>
          <w:color w:val="000000"/>
        </w:rPr>
      </w:pPr>
      <w:r>
        <w:rPr>
          <w:rFonts w:ascii="宋体" w:hAnsi="宋体" w:cs="宋体"/>
          <w:b/>
          <w:color w:val="000000"/>
        </w:rPr>
        <w:t>三、非选择题</w:t>
      </w:r>
    </w:p>
    <w:p w14:paraId="13909345" w14:textId="77777777" w:rsidR="00824B41" w:rsidRDefault="00000000" w:rsidP="00371706">
      <w:pPr>
        <w:jc w:val="left"/>
        <w:textAlignment w:val="center"/>
      </w:pPr>
      <w:r>
        <w:t>21</w:t>
      </w:r>
      <w:r>
        <w:t>．人的情绪是由激发情绪的刺激传到大脑的情绪中枢后而产生。图</w:t>
      </w:r>
      <w:r>
        <w:t>1</w:t>
      </w:r>
      <w:r>
        <w:t>表示人体在长期的精神压力下，相关刺激通过神经系统作用于下丘脑，再通过相关激素的调节使肾上腺皮质分泌的糖皮质激素含量升高。</w:t>
      </w:r>
      <w:r>
        <w:t>5-</w:t>
      </w:r>
      <w:r>
        <w:t>羟色胺是使人产生愉悦情绪的神经递质，图</w:t>
      </w:r>
      <w:r>
        <w:t>2</w:t>
      </w:r>
      <w:r>
        <w:t>表示</w:t>
      </w:r>
      <w:r>
        <w:t>5-</w:t>
      </w:r>
      <w:r>
        <w:t>羟色胺在突触间传递信号的过程，请据图回答下列问题：</w:t>
      </w:r>
    </w:p>
    <w:p w14:paraId="2C6E8B78" w14:textId="77777777" w:rsidR="00824B41" w:rsidRDefault="00000000" w:rsidP="00371706">
      <w:pPr>
        <w:jc w:val="left"/>
        <w:textAlignment w:val="center"/>
      </w:pPr>
      <w:r>
        <w:rPr>
          <w:rFonts w:eastAsia="Times New Roman"/>
          <w:noProof/>
          <w:kern w:val="0"/>
          <w:sz w:val="24"/>
          <w:szCs w:val="24"/>
        </w:rPr>
        <w:drawing>
          <wp:inline distT="0" distB="0" distL="0" distR="0" wp14:anchorId="3A024F69" wp14:editId="5F534E05">
            <wp:extent cx="1811184" cy="2203371"/>
            <wp:effectExtent l="0" t="0" r="0" b="6985"/>
            <wp:docPr id="100023" name="图片 100023" descr="@@@16f45f39-0e2d-40a9-b4e0-5a0194761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8"/>
                    <a:stretch>
                      <a:fillRect/>
                    </a:stretch>
                  </pic:blipFill>
                  <pic:spPr>
                    <a:xfrm>
                      <a:off x="0" y="0"/>
                      <a:ext cx="1819233" cy="2213163"/>
                    </a:xfrm>
                    <a:prstGeom prst="rect">
                      <a:avLst/>
                    </a:prstGeom>
                  </pic:spPr>
                </pic:pic>
              </a:graphicData>
            </a:graphic>
          </wp:inline>
        </w:drawing>
      </w:r>
      <w:r>
        <w:rPr>
          <w:rFonts w:eastAsia="Times New Roman"/>
          <w:noProof/>
          <w:kern w:val="0"/>
          <w:sz w:val="24"/>
          <w:szCs w:val="24"/>
        </w:rPr>
        <w:drawing>
          <wp:inline distT="0" distB="0" distL="0" distR="0" wp14:anchorId="6440186F" wp14:editId="1F75D1AF">
            <wp:extent cx="3346450" cy="1807084"/>
            <wp:effectExtent l="0" t="0" r="6350" b="3175"/>
            <wp:docPr id="100025" name="图片 100025" descr="@@@afcc4242-3240-43c6-8471-ea5e9036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9"/>
                    <a:stretch>
                      <a:fillRect/>
                    </a:stretch>
                  </pic:blipFill>
                  <pic:spPr>
                    <a:xfrm>
                      <a:off x="0" y="0"/>
                      <a:ext cx="3346450" cy="1807084"/>
                    </a:xfrm>
                    <a:prstGeom prst="rect">
                      <a:avLst/>
                    </a:prstGeom>
                  </pic:spPr>
                </pic:pic>
              </a:graphicData>
            </a:graphic>
          </wp:inline>
        </w:drawing>
      </w:r>
    </w:p>
    <w:p w14:paraId="27E9466C" w14:textId="77777777" w:rsidR="00824B41" w:rsidRDefault="00000000" w:rsidP="00371706">
      <w:pPr>
        <w:jc w:val="left"/>
        <w:textAlignment w:val="center"/>
      </w:pPr>
      <w:r>
        <w:lastRenderedPageBreak/>
        <w:t>(1)</w:t>
      </w:r>
      <w:r>
        <w:t>图</w:t>
      </w:r>
      <w:r>
        <w:t>1</w:t>
      </w:r>
      <w:r>
        <w:t>中下丘脑分泌激素</w:t>
      </w:r>
      <w:r>
        <w:t>a</w:t>
      </w:r>
      <w:r>
        <w:rPr>
          <w:rFonts w:eastAsia="Times New Roman"/>
          <w:u w:val="single"/>
        </w:rPr>
        <w:t xml:space="preserve">      </w:t>
      </w:r>
      <w:r>
        <w:t>（写出激素名称），促进垂体分泌激素</w:t>
      </w:r>
      <w:r>
        <w:t>b</w:t>
      </w:r>
      <w:r>
        <w:t>，进而引起皮质醇等激素的分泌，这是一种</w:t>
      </w:r>
      <w:r>
        <w:rPr>
          <w:rFonts w:eastAsia="Times New Roman"/>
          <w:u w:val="single"/>
        </w:rPr>
        <w:t xml:space="preserve">     </w:t>
      </w:r>
      <w:r>
        <w:t>调节，该调节方式可以</w:t>
      </w:r>
      <w:r>
        <w:rPr>
          <w:rFonts w:eastAsia="Times New Roman"/>
          <w:u w:val="single"/>
        </w:rPr>
        <w:t xml:space="preserve">      </w:t>
      </w:r>
      <w:r>
        <w:t>，有利于精细调控，从而维持机体的稳态。</w:t>
      </w:r>
    </w:p>
    <w:p w14:paraId="3B3F702E" w14:textId="77777777" w:rsidR="00824B41" w:rsidRDefault="00000000" w:rsidP="00371706">
      <w:pPr>
        <w:jc w:val="left"/>
        <w:textAlignment w:val="center"/>
      </w:pPr>
      <w:r>
        <w:t>(2)</w:t>
      </w:r>
      <w:r>
        <w:t>精神紧张时，图</w:t>
      </w:r>
      <w:r>
        <w:t>1</w:t>
      </w:r>
      <w:r>
        <w:t>中神经甲可发出神经冲动作用于肾上腺髓质，后者分泌肾上腺素使心跳加快，该调节方式属于</w:t>
      </w:r>
      <w:r>
        <w:rPr>
          <w:rFonts w:eastAsia="Times New Roman"/>
          <w:u w:val="single"/>
        </w:rPr>
        <w:t xml:space="preserve">      </w:t>
      </w:r>
      <w:r>
        <w:t>调节。</w:t>
      </w:r>
    </w:p>
    <w:p w14:paraId="0BBF717A" w14:textId="77777777" w:rsidR="00824B41" w:rsidRDefault="00000000" w:rsidP="00371706">
      <w:pPr>
        <w:jc w:val="left"/>
        <w:textAlignment w:val="center"/>
      </w:pPr>
      <w:r>
        <w:t>(3)</w:t>
      </w:r>
      <w:r>
        <w:t>当神经冲动达到轴突末梢时，会引发突触小泡以</w:t>
      </w:r>
      <w:r>
        <w:rPr>
          <w:rFonts w:eastAsia="Times New Roman"/>
          <w:u w:val="single"/>
        </w:rPr>
        <w:t xml:space="preserve">     </w:t>
      </w:r>
      <w:r>
        <w:t>方式释放</w:t>
      </w:r>
      <w:r>
        <w:t>5-</w:t>
      </w:r>
      <w:r>
        <w:t>羟色胺。据图</w:t>
      </w:r>
      <w:r>
        <w:t>2</w:t>
      </w:r>
      <w:r>
        <w:t>判断</w:t>
      </w:r>
      <w:r>
        <w:t>5-</w:t>
      </w:r>
      <w:r>
        <w:t>羟色胺是一种</w:t>
      </w:r>
      <w:r>
        <w:rPr>
          <w:rFonts w:eastAsia="Times New Roman"/>
          <w:u w:val="single"/>
        </w:rPr>
        <w:t xml:space="preserve">      </w:t>
      </w:r>
      <w:r>
        <w:t>（填</w:t>
      </w:r>
      <w:r>
        <w:t>“</w:t>
      </w:r>
      <w:r>
        <w:t>兴奋性</w:t>
      </w:r>
      <w:r>
        <w:t>”</w:t>
      </w:r>
      <w:r>
        <w:t>或</w:t>
      </w:r>
      <w:r>
        <w:t>“</w:t>
      </w:r>
      <w:r>
        <w:t>抑制性</w:t>
      </w:r>
      <w:r>
        <w:t>”</w:t>
      </w:r>
      <w:r>
        <w:t>）神经递质，判断的依据是</w:t>
      </w:r>
      <w:r>
        <w:rPr>
          <w:rFonts w:eastAsia="Times New Roman"/>
          <w:u w:val="single"/>
        </w:rPr>
        <w:t xml:space="preserve">      </w:t>
      </w:r>
      <w:r>
        <w:t>。</w:t>
      </w:r>
    </w:p>
    <w:p w14:paraId="4A7103DA" w14:textId="77777777" w:rsidR="00824B41" w:rsidRDefault="00000000" w:rsidP="00371706">
      <w:pPr>
        <w:jc w:val="left"/>
        <w:textAlignment w:val="center"/>
      </w:pPr>
      <w:r>
        <w:t>(4)</w:t>
      </w:r>
      <w:r>
        <w:t>研究发现，人体在长期的情绪压力下，糖皮质激素的持续升高会影响到</w:t>
      </w:r>
      <w:r>
        <w:t>5-</w:t>
      </w:r>
      <w:r>
        <w:t>羟色胺在突触间传递信号的过程，而此时神经细胞内</w:t>
      </w:r>
      <w:r>
        <w:t>5-</w:t>
      </w:r>
      <w:r>
        <w:t>羟色胺的量没有改变，囊泡蛋白簇数量显著降低。据此分析持续</w:t>
      </w:r>
      <w:r>
        <w:t>“</w:t>
      </w:r>
      <w:r>
        <w:t>情绪压力</w:t>
      </w:r>
      <w:r>
        <w:t>”</w:t>
      </w:r>
      <w:r>
        <w:t>引起心境低落的机理是</w:t>
      </w:r>
      <w:r>
        <w:rPr>
          <w:rFonts w:eastAsia="Times New Roman"/>
          <w:u w:val="single"/>
        </w:rPr>
        <w:t xml:space="preserve">     </w:t>
      </w:r>
      <w:r>
        <w:t>，使激发情绪的刺激不能正常传到大脑的情绪中枢而产生心境低落。</w:t>
      </w:r>
    </w:p>
    <w:p w14:paraId="6CAD9450" w14:textId="77777777" w:rsidR="00824B41" w:rsidRDefault="00000000" w:rsidP="00371706">
      <w:pPr>
        <w:jc w:val="left"/>
        <w:textAlignment w:val="center"/>
      </w:pPr>
      <w:r>
        <w:t>(5)</w:t>
      </w:r>
      <w:r>
        <w:t>动物实验证实切除肾上腺皮质的动物很快就会死亡，而切除肾上腺髓质则几乎没有影响。下列叙述错误的是</w:t>
      </w:r>
      <w:r>
        <w:t>_____</w:t>
      </w:r>
      <w:r>
        <w:t>。</w:t>
      </w:r>
    </w:p>
    <w:p w14:paraId="5A1FC443" w14:textId="77777777" w:rsidR="00824B41" w:rsidRDefault="00000000" w:rsidP="00371706">
      <w:pPr>
        <w:ind w:left="380"/>
        <w:jc w:val="left"/>
        <w:textAlignment w:val="center"/>
      </w:pPr>
      <w:r>
        <w:t>A</w:t>
      </w:r>
      <w:r>
        <w:t>．糖皮质激素作为信号分子不能直接参与细胞内的糖代谢过程</w:t>
      </w:r>
    </w:p>
    <w:p w14:paraId="0FB91A48" w14:textId="77777777" w:rsidR="00824B41" w:rsidRDefault="00000000" w:rsidP="00371706">
      <w:pPr>
        <w:ind w:left="380"/>
        <w:jc w:val="left"/>
        <w:textAlignment w:val="center"/>
      </w:pPr>
      <w:r>
        <w:t>B</w:t>
      </w:r>
      <w:r>
        <w:t>．切除肾上腺髓质的动物可以利用神经元代替肾上腺髓质发挥作用</w:t>
      </w:r>
    </w:p>
    <w:p w14:paraId="4B31EAC3" w14:textId="77777777" w:rsidR="00824B41" w:rsidRDefault="00000000" w:rsidP="00371706">
      <w:pPr>
        <w:ind w:left="380"/>
        <w:jc w:val="left"/>
        <w:textAlignment w:val="center"/>
      </w:pPr>
      <w:r>
        <w:t>C</w:t>
      </w:r>
      <w:r>
        <w:t>．肾上腺糖皮质激素与靶细胞膜上受体结合并发挥作用后会被灭活</w:t>
      </w:r>
    </w:p>
    <w:p w14:paraId="550813EE" w14:textId="77777777" w:rsidR="00824B41" w:rsidRDefault="00000000" w:rsidP="00371706">
      <w:pPr>
        <w:ind w:left="380"/>
        <w:jc w:val="left"/>
        <w:textAlignment w:val="center"/>
      </w:pPr>
      <w:r>
        <w:t>D</w:t>
      </w:r>
      <w:r>
        <w:t>．长期使用糖皮质激素进行治疗的病人痊愈后也不能立即完全停药</w:t>
      </w:r>
    </w:p>
    <w:p w14:paraId="31F16A2D" w14:textId="77777777" w:rsidR="00824B41" w:rsidRDefault="00000000" w:rsidP="00371706">
      <w:pPr>
        <w:jc w:val="left"/>
        <w:textAlignment w:val="center"/>
      </w:pPr>
      <w:r>
        <w:t>(6)</w:t>
      </w:r>
      <w:r>
        <w:t>我们可以通过学会控制情绪，放松心情，适当锻炼身体来达到减缓学习压力，个别焦虑严重的同学可以口服药物来缓解症状，有几种可能会影响</w:t>
      </w:r>
      <w:r>
        <w:t>5-</w:t>
      </w:r>
      <w:r>
        <w:t>羟色胺分泌和作用的药物，其中能抗抑郁的是</w:t>
      </w:r>
      <w:r>
        <w:rPr>
          <w:rFonts w:eastAsia="Times New Roman"/>
          <w:u w:val="single"/>
        </w:rPr>
        <w:t xml:space="preserve">     </w:t>
      </w:r>
      <w:r>
        <w:t>。</w:t>
      </w:r>
    </w:p>
    <w:p w14:paraId="15831C96" w14:textId="77777777" w:rsidR="00824B41" w:rsidRDefault="00000000" w:rsidP="00371706">
      <w:pPr>
        <w:jc w:val="left"/>
        <w:textAlignment w:val="center"/>
      </w:pPr>
      <w:r>
        <w:t>a.</w:t>
      </w:r>
      <w:r>
        <w:t>阻止囊泡对</w:t>
      </w:r>
      <w:r>
        <w:t>5-</w:t>
      </w:r>
      <w:r>
        <w:t>羟色胺再回收的利血平</w:t>
      </w:r>
    </w:p>
    <w:p w14:paraId="61EC70F8" w14:textId="77777777" w:rsidR="00824B41" w:rsidRDefault="00000000" w:rsidP="00371706">
      <w:pPr>
        <w:jc w:val="left"/>
        <w:textAlignment w:val="center"/>
      </w:pPr>
      <w:r>
        <w:t>b.</w:t>
      </w:r>
      <w:r>
        <w:t>阻止</w:t>
      </w:r>
      <w:r>
        <w:t>5-</w:t>
      </w:r>
      <w:r>
        <w:t>羟色胺回收的丙咪嗪</w:t>
      </w:r>
    </w:p>
    <w:p w14:paraId="46B6C910" w14:textId="77777777" w:rsidR="00824B41" w:rsidRDefault="00000000" w:rsidP="00371706">
      <w:pPr>
        <w:jc w:val="left"/>
        <w:textAlignment w:val="center"/>
      </w:pPr>
      <w:r>
        <w:t>c.</w:t>
      </w:r>
      <w:r>
        <w:t>抑制单胺氧化酶活性的苯乙肼</w:t>
      </w:r>
    </w:p>
    <w:p w14:paraId="6D4C4506" w14:textId="77777777" w:rsidR="00824B41" w:rsidRDefault="00000000" w:rsidP="00371706">
      <w:pPr>
        <w:jc w:val="left"/>
        <w:textAlignment w:val="center"/>
      </w:pPr>
      <w:r>
        <w:t>d.</w:t>
      </w:r>
      <w:r>
        <w:t>选择性</w:t>
      </w:r>
      <w:r>
        <w:t>5-</w:t>
      </w:r>
      <w:r>
        <w:t>羟色胺回收抑制剂氟苯氧丙胺</w:t>
      </w:r>
    </w:p>
    <w:p w14:paraId="2200EBB2" w14:textId="77777777" w:rsidR="00824B41" w:rsidRDefault="00000000" w:rsidP="00371706">
      <w:pPr>
        <w:jc w:val="left"/>
        <w:textAlignment w:val="center"/>
      </w:pPr>
      <w:r>
        <w:t>22</w:t>
      </w:r>
      <w:r>
        <w:t>．目前，糖尿病已经成为继心脑血管疾病，恶性肿瘤之后影响人类健康的第三大因素，下图是部分因子调节胰岛</w:t>
      </w:r>
      <w:r>
        <w:t>B</w:t>
      </w:r>
      <w:r>
        <w:t>细胞分泌胰岛素的示意图，请回答下列问题。</w:t>
      </w:r>
    </w:p>
    <w:p w14:paraId="185ED087" w14:textId="77777777" w:rsidR="00824B41" w:rsidRDefault="00000000" w:rsidP="00371706">
      <w:pPr>
        <w:jc w:val="center"/>
        <w:textAlignment w:val="center"/>
      </w:pPr>
      <w:r>
        <w:rPr>
          <w:rFonts w:eastAsia="Times New Roman"/>
          <w:noProof/>
          <w:kern w:val="0"/>
          <w:sz w:val="24"/>
          <w:szCs w:val="24"/>
        </w:rPr>
        <w:drawing>
          <wp:inline distT="0" distB="0" distL="0" distR="0" wp14:anchorId="45502006" wp14:editId="2DE96916">
            <wp:extent cx="4514850" cy="2038350"/>
            <wp:effectExtent l="0" t="0" r="0" b="0"/>
            <wp:docPr id="100027" name="图片 100027" descr="@@@fa80cd7a-a96d-4632-88f6-a29d46e4f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0"/>
                    <a:stretch>
                      <a:fillRect/>
                    </a:stretch>
                  </pic:blipFill>
                  <pic:spPr>
                    <a:xfrm>
                      <a:off x="0" y="0"/>
                      <a:ext cx="4514850" cy="2038350"/>
                    </a:xfrm>
                    <a:prstGeom prst="rect">
                      <a:avLst/>
                    </a:prstGeom>
                  </pic:spPr>
                </pic:pic>
              </a:graphicData>
            </a:graphic>
          </wp:inline>
        </w:drawing>
      </w:r>
    </w:p>
    <w:p w14:paraId="08727BC0" w14:textId="77777777" w:rsidR="00824B41" w:rsidRDefault="00000000" w:rsidP="00371706">
      <w:pPr>
        <w:jc w:val="left"/>
        <w:textAlignment w:val="center"/>
      </w:pPr>
      <w:r>
        <w:t>(1)</w:t>
      </w:r>
      <w:r>
        <w:t>据图分析，葡萄糖通过</w:t>
      </w:r>
      <w:r>
        <w:t>GLUT2</w:t>
      </w:r>
      <w:r>
        <w:t>进入细胞的方式是</w:t>
      </w:r>
      <w:r>
        <w:rPr>
          <w:rFonts w:eastAsia="Times New Roman"/>
          <w:u w:val="single"/>
        </w:rPr>
        <w:t xml:space="preserve">     </w:t>
      </w:r>
      <w:r>
        <w:t>。当血糖浓度上升时，细胞内葡萄糖氧化分解加强，细胞内</w:t>
      </w:r>
      <w:r>
        <w:t>ATP/ADP</w:t>
      </w:r>
      <w:r>
        <w:t>比值</w:t>
      </w:r>
      <w:r>
        <w:rPr>
          <w:rFonts w:eastAsia="Times New Roman"/>
          <w:u w:val="single"/>
        </w:rPr>
        <w:t xml:space="preserve">      </w:t>
      </w:r>
      <w:r>
        <w:t>，进而使得钙离子通道开放，胰岛素分泌增多。据此判断</w:t>
      </w:r>
      <w:r>
        <w:t>ATP</w:t>
      </w:r>
      <w:r>
        <w:t>在胰岛</w:t>
      </w:r>
      <w:r>
        <w:t>B</w:t>
      </w:r>
      <w:r>
        <w:t>细胞中的作用有</w:t>
      </w:r>
      <w:r>
        <w:rPr>
          <w:rFonts w:eastAsia="Times New Roman"/>
          <w:u w:val="single"/>
        </w:rPr>
        <w:t xml:space="preserve">      </w:t>
      </w:r>
      <w:r>
        <w:t>。</w:t>
      </w:r>
    </w:p>
    <w:p w14:paraId="2B022AC6" w14:textId="77777777" w:rsidR="00824B41" w:rsidRDefault="00000000" w:rsidP="00371706">
      <w:pPr>
        <w:jc w:val="left"/>
        <w:textAlignment w:val="center"/>
      </w:pPr>
      <w:r>
        <w:t>(2)</w:t>
      </w:r>
      <w:r>
        <w:t>胰岛</w:t>
      </w:r>
      <w:r>
        <w:t>B</w:t>
      </w:r>
      <w:r>
        <w:t>细胞受交感神经和迷走神经的双重作用，两者的作用是</w:t>
      </w:r>
      <w:r>
        <w:rPr>
          <w:rFonts w:eastAsia="Times New Roman"/>
          <w:u w:val="single"/>
        </w:rPr>
        <w:t xml:space="preserve">      </w:t>
      </w:r>
      <w:r>
        <w:t>的。当血糖升高时，迷走神经兴奋释放乙酰胆碱作用于胰岛</w:t>
      </w:r>
      <w:r>
        <w:t>B</w:t>
      </w:r>
      <w:r>
        <w:t>细胞的过程中，信号的转换方式为</w:t>
      </w:r>
      <w:r>
        <w:rPr>
          <w:rFonts w:eastAsia="Times New Roman"/>
          <w:u w:val="single"/>
        </w:rPr>
        <w:t xml:space="preserve">      </w:t>
      </w:r>
      <w:r>
        <w:t>。</w:t>
      </w:r>
    </w:p>
    <w:p w14:paraId="0D2FC659" w14:textId="77777777" w:rsidR="00824B41" w:rsidRDefault="00000000" w:rsidP="00371706">
      <w:pPr>
        <w:jc w:val="left"/>
        <w:textAlignment w:val="center"/>
      </w:pPr>
      <w:r>
        <w:t>(3)</w:t>
      </w:r>
      <w:r>
        <w:t>一般认为</w:t>
      </w:r>
      <w:r>
        <w:t>Ⅱ</w:t>
      </w:r>
      <w:r>
        <w:t>型糖尿病的血液中胰岛素水平正常，但发病初期常常表现</w:t>
      </w:r>
      <w:r>
        <w:t>“</w:t>
      </w:r>
      <w:r>
        <w:t>胰岛素抵抗</w:t>
      </w:r>
      <w:r>
        <w:t>”</w:t>
      </w:r>
      <w:r>
        <w:t>现象</w:t>
      </w:r>
      <w:r>
        <w:t>——</w:t>
      </w:r>
      <w:r>
        <w:t>对胰岛素的敏感性下降，分析出现此现象的原因可能有</w:t>
      </w:r>
      <w:r>
        <w:rPr>
          <w:rFonts w:eastAsia="Times New Roman"/>
          <w:u w:val="single"/>
        </w:rPr>
        <w:t xml:space="preserve">      </w:t>
      </w:r>
      <w:r>
        <w:t>。</w:t>
      </w:r>
    </w:p>
    <w:p w14:paraId="7CD904B1" w14:textId="77777777" w:rsidR="00824B41" w:rsidRDefault="00000000" w:rsidP="00371706">
      <w:pPr>
        <w:jc w:val="left"/>
        <w:textAlignment w:val="center"/>
      </w:pPr>
      <w:r>
        <w:lastRenderedPageBreak/>
        <w:t>a.</w:t>
      </w:r>
      <w:r>
        <w:t>胰岛素分泌障碍</w:t>
      </w:r>
    </w:p>
    <w:p w14:paraId="2C95FBA1" w14:textId="77777777" w:rsidR="00824B41" w:rsidRDefault="00000000" w:rsidP="00371706">
      <w:pPr>
        <w:jc w:val="left"/>
        <w:textAlignment w:val="center"/>
      </w:pPr>
      <w:r>
        <w:t>b.</w:t>
      </w:r>
      <w:r>
        <w:t>自身细胞毒性</w:t>
      </w:r>
      <w:r>
        <w:t>T</w:t>
      </w:r>
      <w:r>
        <w:t>细胞持续性杀死胰岛</w:t>
      </w:r>
      <w:r>
        <w:t>B</w:t>
      </w:r>
      <w:r>
        <w:t>细胞</w:t>
      </w:r>
    </w:p>
    <w:p w14:paraId="10E316C0" w14:textId="77777777" w:rsidR="00824B41" w:rsidRDefault="00000000" w:rsidP="00371706">
      <w:pPr>
        <w:jc w:val="left"/>
        <w:textAlignment w:val="center"/>
      </w:pPr>
      <w:r>
        <w:t>c.</w:t>
      </w:r>
      <w:r>
        <w:t>胰岛素受体基因突变</w:t>
      </w:r>
    </w:p>
    <w:p w14:paraId="72EC6D42" w14:textId="77777777" w:rsidR="00824B41" w:rsidRDefault="00000000" w:rsidP="00371706">
      <w:pPr>
        <w:jc w:val="left"/>
        <w:textAlignment w:val="center"/>
      </w:pPr>
      <w:r>
        <w:t>d.</w:t>
      </w:r>
      <w:r>
        <w:t>胰岛素与受体的亲和力下降</w:t>
      </w:r>
    </w:p>
    <w:p w14:paraId="73286EF1" w14:textId="77777777" w:rsidR="00824B41" w:rsidRDefault="00000000" w:rsidP="00371706">
      <w:pPr>
        <w:jc w:val="left"/>
        <w:textAlignment w:val="center"/>
      </w:pPr>
      <w:r>
        <w:t>e.</w:t>
      </w:r>
      <w:r>
        <w:t>自身抗体与胰岛素结合</w:t>
      </w:r>
    </w:p>
    <w:p w14:paraId="7134F807" w14:textId="77777777" w:rsidR="00824B41" w:rsidRDefault="00000000" w:rsidP="00371706">
      <w:pPr>
        <w:jc w:val="left"/>
        <w:textAlignment w:val="center"/>
      </w:pPr>
      <w:r>
        <w:t>f.</w:t>
      </w:r>
      <w:r>
        <w:t>胰岛</w:t>
      </w:r>
      <w:r>
        <w:t>B</w:t>
      </w:r>
      <w:r>
        <w:t>细胞膜上载体对葡萄糖的转运能力下降</w:t>
      </w:r>
    </w:p>
    <w:p w14:paraId="181C14B7" w14:textId="77777777" w:rsidR="00824B41" w:rsidRDefault="00000000" w:rsidP="00371706">
      <w:pPr>
        <w:jc w:val="left"/>
        <w:textAlignment w:val="center"/>
      </w:pPr>
      <w:r>
        <w:t>(4)GLP-1</w:t>
      </w:r>
      <w:r>
        <w:t>是主要由肠道</w:t>
      </w:r>
      <w:r>
        <w:t>L</w:t>
      </w:r>
      <w:r>
        <w:t>细胞分泌的一种肠促胰素，可通过控制血糖激素的分泌以调节血糖稳态。研究发现大多数</w:t>
      </w:r>
      <w:r>
        <w:t>Ⅱ</w:t>
      </w:r>
      <w:r>
        <w:t>型糖尿病患者</w:t>
      </w:r>
      <w:r>
        <w:t>GLP-1</w:t>
      </w:r>
      <w:r>
        <w:t>分泌量不足，为检测</w:t>
      </w:r>
      <w:r>
        <w:t>GLP-1</w:t>
      </w:r>
      <w:r>
        <w:t>类似物的药效，研究者进行了临床对照试验，请完成下表：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38"/>
        <w:gridCol w:w="7009"/>
      </w:tblGrid>
      <w:tr w:rsidR="00824B41" w14:paraId="355789D5" w14:textId="77777777" w:rsidTr="00371706">
        <w:tc>
          <w:tcPr>
            <w:tcW w:w="153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5360D0" w14:textId="77777777" w:rsidR="00824B41" w:rsidRDefault="00000000" w:rsidP="00371706">
            <w:pPr>
              <w:jc w:val="left"/>
              <w:textAlignment w:val="center"/>
            </w:pPr>
            <w:r>
              <w:t>实验步骤</w:t>
            </w:r>
          </w:p>
        </w:tc>
        <w:tc>
          <w:tcPr>
            <w:tcW w:w="70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B5C51D" w14:textId="77777777" w:rsidR="00824B41" w:rsidRDefault="00000000" w:rsidP="00371706">
            <w:pPr>
              <w:jc w:val="left"/>
              <w:textAlignment w:val="center"/>
            </w:pPr>
            <w:r>
              <w:t>简要实验操作</w:t>
            </w:r>
          </w:p>
        </w:tc>
      </w:tr>
      <w:tr w:rsidR="00824B41" w14:paraId="1828E90D" w14:textId="77777777" w:rsidTr="00371706">
        <w:tc>
          <w:tcPr>
            <w:tcW w:w="153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4F6EDE" w14:textId="77777777" w:rsidR="00824B41" w:rsidRDefault="00000000" w:rsidP="00371706">
            <w:pPr>
              <w:jc w:val="left"/>
              <w:textAlignment w:val="center"/>
            </w:pPr>
            <w:r>
              <w:t>选择作用对象</w:t>
            </w:r>
          </w:p>
        </w:tc>
        <w:tc>
          <w:tcPr>
            <w:tcW w:w="70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5D3E39" w14:textId="77777777" w:rsidR="00824B41" w:rsidRDefault="00000000" w:rsidP="00371706">
            <w:pPr>
              <w:jc w:val="left"/>
              <w:textAlignment w:val="center"/>
            </w:pPr>
            <w:r>
              <w:t>随机选择</w:t>
            </w:r>
            <w:r>
              <w:t>①</w:t>
            </w:r>
            <w:r>
              <w:rPr>
                <w:rFonts w:eastAsia="Times New Roman"/>
                <w:u w:val="single"/>
              </w:rPr>
              <w:t xml:space="preserve">     </w:t>
            </w:r>
            <w:r>
              <w:t>作为药物研究对象，并均分</w:t>
            </w:r>
          </w:p>
        </w:tc>
      </w:tr>
      <w:tr w:rsidR="00824B41" w14:paraId="030C2B7D" w14:textId="77777777" w:rsidTr="00371706">
        <w:tc>
          <w:tcPr>
            <w:tcW w:w="153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81511D" w14:textId="77777777" w:rsidR="00824B41" w:rsidRDefault="00000000" w:rsidP="00371706">
            <w:pPr>
              <w:jc w:val="left"/>
              <w:textAlignment w:val="center"/>
            </w:pPr>
            <w:r>
              <w:t>实验处理</w:t>
            </w:r>
          </w:p>
        </w:tc>
        <w:tc>
          <w:tcPr>
            <w:tcW w:w="70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11CAFC" w14:textId="77777777" w:rsidR="00824B41" w:rsidRDefault="00000000" w:rsidP="00371706">
            <w:pPr>
              <w:jc w:val="left"/>
              <w:textAlignment w:val="center"/>
            </w:pPr>
            <w:r>
              <w:t>两组实验组：</w:t>
            </w:r>
            <w:r>
              <w:t>②</w:t>
            </w:r>
            <w:r>
              <w:rPr>
                <w:rFonts w:eastAsia="Times New Roman"/>
                <w:u w:val="single"/>
              </w:rPr>
              <w:t xml:space="preserve">     </w:t>
            </w:r>
            <w:r>
              <w:t>；</w:t>
            </w:r>
          </w:p>
          <w:p w14:paraId="65A4EC5A" w14:textId="77777777" w:rsidR="00824B41" w:rsidRDefault="00000000" w:rsidP="00371706">
            <w:pPr>
              <w:jc w:val="left"/>
              <w:textAlignment w:val="center"/>
            </w:pPr>
            <w:r>
              <w:t>对照组：对分实验对象使用安慰剂。从成分分析，本实验中使用的安慰剂是指</w:t>
            </w:r>
            <w:r>
              <w:t>③</w:t>
            </w:r>
            <w:r>
              <w:rPr>
                <w:rFonts w:eastAsia="Times New Roman"/>
                <w:u w:val="single"/>
              </w:rPr>
              <w:t xml:space="preserve">     </w:t>
            </w:r>
            <w:r>
              <w:t>。</w:t>
            </w:r>
          </w:p>
        </w:tc>
      </w:tr>
      <w:tr w:rsidR="00824B41" w14:paraId="51140ACA" w14:textId="77777777" w:rsidTr="00371706">
        <w:tc>
          <w:tcPr>
            <w:tcW w:w="153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ED1861" w14:textId="77777777" w:rsidR="00824B41" w:rsidRDefault="00000000" w:rsidP="00371706">
            <w:pPr>
              <w:jc w:val="left"/>
              <w:textAlignment w:val="center"/>
            </w:pPr>
            <w:r>
              <w:t>结果检测</w:t>
            </w:r>
          </w:p>
        </w:tc>
        <w:tc>
          <w:tcPr>
            <w:tcW w:w="700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CCFD09" w14:textId="77777777" w:rsidR="00824B41" w:rsidRDefault="00000000" w:rsidP="00371706">
            <w:pPr>
              <w:jc w:val="left"/>
              <w:textAlignment w:val="center"/>
            </w:pPr>
            <w:r>
              <w:t>一段时间后，分别测定两组实验对象体内</w:t>
            </w:r>
            <w:r>
              <w:t>④</w:t>
            </w:r>
            <w:r>
              <w:rPr>
                <w:rFonts w:eastAsia="Times New Roman"/>
                <w:u w:val="single"/>
              </w:rPr>
              <w:t xml:space="preserve">     </w:t>
            </w:r>
            <w:r>
              <w:t>的含量</w:t>
            </w:r>
          </w:p>
        </w:tc>
      </w:tr>
    </w:tbl>
    <w:p w14:paraId="4CF14CD3" w14:textId="77777777" w:rsidR="00824B41" w:rsidRDefault="00000000" w:rsidP="00371706">
      <w:pPr>
        <w:jc w:val="left"/>
        <w:textAlignment w:val="center"/>
      </w:pPr>
      <w:r>
        <w:t>23</w:t>
      </w:r>
      <w:r>
        <w:t>．甲型流感主要由</w:t>
      </w:r>
      <w:r>
        <w:t>H1N1</w:t>
      </w:r>
      <w:r>
        <w:t>（一种</w:t>
      </w:r>
      <w:r>
        <w:t>RNA</w:t>
      </w:r>
      <w:r>
        <w:t>病毒）感染引起，其中的</w:t>
      </w:r>
      <w:r>
        <w:t>H</w:t>
      </w:r>
      <w:r>
        <w:t>表示血凝素，</w:t>
      </w:r>
      <w:r>
        <w:t>N</w:t>
      </w:r>
      <w:r>
        <w:t>表示神经氨酸酶。请回答下列问题：</w:t>
      </w:r>
    </w:p>
    <w:p w14:paraId="601D1C95" w14:textId="77777777" w:rsidR="00824B41" w:rsidRDefault="00000000" w:rsidP="00371706">
      <w:pPr>
        <w:jc w:val="center"/>
        <w:textAlignment w:val="center"/>
      </w:pPr>
      <w:r>
        <w:rPr>
          <w:rFonts w:eastAsia="Times New Roman"/>
          <w:noProof/>
          <w:kern w:val="0"/>
          <w:sz w:val="24"/>
          <w:szCs w:val="24"/>
        </w:rPr>
        <w:drawing>
          <wp:inline distT="0" distB="0" distL="0" distR="0" wp14:anchorId="6E7141D6" wp14:editId="6C8A2ACD">
            <wp:extent cx="3249404" cy="2365375"/>
            <wp:effectExtent l="0" t="0" r="8255" b="0"/>
            <wp:docPr id="100029" name="图片 100029" descr="@@@a0af95e9-c65e-4041-8415-8b1ffb6fb9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1"/>
                    <a:stretch>
                      <a:fillRect/>
                    </a:stretch>
                  </pic:blipFill>
                  <pic:spPr>
                    <a:xfrm>
                      <a:off x="0" y="0"/>
                      <a:ext cx="3250457" cy="2366142"/>
                    </a:xfrm>
                    <a:prstGeom prst="rect">
                      <a:avLst/>
                    </a:prstGeom>
                  </pic:spPr>
                </pic:pic>
              </a:graphicData>
            </a:graphic>
          </wp:inline>
        </w:drawing>
      </w:r>
    </w:p>
    <w:p w14:paraId="57DE697A" w14:textId="77777777" w:rsidR="00824B41" w:rsidRDefault="00000000" w:rsidP="00371706">
      <w:pPr>
        <w:jc w:val="left"/>
        <w:textAlignment w:val="center"/>
      </w:pPr>
      <w:r>
        <w:t>(1)</w:t>
      </w:r>
      <w:r>
        <w:t>当</w:t>
      </w:r>
      <w:r>
        <w:t>H1N1</w:t>
      </w:r>
      <w:r>
        <w:t>侵入机体时，抗原呈递细胞将抗原处理后呈递在细胞表面，然后传递给辅助性</w:t>
      </w:r>
      <w:r>
        <w:t>T</w:t>
      </w:r>
      <w:r>
        <w:t>细胞细胞，</w:t>
      </w:r>
      <w:r>
        <w:rPr>
          <w:rFonts w:eastAsia="Times New Roman"/>
          <w:u w:val="single"/>
        </w:rPr>
        <w:t xml:space="preserve">      </w:t>
      </w:r>
      <w:r>
        <w:t>，这是激活</w:t>
      </w:r>
      <w:r>
        <w:t>B</w:t>
      </w:r>
      <w:r>
        <w:t>细胞的第二个信号。同时辅助性</w:t>
      </w:r>
      <w:r>
        <w:t>T</w:t>
      </w:r>
      <w:r>
        <w:t>细胞分裂、分化并分泌</w:t>
      </w:r>
      <w:r>
        <w:rPr>
          <w:rFonts w:eastAsia="Times New Roman"/>
          <w:u w:val="single"/>
        </w:rPr>
        <w:t xml:space="preserve">      </w:t>
      </w:r>
      <w:r>
        <w:t>作用于</w:t>
      </w:r>
      <w:r>
        <w:t>B</w:t>
      </w:r>
      <w:r>
        <w:t>细胞，促进其增殖、分化产生</w:t>
      </w:r>
      <w:r>
        <w:rPr>
          <w:rFonts w:eastAsia="Times New Roman"/>
          <w:u w:val="single"/>
        </w:rPr>
        <w:t xml:space="preserve">      </w:t>
      </w:r>
      <w:r>
        <w:t>。</w:t>
      </w:r>
    </w:p>
    <w:p w14:paraId="0A815600" w14:textId="77777777" w:rsidR="00824B41" w:rsidRDefault="00000000" w:rsidP="00371706">
      <w:pPr>
        <w:jc w:val="left"/>
        <w:textAlignment w:val="center"/>
      </w:pPr>
      <w:r>
        <w:t>(2)</w:t>
      </w:r>
      <w:r>
        <w:t>当</w:t>
      </w:r>
      <w:r>
        <w:t>H1N1</w:t>
      </w:r>
      <w:r>
        <w:t>侵入细胞内部时，则需要借助</w:t>
      </w:r>
      <w:r>
        <w:rPr>
          <w:rFonts w:eastAsia="Times New Roman"/>
          <w:u w:val="single"/>
        </w:rPr>
        <w:t xml:space="preserve">      </w:t>
      </w:r>
      <w:r>
        <w:t>识别并裂解被病原体感染的靶细胞，此过程中靶细胞的裂解死亡属于</w:t>
      </w:r>
      <w:r>
        <w:rPr>
          <w:rFonts w:eastAsia="Times New Roman"/>
          <w:u w:val="single"/>
        </w:rPr>
        <w:t xml:space="preserve">      </w:t>
      </w:r>
      <w:r>
        <w:t>。</w:t>
      </w:r>
    </w:p>
    <w:p w14:paraId="1ECCE7F6" w14:textId="77777777" w:rsidR="00824B41" w:rsidRDefault="00000000" w:rsidP="00371706">
      <w:pPr>
        <w:jc w:val="left"/>
        <w:textAlignment w:val="center"/>
      </w:pPr>
      <w:r>
        <w:t>(3)</w:t>
      </w:r>
      <w:r>
        <w:t>人感染</w:t>
      </w:r>
      <w:r>
        <w:t>H1N1</w:t>
      </w:r>
      <w:r>
        <w:t>后会出现发烧现象，</w:t>
      </w:r>
      <w:r>
        <w:t>“</w:t>
      </w:r>
      <w:r>
        <w:t>体温调定点学说</w:t>
      </w:r>
      <w:r>
        <w:t>”</w:t>
      </w:r>
      <w:r>
        <w:t>认为，体温调节有类似恒温器的调节机制，恒温动物有一确定的调定点数值（如人类的为</w:t>
      </w:r>
      <w:r>
        <w:t>37℃</w:t>
      </w:r>
      <w:r>
        <w:t>），如果体温偏离这个数值，则通过产热或散热活动加以调节，以维持体温的恒定。病毒感染后出现发烧现象，是由于体温调定点</w:t>
      </w:r>
      <w:r>
        <w:rPr>
          <w:rFonts w:eastAsia="Times New Roman"/>
          <w:u w:val="single"/>
        </w:rPr>
        <w:t xml:space="preserve">      </w:t>
      </w:r>
      <w:r>
        <w:t>。在体温上升期会出现</w:t>
      </w:r>
      <w:r>
        <w:t>“</w:t>
      </w:r>
      <w:r>
        <w:t>畏寒</w:t>
      </w:r>
      <w:r>
        <w:t>”</w:t>
      </w:r>
      <w:r>
        <w:t>现象的原因有</w:t>
      </w:r>
      <w:r>
        <w:rPr>
          <w:rFonts w:eastAsia="Times New Roman"/>
          <w:u w:val="single"/>
        </w:rPr>
        <w:t xml:space="preserve">      </w:t>
      </w:r>
      <w:r>
        <w:t>。</w:t>
      </w:r>
    </w:p>
    <w:p w14:paraId="35EB976B" w14:textId="77777777" w:rsidR="00824B41" w:rsidRDefault="00000000" w:rsidP="00371706">
      <w:pPr>
        <w:jc w:val="left"/>
        <w:textAlignment w:val="center"/>
      </w:pPr>
      <w:r>
        <w:t>(4)</w:t>
      </w:r>
      <w:r>
        <w:t>预防甲流可通过注射疫苗的方式。甲流</w:t>
      </w:r>
      <w:r>
        <w:t>mRNA</w:t>
      </w:r>
      <w:r>
        <w:t>疫苗作用机理如图所示。据图可知，该疫苗在细胞内表达出病毒蛋白后，需经过</w:t>
      </w:r>
      <w:r>
        <w:rPr>
          <w:rFonts w:eastAsia="Times New Roman"/>
          <w:u w:val="single"/>
        </w:rPr>
        <w:t xml:space="preserve">      </w:t>
      </w:r>
      <w:r>
        <w:t>水解产生抗原肽，抗原肽与镶嵌在生物膜上的</w:t>
      </w:r>
      <w:r>
        <w:rPr>
          <w:rFonts w:eastAsia="Times New Roman"/>
          <w:u w:val="single"/>
        </w:rPr>
        <w:t xml:space="preserve">      </w:t>
      </w:r>
      <w:r>
        <w:t>结合，最终呈递到细胞表面，诱导特异性免疫。与传统灭活病毒疫苗相比，</w:t>
      </w:r>
      <w:r>
        <w:t>mRNA</w:t>
      </w:r>
      <w:r>
        <w:t>疫苗的优点有</w:t>
      </w:r>
      <w:r>
        <w:rPr>
          <w:rFonts w:eastAsia="Times New Roman"/>
          <w:u w:val="single"/>
        </w:rPr>
        <w:t xml:space="preserve">      </w:t>
      </w:r>
      <w:r>
        <w:t>（答</w:t>
      </w:r>
      <w:r>
        <w:t>2</w:t>
      </w:r>
      <w:r>
        <w:t>点即可）。</w:t>
      </w:r>
    </w:p>
    <w:p w14:paraId="2A1CAF8D" w14:textId="77777777" w:rsidR="00824B41" w:rsidRDefault="00000000" w:rsidP="00371706">
      <w:pPr>
        <w:jc w:val="left"/>
        <w:textAlignment w:val="center"/>
      </w:pPr>
      <w:r>
        <w:lastRenderedPageBreak/>
        <w:t>24</w:t>
      </w:r>
      <w:r>
        <w:t>．</w:t>
      </w:r>
      <w:r>
        <w:t>Graves</w:t>
      </w:r>
      <w:r>
        <w:t>病和桥本甲状腺炎是甲状腺激素水平异常的两种疾病，其主要发病机制如下图所示。回答下列问题：</w:t>
      </w:r>
    </w:p>
    <w:p w14:paraId="2987793C" w14:textId="77777777" w:rsidR="00824B41" w:rsidRDefault="00000000" w:rsidP="00371706">
      <w:pPr>
        <w:textAlignment w:val="center"/>
      </w:pPr>
      <w:r>
        <w:rPr>
          <w:noProof/>
        </w:rPr>
        <w:drawing>
          <wp:inline distT="0" distB="0" distL="0" distR="0" wp14:anchorId="7DF0EC61" wp14:editId="47E584D8">
            <wp:extent cx="4635500" cy="1604575"/>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2"/>
                    <a:stretch>
                      <a:fillRect/>
                    </a:stretch>
                  </pic:blipFill>
                  <pic:spPr>
                    <a:xfrm>
                      <a:off x="0" y="0"/>
                      <a:ext cx="4644612" cy="1607729"/>
                    </a:xfrm>
                    <a:prstGeom prst="rect">
                      <a:avLst/>
                    </a:prstGeom>
                  </pic:spPr>
                </pic:pic>
              </a:graphicData>
            </a:graphic>
          </wp:inline>
        </w:drawing>
      </w:r>
      <w:r>
        <w:rPr>
          <w:rFonts w:eastAsia="Times New Roman"/>
          <w:kern w:val="0"/>
          <w:sz w:val="24"/>
          <w:szCs w:val="24"/>
        </w:rPr>
        <w:t>  </w:t>
      </w:r>
    </w:p>
    <w:p w14:paraId="4D42B170" w14:textId="77777777" w:rsidR="00824B41" w:rsidRDefault="00000000" w:rsidP="00371706">
      <w:pPr>
        <w:jc w:val="left"/>
        <w:textAlignment w:val="center"/>
      </w:pPr>
      <w:r>
        <w:t>(1)TSH</w:t>
      </w:r>
      <w:r>
        <w:t>受体抗体、</w:t>
      </w:r>
      <w:r>
        <w:t>TG</w:t>
      </w:r>
      <w:r>
        <w:t>蛋白抗体是诊断这两种病的主要指标，这类抗体的产生是因为</w:t>
      </w:r>
      <w:r>
        <w:rPr>
          <w:rFonts w:eastAsia="Times New Roman"/>
          <w:u w:val="single"/>
        </w:rPr>
        <w:t xml:space="preserve">           </w:t>
      </w:r>
      <w:r>
        <w:t>细胞都特异性识别了自身抗原，这两种疾病是由免疫系统的</w:t>
      </w:r>
      <w:r>
        <w:rPr>
          <w:rFonts w:eastAsia="Times New Roman"/>
          <w:u w:val="single"/>
        </w:rPr>
        <w:t xml:space="preserve">           </w:t>
      </w:r>
      <w:r>
        <w:t>功能异常所致。</w:t>
      </w:r>
    </w:p>
    <w:p w14:paraId="129DE9D6" w14:textId="77777777" w:rsidR="00824B41" w:rsidRDefault="00000000" w:rsidP="00371706">
      <w:pPr>
        <w:jc w:val="left"/>
        <w:textAlignment w:val="center"/>
      </w:pPr>
      <w:r>
        <w:t>(2)</w:t>
      </w:r>
      <w:r>
        <w:t>据图可知，同一抗体不仅能结合抗原，还能结合</w:t>
      </w:r>
      <w:r>
        <w:rPr>
          <w:rFonts w:eastAsia="Times New Roman"/>
          <w:u w:val="single"/>
        </w:rPr>
        <w:t xml:space="preserve">           </w:t>
      </w:r>
      <w:r>
        <w:t>细胞。</w:t>
      </w:r>
    </w:p>
    <w:p w14:paraId="4F20698B" w14:textId="77777777" w:rsidR="00824B41" w:rsidRDefault="00000000" w:rsidP="00371706">
      <w:pPr>
        <w:jc w:val="left"/>
        <w:textAlignment w:val="center"/>
      </w:pPr>
      <w:r>
        <w:t>(3)NK</w:t>
      </w:r>
      <w:r>
        <w:t>细胞的功能与</w:t>
      </w:r>
      <w:r>
        <w:rPr>
          <w:rFonts w:eastAsia="Times New Roman"/>
          <w:u w:val="single"/>
        </w:rPr>
        <w:t xml:space="preserve">           </w:t>
      </w:r>
      <w:r>
        <w:t>淋巴细胞的相似，但两者也有差异，</w:t>
      </w:r>
      <w:r>
        <w:t>NK</w:t>
      </w:r>
      <w:r>
        <w:t>细胞的功能特点是</w:t>
      </w:r>
      <w:r>
        <w:rPr>
          <w:rFonts w:eastAsia="Times New Roman"/>
          <w:u w:val="single"/>
        </w:rPr>
        <w:t xml:space="preserve">           </w:t>
      </w:r>
      <w:r>
        <w:t>（答出一项即可）。</w:t>
      </w:r>
    </w:p>
    <w:p w14:paraId="297DD92E" w14:textId="77777777" w:rsidR="00824B41" w:rsidRDefault="00000000" w:rsidP="00371706">
      <w:pPr>
        <w:jc w:val="left"/>
        <w:textAlignment w:val="center"/>
      </w:pPr>
      <w:r>
        <w:t>(4)</w:t>
      </w:r>
      <w:r>
        <w:t>甲</w:t>
      </w:r>
      <w:r>
        <w:t>~</w:t>
      </w:r>
      <w:r>
        <w:t>丁</w:t>
      </w:r>
      <w:r>
        <w:t>4</w:t>
      </w:r>
      <w:r>
        <w:t>位成年人血清检验的部分结果见下表。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828"/>
        <w:gridCol w:w="2288"/>
        <w:gridCol w:w="1545"/>
        <w:gridCol w:w="1987"/>
        <w:gridCol w:w="1899"/>
      </w:tblGrid>
      <w:tr w:rsidR="00824B41" w14:paraId="48D317B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0191D3" w14:textId="77777777" w:rsidR="00824B41" w:rsidRDefault="00824B41" w:rsidP="00371706">
            <w:pPr>
              <w:jc w:val="center"/>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443CDE" w14:textId="77777777" w:rsidR="00824B41" w:rsidRDefault="00000000" w:rsidP="00371706">
            <w:pPr>
              <w:jc w:val="center"/>
              <w:textAlignment w:val="center"/>
            </w:pPr>
            <w:r>
              <w:t>游离甲状腺激素（</w:t>
            </w:r>
            <w:r>
              <w:t>pmol·L</w:t>
            </w:r>
            <w:r>
              <w:rPr>
                <w:vertAlign w:val="superscript"/>
              </w:rPr>
              <w:t>-1</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DFFC19" w14:textId="77777777" w:rsidR="00824B41" w:rsidRDefault="00000000" w:rsidP="00371706">
            <w:pPr>
              <w:jc w:val="center"/>
              <w:textAlignment w:val="center"/>
            </w:pPr>
            <w:r>
              <w:t>TSH</w:t>
            </w:r>
            <w:r>
              <w:t>（</w:t>
            </w:r>
            <w:r>
              <w:t>mU·L⁻¹</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D710B1" w14:textId="77777777" w:rsidR="00824B41" w:rsidRDefault="00000000" w:rsidP="00371706">
            <w:pPr>
              <w:jc w:val="center"/>
              <w:textAlignment w:val="center"/>
            </w:pPr>
            <w:r>
              <w:t>TSH</w:t>
            </w:r>
            <w:r>
              <w:t>受体抗体（</w:t>
            </w:r>
            <w:r>
              <w:t>IU·L⁻¹</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A82653" w14:textId="77777777" w:rsidR="00824B41" w:rsidRDefault="00000000" w:rsidP="00371706">
            <w:pPr>
              <w:jc w:val="center"/>
              <w:textAlignment w:val="center"/>
            </w:pPr>
            <w:r>
              <w:t>TG</w:t>
            </w:r>
            <w:r>
              <w:t>蛋白抗体（</w:t>
            </w:r>
            <w:r>
              <w:t>IU·L</w:t>
            </w:r>
            <w:r>
              <w:rPr>
                <w:vertAlign w:val="superscript"/>
              </w:rPr>
              <w:t>-1</w:t>
            </w:r>
            <w:r>
              <w:t>）</w:t>
            </w:r>
          </w:p>
        </w:tc>
      </w:tr>
      <w:tr w:rsidR="00824B41" w14:paraId="3E91BF6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40BD76" w14:textId="77777777" w:rsidR="00824B41" w:rsidRDefault="00000000" w:rsidP="00371706">
            <w:pPr>
              <w:jc w:val="center"/>
              <w:textAlignment w:val="center"/>
            </w:pPr>
            <w: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B141BD" w14:textId="77777777" w:rsidR="00824B41" w:rsidRDefault="00000000" w:rsidP="00371706">
            <w:pPr>
              <w:jc w:val="center"/>
              <w:textAlignment w:val="center"/>
            </w:pPr>
            <w:r>
              <w:t>5.60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33E2C0" w14:textId="77777777" w:rsidR="00824B41" w:rsidRDefault="00000000" w:rsidP="00371706">
            <w:pPr>
              <w:jc w:val="center"/>
              <w:textAlignment w:val="center"/>
            </w:pPr>
            <w:r>
              <w:t>122.43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8EB997" w14:textId="77777777" w:rsidR="00824B41" w:rsidRDefault="00000000" w:rsidP="00371706">
            <w:pPr>
              <w:jc w:val="center"/>
              <w:textAlignment w:val="center"/>
            </w:pPr>
            <w:r>
              <w:t>2.15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72A786" w14:textId="77777777" w:rsidR="00824B41" w:rsidRDefault="00000000" w:rsidP="00371706">
            <w:pPr>
              <w:jc w:val="center"/>
              <w:textAlignment w:val="center"/>
            </w:pPr>
            <w:r>
              <w:t>1954.00</w:t>
            </w:r>
          </w:p>
        </w:tc>
      </w:tr>
      <w:tr w:rsidR="00824B41" w14:paraId="624A274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69D39F" w14:textId="77777777" w:rsidR="00824B41" w:rsidRDefault="00000000" w:rsidP="00371706">
            <w:pPr>
              <w:jc w:val="center"/>
              <w:textAlignment w:val="center"/>
            </w:pPr>
            <w:r>
              <w:t>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E873D9" w14:textId="77777777" w:rsidR="00824B41" w:rsidRDefault="00000000" w:rsidP="00371706">
            <w:pPr>
              <w:jc w:val="center"/>
              <w:textAlignment w:val="center"/>
            </w:pPr>
            <w:r>
              <w:t>36.60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B113B1" w14:textId="77777777" w:rsidR="00824B41" w:rsidRDefault="00000000" w:rsidP="00371706">
            <w:pPr>
              <w:jc w:val="center"/>
              <w:textAlignment w:val="center"/>
            </w:pPr>
            <w:r>
              <w:t>23.85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4D2832" w14:textId="77777777" w:rsidR="00824B41" w:rsidRDefault="00000000" w:rsidP="00371706">
            <w:pPr>
              <w:jc w:val="center"/>
              <w:textAlignment w:val="center"/>
            </w:pPr>
            <w:r>
              <w:t>0.23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0BD729" w14:textId="77777777" w:rsidR="00824B41" w:rsidRDefault="00000000" w:rsidP="00371706">
            <w:pPr>
              <w:jc w:val="center"/>
              <w:textAlignment w:val="center"/>
            </w:pPr>
            <w:r>
              <w:t>83.00</w:t>
            </w:r>
          </w:p>
        </w:tc>
      </w:tr>
      <w:tr w:rsidR="00824B41" w14:paraId="2E50331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D25B8F" w14:textId="77777777" w:rsidR="00824B41" w:rsidRDefault="00000000" w:rsidP="00371706">
            <w:pPr>
              <w:jc w:val="center"/>
              <w:textAlignment w:val="center"/>
            </w:pPr>
            <w:r>
              <w:t>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0F6BB2" w14:textId="77777777" w:rsidR="00824B41" w:rsidRDefault="00000000" w:rsidP="00371706">
            <w:pPr>
              <w:jc w:val="center"/>
              <w:textAlignment w:val="center"/>
            </w:pPr>
            <w:r>
              <w:t>15.70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A350FA" w14:textId="77777777" w:rsidR="00824B41" w:rsidRDefault="00000000" w:rsidP="00371706">
            <w:pPr>
              <w:jc w:val="center"/>
              <w:textAlignment w:val="center"/>
            </w:pPr>
            <w:r>
              <w:t>8.17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4663AF9" w14:textId="77777777" w:rsidR="00824B41" w:rsidRDefault="00000000" w:rsidP="00371706">
            <w:pPr>
              <w:jc w:val="center"/>
              <w:textAlignment w:val="center"/>
            </w:pPr>
            <w:r>
              <w:t>0.02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F1261F" w14:textId="77777777" w:rsidR="00824B41" w:rsidRDefault="00000000" w:rsidP="00371706">
            <w:pPr>
              <w:jc w:val="center"/>
              <w:textAlignment w:val="center"/>
            </w:pPr>
            <w:r>
              <w:t>97.00</w:t>
            </w:r>
          </w:p>
        </w:tc>
      </w:tr>
      <w:tr w:rsidR="00824B41" w14:paraId="6280B202"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C3CD0F" w14:textId="77777777" w:rsidR="00824B41" w:rsidRDefault="00000000" w:rsidP="00371706">
            <w:pPr>
              <w:jc w:val="center"/>
              <w:textAlignment w:val="center"/>
            </w:pPr>
            <w:r>
              <w:t>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9E8B48" w14:textId="77777777" w:rsidR="00824B41" w:rsidRDefault="00000000" w:rsidP="00371706">
            <w:pPr>
              <w:jc w:val="center"/>
              <w:textAlignment w:val="center"/>
            </w:pPr>
            <w:r>
              <w:t>60.40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522E9D" w14:textId="77777777" w:rsidR="00824B41" w:rsidRDefault="00000000" w:rsidP="00371706">
            <w:pPr>
              <w:jc w:val="center"/>
              <w:textAlignment w:val="center"/>
            </w:pPr>
            <w:r>
              <w:t>0.02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D2EE43" w14:textId="77777777" w:rsidR="00824B41" w:rsidRDefault="00000000" w:rsidP="00371706">
            <w:pPr>
              <w:jc w:val="center"/>
              <w:textAlignment w:val="center"/>
            </w:pPr>
            <w:r>
              <w:t>368.56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0B6724" w14:textId="77777777" w:rsidR="00824B41" w:rsidRDefault="00000000" w:rsidP="00371706">
            <w:pPr>
              <w:jc w:val="center"/>
              <w:textAlignment w:val="center"/>
            </w:pPr>
            <w:r>
              <w:t>161.00</w:t>
            </w:r>
          </w:p>
        </w:tc>
      </w:tr>
      <w:tr w:rsidR="00824B41" w14:paraId="4F96F114"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39E013" w14:textId="77777777" w:rsidR="00824B41" w:rsidRDefault="00000000" w:rsidP="00371706">
            <w:pPr>
              <w:jc w:val="center"/>
              <w:textAlignment w:val="center"/>
            </w:pPr>
            <w:r>
              <w:t>正常范围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D562195" w14:textId="77777777" w:rsidR="00824B41" w:rsidRDefault="00000000" w:rsidP="00371706">
            <w:pPr>
              <w:jc w:val="center"/>
              <w:textAlignment w:val="center"/>
            </w:pPr>
            <w:r>
              <w:t>10.30~25.70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52FB2A" w14:textId="77777777" w:rsidR="00824B41" w:rsidRDefault="00000000" w:rsidP="00371706">
            <w:pPr>
              <w:jc w:val="center"/>
              <w:textAlignment w:val="center"/>
            </w:pPr>
            <w:r>
              <w:t>2.00~10.00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7A5046" w14:textId="77777777" w:rsidR="00824B41" w:rsidRDefault="00000000" w:rsidP="00371706">
            <w:pPr>
              <w:jc w:val="center"/>
              <w:textAlignment w:val="center"/>
            </w:pPr>
            <w:r>
              <w:t>&lt;1.75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667B5A" w14:textId="77777777" w:rsidR="00824B41" w:rsidRDefault="00000000" w:rsidP="00371706">
            <w:pPr>
              <w:jc w:val="center"/>
              <w:textAlignment w:val="center"/>
            </w:pPr>
            <w:r>
              <w:t>&lt;115.00</w:t>
            </w:r>
          </w:p>
        </w:tc>
      </w:tr>
    </w:tbl>
    <w:p w14:paraId="6CAB6DBF" w14:textId="77777777" w:rsidR="00824B41" w:rsidRDefault="00000000" w:rsidP="00371706">
      <w:pPr>
        <w:jc w:val="left"/>
        <w:textAlignment w:val="center"/>
      </w:pPr>
      <w:r>
        <w:t>①</w:t>
      </w:r>
      <w:r>
        <w:t>这</w:t>
      </w:r>
      <w:r>
        <w:t>4</w:t>
      </w:r>
      <w:r>
        <w:t>位成年人中</w:t>
      </w:r>
      <w:r>
        <w:rPr>
          <w:rFonts w:eastAsia="Times New Roman"/>
          <w:u w:val="single"/>
        </w:rPr>
        <w:t xml:space="preserve">           </w:t>
      </w:r>
      <w:r>
        <w:t>可能患有</w:t>
      </w:r>
      <w:r>
        <w:t>Graves</w:t>
      </w:r>
      <w:r>
        <w:t>病。</w:t>
      </w:r>
    </w:p>
    <w:p w14:paraId="079E1E4B" w14:textId="77777777" w:rsidR="00824B41" w:rsidRDefault="00000000" w:rsidP="00371706">
      <w:pPr>
        <w:jc w:val="left"/>
        <w:textAlignment w:val="center"/>
      </w:pPr>
      <w:r>
        <w:t>②</w:t>
      </w:r>
      <w:r>
        <w:t>甲的激素水平异常的原因是</w:t>
      </w:r>
      <w:r>
        <w:rPr>
          <w:rFonts w:eastAsia="Times New Roman"/>
          <w:u w:val="single"/>
        </w:rPr>
        <w:t xml:space="preserve">           </w:t>
      </w:r>
      <w:r>
        <w:t>。</w:t>
      </w:r>
    </w:p>
    <w:p w14:paraId="57FCD7EB" w14:textId="77777777" w:rsidR="00824B41" w:rsidRDefault="00000000" w:rsidP="00371706">
      <w:pPr>
        <w:jc w:val="left"/>
        <w:textAlignment w:val="center"/>
      </w:pPr>
      <w:r>
        <w:t>③</w:t>
      </w:r>
      <w:r>
        <w:t>人体内甲状腺激素分泌的调节依赖于</w:t>
      </w:r>
      <w:r>
        <w:rPr>
          <w:rFonts w:eastAsia="Times New Roman"/>
          <w:u w:val="single"/>
        </w:rPr>
        <w:t xml:space="preserve">           </w:t>
      </w:r>
      <w:r>
        <w:t>轴。</w:t>
      </w:r>
    </w:p>
    <w:p w14:paraId="19F446D0" w14:textId="77777777" w:rsidR="00824B41" w:rsidRDefault="00000000" w:rsidP="00371706">
      <w:pPr>
        <w:jc w:val="left"/>
        <w:textAlignment w:val="center"/>
      </w:pPr>
      <w:r>
        <w:t>(5)</w:t>
      </w:r>
      <w:r>
        <w:t>下表中能治疗桥本甲状腺炎的药物是</w:t>
      </w:r>
      <w:r>
        <w:t>___________</w:t>
      </w:r>
      <w:r>
        <w:t>（填字母）。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2340"/>
      </w:tblGrid>
      <w:tr w:rsidR="00824B41" w14:paraId="25D180A4"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4D5761" w14:textId="77777777" w:rsidR="00824B41" w:rsidRDefault="00000000" w:rsidP="00371706">
            <w:pPr>
              <w:jc w:val="center"/>
              <w:textAlignment w:val="center"/>
            </w:pPr>
            <w:r>
              <w:t>药物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1DF874" w14:textId="77777777" w:rsidR="00824B41" w:rsidRDefault="00000000" w:rsidP="00371706">
            <w:pPr>
              <w:jc w:val="center"/>
              <w:textAlignment w:val="center"/>
            </w:pPr>
            <w:r>
              <w:t>作用</w:t>
            </w:r>
          </w:p>
        </w:tc>
      </w:tr>
      <w:tr w:rsidR="00824B41" w14:paraId="34B21A65"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40C8D9" w14:textId="77777777" w:rsidR="00824B41" w:rsidRDefault="00000000" w:rsidP="00371706">
            <w:pPr>
              <w:jc w:val="center"/>
              <w:textAlignment w:val="center"/>
            </w:pPr>
            <w: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6632A7" w14:textId="77777777" w:rsidR="00824B41" w:rsidRDefault="00000000" w:rsidP="00371706">
            <w:pPr>
              <w:jc w:val="center"/>
              <w:textAlignment w:val="center"/>
            </w:pPr>
            <w:r>
              <w:t>补充碘</w:t>
            </w:r>
          </w:p>
        </w:tc>
      </w:tr>
      <w:tr w:rsidR="00824B41" w14:paraId="72356B1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AB537C" w14:textId="77777777" w:rsidR="00824B41" w:rsidRDefault="00000000" w:rsidP="00371706">
            <w:pPr>
              <w:jc w:val="center"/>
              <w:textAlignment w:val="center"/>
            </w:pPr>
            <w: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AE77C3" w14:textId="77777777" w:rsidR="00824B41" w:rsidRDefault="00000000" w:rsidP="00371706">
            <w:pPr>
              <w:jc w:val="center"/>
              <w:textAlignment w:val="center"/>
            </w:pPr>
            <w:r>
              <w:t>替代甲状腺激素</w:t>
            </w:r>
          </w:p>
        </w:tc>
      </w:tr>
      <w:tr w:rsidR="00824B41" w14:paraId="747BAF8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5B8B10" w14:textId="77777777" w:rsidR="00824B41" w:rsidRDefault="00000000" w:rsidP="00371706">
            <w:pPr>
              <w:jc w:val="center"/>
              <w:textAlignment w:val="center"/>
            </w:pPr>
            <w: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F28F9A" w14:textId="77777777" w:rsidR="00824B41" w:rsidRDefault="00000000" w:rsidP="00371706">
            <w:pPr>
              <w:jc w:val="center"/>
              <w:textAlignment w:val="center"/>
            </w:pPr>
            <w:r>
              <w:t>减少甲状腺细胞数量</w:t>
            </w:r>
          </w:p>
        </w:tc>
      </w:tr>
      <w:tr w:rsidR="00824B41" w14:paraId="20C45E44"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0AC5A9" w14:textId="77777777" w:rsidR="00824B41" w:rsidRDefault="00000000" w:rsidP="00371706">
            <w:pPr>
              <w:jc w:val="center"/>
              <w:textAlignment w:val="center"/>
            </w:pPr>
            <w: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4DB923" w14:textId="77777777" w:rsidR="00824B41" w:rsidRDefault="00000000" w:rsidP="00371706">
            <w:pPr>
              <w:jc w:val="center"/>
              <w:textAlignment w:val="center"/>
            </w:pPr>
            <w:r>
              <w:t>减少甲状腺激素的合成</w:t>
            </w:r>
          </w:p>
        </w:tc>
      </w:tr>
    </w:tbl>
    <w:p w14:paraId="2861156B" w14:textId="77777777" w:rsidR="00824B41" w:rsidRDefault="00000000" w:rsidP="00371706">
      <w:pPr>
        <w:tabs>
          <w:tab w:val="left" w:pos="2078"/>
          <w:tab w:val="left" w:pos="4156"/>
          <w:tab w:val="left" w:pos="6234"/>
        </w:tabs>
        <w:ind w:left="380"/>
        <w:jc w:val="left"/>
        <w:textAlignment w:val="center"/>
      </w:pPr>
      <w:r>
        <w:t>A</w:t>
      </w:r>
      <w:r>
        <w:t>．</w:t>
      </w:r>
      <w:r>
        <w:t>A</w:t>
      </w:r>
      <w:r>
        <w:tab/>
        <w:t>B</w:t>
      </w:r>
      <w:r>
        <w:t>．</w:t>
      </w:r>
      <w:r>
        <w:t>B</w:t>
      </w:r>
      <w:r>
        <w:tab/>
        <w:t>C</w:t>
      </w:r>
      <w:r>
        <w:t>．</w:t>
      </w:r>
      <w:r>
        <w:t>C</w:t>
      </w:r>
      <w:r>
        <w:tab/>
        <w:t>D</w:t>
      </w:r>
      <w:r>
        <w:t>．</w:t>
      </w:r>
      <w:r>
        <w:t>D</w:t>
      </w:r>
    </w:p>
    <w:p w14:paraId="2715029D" w14:textId="77777777" w:rsidR="00371706" w:rsidRDefault="00371706" w:rsidP="00371706">
      <w:pPr>
        <w:jc w:val="left"/>
        <w:textAlignment w:val="center"/>
      </w:pPr>
    </w:p>
    <w:p w14:paraId="2F7F84FC" w14:textId="4E156D75" w:rsidR="00824B41" w:rsidRDefault="00000000" w:rsidP="00371706">
      <w:pPr>
        <w:jc w:val="left"/>
        <w:textAlignment w:val="center"/>
      </w:pPr>
      <w:r>
        <w:t>25</w:t>
      </w:r>
      <w:r>
        <w:t>．某研究性学习小组先后开展了下列实验，请回答问题：</w:t>
      </w:r>
    </w:p>
    <w:p w14:paraId="4A1D8C97" w14:textId="77777777" w:rsidR="00824B41" w:rsidRDefault="00000000" w:rsidP="00371706">
      <w:pPr>
        <w:jc w:val="left"/>
        <w:textAlignment w:val="center"/>
      </w:pPr>
      <w:r>
        <w:t>(1)</w:t>
      </w:r>
      <w:r>
        <w:t>下图示</w:t>
      </w:r>
      <w:r>
        <w:t>a</w:t>
      </w:r>
      <w:r>
        <w:t>、</w:t>
      </w:r>
      <w:r>
        <w:t>b</w:t>
      </w:r>
      <w:r>
        <w:t>、</w:t>
      </w:r>
      <w:r>
        <w:t>c</w:t>
      </w:r>
      <w:r>
        <w:t>是对胚芽鞘做了不同的处理，</w:t>
      </w:r>
      <w:r>
        <w:t>d</w:t>
      </w:r>
      <w:r>
        <w:t>为一胚芽鞘被纸盒罩住，纸盒的一侧开口，</w:t>
      </w:r>
      <w:r>
        <w:lastRenderedPageBreak/>
        <w:t>有单侧光照。</w:t>
      </w:r>
    </w:p>
    <w:p w14:paraId="6AA75CE9" w14:textId="77777777" w:rsidR="00824B41" w:rsidRDefault="00000000" w:rsidP="00371706">
      <w:pPr>
        <w:jc w:val="left"/>
        <w:textAlignment w:val="center"/>
      </w:pPr>
      <w:r>
        <w:rPr>
          <w:rFonts w:eastAsia="Times New Roman"/>
          <w:noProof/>
          <w:kern w:val="0"/>
          <w:sz w:val="24"/>
          <w:szCs w:val="24"/>
        </w:rPr>
        <w:drawing>
          <wp:inline distT="0" distB="0" distL="0" distR="0" wp14:anchorId="5E35F93E" wp14:editId="57A7AB92">
            <wp:extent cx="5276800" cy="898758"/>
            <wp:effectExtent l="0" t="0" r="0" b="0"/>
            <wp:docPr id="100033" name="图片 100033" descr="@@@ef74114d-0457-4709-9b56-15f88fedd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3"/>
                    <a:stretch>
                      <a:fillRect/>
                    </a:stretch>
                  </pic:blipFill>
                  <pic:spPr>
                    <a:xfrm>
                      <a:off x="0" y="0"/>
                      <a:ext cx="5276800" cy="898758"/>
                    </a:xfrm>
                    <a:prstGeom prst="rect">
                      <a:avLst/>
                    </a:prstGeom>
                  </pic:spPr>
                </pic:pic>
              </a:graphicData>
            </a:graphic>
          </wp:inline>
        </w:drawing>
      </w:r>
    </w:p>
    <w:p w14:paraId="31A4519A" w14:textId="77777777" w:rsidR="00824B41" w:rsidRDefault="00000000" w:rsidP="00371706">
      <w:pPr>
        <w:jc w:val="left"/>
        <w:textAlignment w:val="center"/>
      </w:pPr>
      <w:r>
        <w:t>图中</w:t>
      </w:r>
      <w:r>
        <w:t>a</w:t>
      </w:r>
      <w:r>
        <w:t>、</w:t>
      </w:r>
      <w:r>
        <w:t>b</w:t>
      </w:r>
      <w:r>
        <w:t>、</w:t>
      </w:r>
      <w:r>
        <w:t>c</w:t>
      </w:r>
      <w:r>
        <w:t>胚芽鞘会发生弯曲生长的是</w:t>
      </w:r>
      <w:r>
        <w:rPr>
          <w:rFonts w:eastAsia="Times New Roman"/>
          <w:u w:val="single"/>
        </w:rPr>
        <w:t xml:space="preserve">      </w:t>
      </w:r>
      <w:r>
        <w:t>（填序号）。图</w:t>
      </w:r>
      <w:r>
        <w:t>d</w:t>
      </w:r>
      <w:r>
        <w:t>中如果固定胚芽鞘，旋转纸盒，一段时间后，植株</w:t>
      </w:r>
      <w:r>
        <w:rPr>
          <w:rFonts w:eastAsia="Times New Roman"/>
          <w:u w:val="single"/>
        </w:rPr>
        <w:t xml:space="preserve">      </w:t>
      </w:r>
      <w:r>
        <w:t>生长；若将纸盒和胚芽鞘一起旋转，则植株</w:t>
      </w:r>
      <w:r>
        <w:rPr>
          <w:rFonts w:eastAsia="Times New Roman"/>
          <w:u w:val="single"/>
        </w:rPr>
        <w:t xml:space="preserve">      </w:t>
      </w:r>
      <w:r>
        <w:t>生长。</w:t>
      </w:r>
    </w:p>
    <w:p w14:paraId="07DB5D8F" w14:textId="77777777" w:rsidR="00824B41" w:rsidRDefault="00000000" w:rsidP="00371706">
      <w:pPr>
        <w:jc w:val="left"/>
        <w:textAlignment w:val="center"/>
      </w:pPr>
      <w:r>
        <w:t>(2)</w:t>
      </w:r>
      <w:r>
        <w:t>为探究不同浓度的生长素类似物溶液对某种植物茎段侧芽生长的影响，进行了有关实验，结果见下表。</w:t>
      </w:r>
    </w:p>
    <w:p w14:paraId="05A0FDE9" w14:textId="77777777" w:rsidR="00824B41" w:rsidRDefault="00000000" w:rsidP="00371706">
      <w:pPr>
        <w:jc w:val="left"/>
        <w:textAlignment w:val="center"/>
      </w:pPr>
      <w:r>
        <w:rPr>
          <w:rFonts w:eastAsia="Times New Roman"/>
          <w:noProof/>
          <w:kern w:val="0"/>
          <w:sz w:val="24"/>
          <w:szCs w:val="24"/>
        </w:rPr>
        <w:drawing>
          <wp:inline distT="0" distB="0" distL="0" distR="0" wp14:anchorId="566DD708" wp14:editId="4EDF2353">
            <wp:extent cx="3276600" cy="2000250"/>
            <wp:effectExtent l="0" t="0" r="0" b="0"/>
            <wp:docPr id="100035" name="图片 100035" descr="@@@8d5efbdb-5e77-4856-88d3-3be29a0ed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4"/>
                    <a:stretch>
                      <a:fillRect/>
                    </a:stretch>
                  </pic:blipFill>
                  <pic:spPr>
                    <a:xfrm>
                      <a:off x="0" y="0"/>
                      <a:ext cx="3276600" cy="2000250"/>
                    </a:xfrm>
                    <a:prstGeom prst="rect">
                      <a:avLst/>
                    </a:prstGeom>
                  </pic:spPr>
                </pic:pic>
              </a:graphicData>
            </a:graphic>
          </wp:inline>
        </w:drawing>
      </w:r>
    </w:p>
    <w:p w14:paraId="0C3987A6" w14:textId="77777777" w:rsidR="00824B41" w:rsidRDefault="00000000" w:rsidP="00371706">
      <w:pPr>
        <w:jc w:val="left"/>
        <w:textAlignment w:val="center"/>
      </w:pPr>
      <w:r>
        <w:t>①</w:t>
      </w:r>
      <w:r>
        <w:t>实验组别中设置蒸馏水的目的是</w:t>
      </w:r>
      <w:r>
        <w:rPr>
          <w:rFonts w:eastAsia="Times New Roman"/>
          <w:u w:val="single"/>
        </w:rPr>
        <w:t xml:space="preserve">      </w:t>
      </w:r>
      <w:r>
        <w:t>，表中</w:t>
      </w:r>
      <w:r>
        <w:t>X</w:t>
      </w:r>
      <w:r>
        <w:t>表示的处理时间为</w:t>
      </w:r>
      <w:r>
        <w:rPr>
          <w:rFonts w:eastAsia="Times New Roman"/>
          <w:u w:val="single"/>
        </w:rPr>
        <w:t xml:space="preserve">      </w:t>
      </w:r>
      <w:r>
        <w:t>（</w:t>
      </w:r>
      <w:r>
        <w:t>d</w:t>
      </w:r>
      <w:r>
        <w:t>）。</w:t>
      </w:r>
    </w:p>
    <w:p w14:paraId="1615A108" w14:textId="77777777" w:rsidR="00824B41" w:rsidRDefault="00000000" w:rsidP="00371706">
      <w:pPr>
        <w:jc w:val="left"/>
        <w:textAlignment w:val="center"/>
      </w:pPr>
      <w:r>
        <w:t>②</w:t>
      </w:r>
      <w:r>
        <w:t>浓度</w:t>
      </w:r>
      <w:r>
        <w:t>Ⅲ</w:t>
      </w:r>
      <w:r>
        <w:t>的生长素类似物溶液对侧芽生长所起的作用是</w:t>
      </w:r>
      <w:r>
        <w:rPr>
          <w:rFonts w:eastAsia="Times New Roman"/>
          <w:u w:val="single"/>
        </w:rPr>
        <w:t xml:space="preserve">      </w:t>
      </w:r>
      <w:r>
        <w:t>（填</w:t>
      </w:r>
      <w:r>
        <w:t>“</w:t>
      </w:r>
      <w:r>
        <w:t>促进</w:t>
      </w:r>
      <w:r>
        <w:t>”</w:t>
      </w:r>
      <w:r>
        <w:t>或</w:t>
      </w:r>
      <w:r>
        <w:t>“</w:t>
      </w:r>
      <w:r>
        <w:t>抑制</w:t>
      </w:r>
      <w:r>
        <w:t>”</w:t>
      </w:r>
      <w:r>
        <w:t>）。该实验的各种处理中，促进侧芽生长效果最佳的方法是</w:t>
      </w:r>
      <w:r>
        <w:rPr>
          <w:rFonts w:eastAsia="Times New Roman"/>
          <w:u w:val="single"/>
        </w:rPr>
        <w:t xml:space="preserve">      </w:t>
      </w:r>
      <w:r>
        <w:t>。</w:t>
      </w:r>
    </w:p>
    <w:p w14:paraId="56CF6C72" w14:textId="77777777" w:rsidR="00824B41" w:rsidRDefault="00000000" w:rsidP="00371706">
      <w:pPr>
        <w:jc w:val="left"/>
        <w:textAlignment w:val="center"/>
      </w:pPr>
      <w:r>
        <w:t>③</w:t>
      </w:r>
      <w:r>
        <w:t>分析表中数据可知，浓度</w:t>
      </w:r>
      <w:r>
        <w:t>I</w:t>
      </w:r>
      <w:r>
        <w:t>、</w:t>
      </w:r>
      <w:r>
        <w:t>Ⅱ</w:t>
      </w:r>
      <w:r>
        <w:t>、</w:t>
      </w:r>
      <w:r>
        <w:t>Ⅲ</w:t>
      </w:r>
      <w:r>
        <w:t>之间大小关系可能成立的有</w:t>
      </w:r>
      <w:r>
        <w:rPr>
          <w:rFonts w:eastAsia="Times New Roman"/>
          <w:u w:val="single"/>
        </w:rPr>
        <w:t xml:space="preserve">      </w:t>
      </w:r>
      <w:r>
        <w:t>（填序号）。</w:t>
      </w:r>
    </w:p>
    <w:p w14:paraId="6E80489F" w14:textId="77777777" w:rsidR="00824B41" w:rsidRDefault="00000000" w:rsidP="00371706">
      <w:pPr>
        <w:jc w:val="left"/>
        <w:textAlignment w:val="center"/>
      </w:pPr>
      <w:r>
        <w:t>a.Ⅰ&lt;Ⅱ&lt;Ⅲ</w:t>
      </w:r>
      <w:r>
        <w:rPr>
          <w:rFonts w:eastAsia="Times New Roman"/>
          <w:kern w:val="0"/>
          <w:sz w:val="24"/>
          <w:szCs w:val="24"/>
        </w:rPr>
        <w:t>  </w:t>
      </w:r>
      <w:r>
        <w:t>b.Ⅲ&lt;Ⅰ&lt;Ⅱ</w:t>
      </w:r>
    </w:p>
    <w:p w14:paraId="4A6EFB97" w14:textId="77777777" w:rsidR="00824B41" w:rsidRDefault="00000000" w:rsidP="00371706">
      <w:pPr>
        <w:jc w:val="left"/>
        <w:textAlignment w:val="center"/>
      </w:pPr>
      <w:r>
        <w:t>c.Ⅱ&lt;Ⅰ&lt;Ⅲ</w:t>
      </w:r>
      <w:r>
        <w:rPr>
          <w:rFonts w:eastAsia="Times New Roman"/>
          <w:kern w:val="0"/>
          <w:sz w:val="24"/>
          <w:szCs w:val="24"/>
        </w:rPr>
        <w:t>  </w:t>
      </w:r>
      <w:r>
        <w:t>d.Ⅰ&lt;Ⅲ&lt;Ⅱ</w:t>
      </w:r>
    </w:p>
    <w:p w14:paraId="1EB6A533" w14:textId="77777777" w:rsidR="00824B41" w:rsidRDefault="00000000" w:rsidP="00371706">
      <w:pPr>
        <w:jc w:val="left"/>
        <w:textAlignment w:val="center"/>
      </w:pPr>
      <w:r>
        <w:t>④</w:t>
      </w:r>
      <w:r>
        <w:t>将浓度</w:t>
      </w:r>
      <w:r>
        <w:t>Ⅰ</w:t>
      </w:r>
      <w:r>
        <w:t>生长素类似物溶液稀释后，重复上述实验。与稀释前浓度</w:t>
      </w:r>
      <w:r>
        <w:t>Ⅰ</w:t>
      </w:r>
      <w:r>
        <w:t>的实验结果相比，稀释后实验中侧芽生长量的变化及原因可能有</w:t>
      </w:r>
      <w:r>
        <w:rPr>
          <w:rFonts w:eastAsia="Times New Roman"/>
          <w:u w:val="single"/>
        </w:rPr>
        <w:t xml:space="preserve">      </w:t>
      </w:r>
      <w:r>
        <w:t>（填序号）。</w:t>
      </w:r>
    </w:p>
    <w:p w14:paraId="5FEC6B18" w14:textId="77777777" w:rsidR="00824B41" w:rsidRDefault="00000000" w:rsidP="00371706">
      <w:pPr>
        <w:jc w:val="left"/>
        <w:textAlignment w:val="center"/>
      </w:pPr>
      <w:r>
        <w:t>a.</w:t>
      </w:r>
      <w:r>
        <w:t>增加，因为促进作用增强</w:t>
      </w:r>
    </w:p>
    <w:p w14:paraId="0BD56232" w14:textId="77777777" w:rsidR="00824B41" w:rsidRDefault="00000000" w:rsidP="00371706">
      <w:pPr>
        <w:jc w:val="left"/>
        <w:textAlignment w:val="center"/>
      </w:pPr>
      <w:r>
        <w:t>b.</w:t>
      </w:r>
      <w:r>
        <w:t>减少，因为促进作用减弱</w:t>
      </w:r>
    </w:p>
    <w:p w14:paraId="1424CFEA" w14:textId="77777777" w:rsidR="00824B41" w:rsidRDefault="00000000" w:rsidP="00371706">
      <w:pPr>
        <w:jc w:val="left"/>
        <w:textAlignment w:val="center"/>
      </w:pPr>
      <w:r>
        <w:t>c.</w:t>
      </w:r>
      <w:r>
        <w:t>减少，因为抑制作用增强</w:t>
      </w:r>
    </w:p>
    <w:p w14:paraId="6348FCE0" w14:textId="77777777" w:rsidR="00824B41" w:rsidRDefault="00000000" w:rsidP="00371706">
      <w:pPr>
        <w:jc w:val="left"/>
        <w:textAlignment w:val="center"/>
      </w:pPr>
      <w:r>
        <w:t>d.</w:t>
      </w:r>
      <w:r>
        <w:t>不变，因为促进作用相同</w:t>
      </w:r>
    </w:p>
    <w:p w14:paraId="021A1869" w14:textId="77777777" w:rsidR="00824B41" w:rsidRDefault="00824B41" w:rsidP="00371706">
      <w:pPr>
        <w:jc w:val="left"/>
        <w:textAlignment w:val="center"/>
        <w:sectPr w:rsidR="00824B41">
          <w:footerReference w:type="even" r:id="rId25"/>
          <w:footerReference w:type="default" r:id="rId26"/>
          <w:pgSz w:w="11907" w:h="16839" w:code="9"/>
          <w:pgMar w:top="1440" w:right="1800" w:bottom="1440" w:left="1800" w:header="851" w:footer="425" w:gutter="0"/>
          <w:cols w:sep="1" w:space="425"/>
          <w:docGrid w:type="lines" w:linePitch="312"/>
        </w:sectPr>
      </w:pPr>
    </w:p>
    <w:p w14:paraId="3E27315D" w14:textId="77777777" w:rsidR="00EF035E" w:rsidRPr="00043B54" w:rsidRDefault="00000000" w:rsidP="00371706">
      <w:pPr>
        <w:jc w:val="center"/>
        <w:textAlignment w:val="center"/>
        <w:rPr>
          <w:rFonts w:ascii="宋体" w:hAnsi="宋体" w:cs="宋体" w:hint="eastAsia"/>
          <w:b/>
          <w:color w:val="000000"/>
        </w:rPr>
      </w:pPr>
      <w:r w:rsidRPr="00043B54">
        <w:rPr>
          <w:rFonts w:ascii="宋体" w:hAnsi="宋体" w:cs="宋体"/>
          <w:b/>
          <w:color w:val="000000"/>
        </w:rPr>
        <w:lastRenderedPageBreak/>
        <w:t>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824B41" w14:paraId="105F9164" w14:textId="77777777">
        <w:tc>
          <w:tcPr>
            <w:tcW w:w="454" w:type="pct"/>
            <w:tcMar>
              <w:top w:w="0" w:type="dxa"/>
              <w:bottom w:w="0" w:type="dxa"/>
            </w:tcMar>
          </w:tcPr>
          <w:p w14:paraId="009D7FA1" w14:textId="77777777" w:rsidR="00EF035E" w:rsidRPr="00043B54" w:rsidRDefault="00000000" w:rsidP="00371706">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3535E881"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w:t>
            </w:r>
          </w:p>
        </w:tc>
        <w:tc>
          <w:tcPr>
            <w:tcW w:w="454" w:type="pct"/>
            <w:tcMar>
              <w:top w:w="0" w:type="dxa"/>
              <w:bottom w:w="0" w:type="dxa"/>
            </w:tcMar>
          </w:tcPr>
          <w:p w14:paraId="70256C5C"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2</w:t>
            </w:r>
          </w:p>
        </w:tc>
        <w:tc>
          <w:tcPr>
            <w:tcW w:w="454" w:type="pct"/>
            <w:tcMar>
              <w:top w:w="0" w:type="dxa"/>
              <w:bottom w:w="0" w:type="dxa"/>
            </w:tcMar>
          </w:tcPr>
          <w:p w14:paraId="66BB0669"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3</w:t>
            </w:r>
          </w:p>
        </w:tc>
        <w:tc>
          <w:tcPr>
            <w:tcW w:w="454" w:type="pct"/>
            <w:tcMar>
              <w:top w:w="0" w:type="dxa"/>
              <w:bottom w:w="0" w:type="dxa"/>
            </w:tcMar>
          </w:tcPr>
          <w:p w14:paraId="2FF1CB7A"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4</w:t>
            </w:r>
          </w:p>
        </w:tc>
        <w:tc>
          <w:tcPr>
            <w:tcW w:w="454" w:type="pct"/>
            <w:tcMar>
              <w:top w:w="0" w:type="dxa"/>
              <w:bottom w:w="0" w:type="dxa"/>
            </w:tcMar>
          </w:tcPr>
          <w:p w14:paraId="6A17DF49"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5</w:t>
            </w:r>
          </w:p>
        </w:tc>
        <w:tc>
          <w:tcPr>
            <w:tcW w:w="454" w:type="pct"/>
            <w:tcMar>
              <w:top w:w="0" w:type="dxa"/>
              <w:bottom w:w="0" w:type="dxa"/>
            </w:tcMar>
          </w:tcPr>
          <w:p w14:paraId="30DDD6CD"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6</w:t>
            </w:r>
          </w:p>
        </w:tc>
        <w:tc>
          <w:tcPr>
            <w:tcW w:w="454" w:type="pct"/>
            <w:tcMar>
              <w:top w:w="0" w:type="dxa"/>
              <w:bottom w:w="0" w:type="dxa"/>
            </w:tcMar>
          </w:tcPr>
          <w:p w14:paraId="498643CC"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7</w:t>
            </w:r>
          </w:p>
        </w:tc>
        <w:tc>
          <w:tcPr>
            <w:tcW w:w="454" w:type="pct"/>
            <w:tcMar>
              <w:top w:w="0" w:type="dxa"/>
              <w:bottom w:w="0" w:type="dxa"/>
            </w:tcMar>
          </w:tcPr>
          <w:p w14:paraId="3EE3D455"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8</w:t>
            </w:r>
          </w:p>
        </w:tc>
        <w:tc>
          <w:tcPr>
            <w:tcW w:w="454" w:type="pct"/>
            <w:tcMar>
              <w:top w:w="0" w:type="dxa"/>
              <w:bottom w:w="0" w:type="dxa"/>
            </w:tcMar>
          </w:tcPr>
          <w:p w14:paraId="455597F2"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9</w:t>
            </w:r>
          </w:p>
        </w:tc>
        <w:tc>
          <w:tcPr>
            <w:tcW w:w="454" w:type="pct"/>
            <w:tcMar>
              <w:top w:w="0" w:type="dxa"/>
              <w:bottom w:w="0" w:type="dxa"/>
            </w:tcMar>
          </w:tcPr>
          <w:p w14:paraId="7FB2FB4C"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10</w:t>
            </w:r>
          </w:p>
        </w:tc>
      </w:tr>
      <w:tr w:rsidR="00824B41" w14:paraId="7A61CF81" w14:textId="77777777">
        <w:tc>
          <w:tcPr>
            <w:tcW w:w="454" w:type="pct"/>
            <w:tcMar>
              <w:top w:w="0" w:type="dxa"/>
              <w:bottom w:w="0" w:type="dxa"/>
            </w:tcMar>
          </w:tcPr>
          <w:p w14:paraId="3D5969B1" w14:textId="77777777" w:rsidR="00EF035E" w:rsidRPr="00043B54" w:rsidRDefault="00000000" w:rsidP="00371706">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2A388644"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5583A5CF"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367CDE80"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6F70A858"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4FF71B9F"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55EB9314"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49764AD2"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5A212AFC"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457AF770"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19736120"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B</w:t>
            </w:r>
          </w:p>
        </w:tc>
      </w:tr>
      <w:tr w:rsidR="00824B41" w14:paraId="10E719B5" w14:textId="77777777">
        <w:tc>
          <w:tcPr>
            <w:tcW w:w="454" w:type="pct"/>
            <w:tcMar>
              <w:top w:w="0" w:type="dxa"/>
              <w:bottom w:w="0" w:type="dxa"/>
            </w:tcMar>
          </w:tcPr>
          <w:p w14:paraId="156281A0" w14:textId="77777777" w:rsidR="00EF035E" w:rsidRPr="00043B54" w:rsidRDefault="00000000" w:rsidP="00371706">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7F13910B"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11</w:t>
            </w:r>
          </w:p>
        </w:tc>
        <w:tc>
          <w:tcPr>
            <w:tcW w:w="454" w:type="pct"/>
            <w:tcMar>
              <w:top w:w="0" w:type="dxa"/>
              <w:bottom w:w="0" w:type="dxa"/>
            </w:tcMar>
          </w:tcPr>
          <w:p w14:paraId="2CB03C7F"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12</w:t>
            </w:r>
          </w:p>
        </w:tc>
        <w:tc>
          <w:tcPr>
            <w:tcW w:w="454" w:type="pct"/>
            <w:tcMar>
              <w:top w:w="0" w:type="dxa"/>
              <w:bottom w:w="0" w:type="dxa"/>
            </w:tcMar>
          </w:tcPr>
          <w:p w14:paraId="000DA464"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13</w:t>
            </w:r>
          </w:p>
        </w:tc>
        <w:tc>
          <w:tcPr>
            <w:tcW w:w="454" w:type="pct"/>
            <w:tcMar>
              <w:top w:w="0" w:type="dxa"/>
              <w:bottom w:w="0" w:type="dxa"/>
            </w:tcMar>
          </w:tcPr>
          <w:p w14:paraId="2668320C"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14</w:t>
            </w:r>
          </w:p>
        </w:tc>
        <w:tc>
          <w:tcPr>
            <w:tcW w:w="454" w:type="pct"/>
            <w:tcMar>
              <w:top w:w="0" w:type="dxa"/>
              <w:bottom w:w="0" w:type="dxa"/>
            </w:tcMar>
          </w:tcPr>
          <w:p w14:paraId="0654C62A"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15</w:t>
            </w:r>
          </w:p>
        </w:tc>
        <w:tc>
          <w:tcPr>
            <w:tcW w:w="454" w:type="pct"/>
            <w:tcMar>
              <w:top w:w="0" w:type="dxa"/>
              <w:bottom w:w="0" w:type="dxa"/>
            </w:tcMar>
          </w:tcPr>
          <w:p w14:paraId="7D42E52A"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16</w:t>
            </w:r>
          </w:p>
        </w:tc>
        <w:tc>
          <w:tcPr>
            <w:tcW w:w="454" w:type="pct"/>
            <w:tcMar>
              <w:top w:w="0" w:type="dxa"/>
              <w:bottom w:w="0" w:type="dxa"/>
            </w:tcMar>
          </w:tcPr>
          <w:p w14:paraId="0A5E6709"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17</w:t>
            </w:r>
          </w:p>
        </w:tc>
        <w:tc>
          <w:tcPr>
            <w:tcW w:w="454" w:type="pct"/>
            <w:tcMar>
              <w:top w:w="0" w:type="dxa"/>
              <w:bottom w:w="0" w:type="dxa"/>
            </w:tcMar>
          </w:tcPr>
          <w:p w14:paraId="62A37199"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18</w:t>
            </w:r>
          </w:p>
        </w:tc>
        <w:tc>
          <w:tcPr>
            <w:tcW w:w="454" w:type="pct"/>
            <w:tcMar>
              <w:top w:w="0" w:type="dxa"/>
              <w:bottom w:w="0" w:type="dxa"/>
            </w:tcMar>
          </w:tcPr>
          <w:p w14:paraId="3349F6AA"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19</w:t>
            </w:r>
          </w:p>
        </w:tc>
        <w:tc>
          <w:tcPr>
            <w:tcW w:w="454" w:type="pct"/>
            <w:tcMar>
              <w:top w:w="0" w:type="dxa"/>
              <w:bottom w:w="0" w:type="dxa"/>
            </w:tcMar>
          </w:tcPr>
          <w:p w14:paraId="3788A9CE"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20</w:t>
            </w:r>
          </w:p>
        </w:tc>
      </w:tr>
      <w:tr w:rsidR="00824B41" w14:paraId="21E586B2" w14:textId="77777777">
        <w:tc>
          <w:tcPr>
            <w:tcW w:w="454" w:type="pct"/>
            <w:tcMar>
              <w:top w:w="0" w:type="dxa"/>
              <w:bottom w:w="0" w:type="dxa"/>
            </w:tcMar>
          </w:tcPr>
          <w:p w14:paraId="0CD1EE61" w14:textId="77777777" w:rsidR="00EF035E" w:rsidRPr="00043B54" w:rsidRDefault="00000000" w:rsidP="00371706">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6CB2A680"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1CAA5D3C"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C</w:t>
            </w:r>
          </w:p>
        </w:tc>
        <w:tc>
          <w:tcPr>
            <w:tcW w:w="454" w:type="pct"/>
            <w:tcMar>
              <w:top w:w="0" w:type="dxa"/>
              <w:bottom w:w="0" w:type="dxa"/>
            </w:tcMar>
          </w:tcPr>
          <w:p w14:paraId="4EC78D74"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588A7FFE"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545D1FD8"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139B82E1"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CD</w:t>
            </w:r>
          </w:p>
        </w:tc>
        <w:tc>
          <w:tcPr>
            <w:tcW w:w="454" w:type="pct"/>
            <w:tcMar>
              <w:top w:w="0" w:type="dxa"/>
              <w:bottom w:w="0" w:type="dxa"/>
            </w:tcMar>
          </w:tcPr>
          <w:p w14:paraId="4FF8AA4F"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AD</w:t>
            </w:r>
          </w:p>
        </w:tc>
        <w:tc>
          <w:tcPr>
            <w:tcW w:w="454" w:type="pct"/>
            <w:tcMar>
              <w:top w:w="0" w:type="dxa"/>
              <w:bottom w:w="0" w:type="dxa"/>
            </w:tcMar>
          </w:tcPr>
          <w:p w14:paraId="11AA77DC"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BC</w:t>
            </w:r>
          </w:p>
        </w:tc>
        <w:tc>
          <w:tcPr>
            <w:tcW w:w="454" w:type="pct"/>
            <w:tcMar>
              <w:top w:w="0" w:type="dxa"/>
              <w:bottom w:w="0" w:type="dxa"/>
            </w:tcMar>
          </w:tcPr>
          <w:p w14:paraId="53C5009F"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BD</w:t>
            </w:r>
          </w:p>
        </w:tc>
        <w:tc>
          <w:tcPr>
            <w:tcW w:w="454" w:type="pct"/>
            <w:tcMar>
              <w:top w:w="0" w:type="dxa"/>
              <w:bottom w:w="0" w:type="dxa"/>
            </w:tcMar>
          </w:tcPr>
          <w:p w14:paraId="47B5BB76" w14:textId="77777777" w:rsidR="00EF035E" w:rsidRPr="00043B54" w:rsidRDefault="00000000" w:rsidP="00371706">
            <w:pPr>
              <w:jc w:val="center"/>
              <w:textAlignment w:val="center"/>
              <w:rPr>
                <w:rFonts w:ascii="宋体" w:hAnsi="宋体" w:cs="宋体" w:hint="eastAsia"/>
                <w:color w:val="000000"/>
              </w:rPr>
            </w:pPr>
            <w:r w:rsidRPr="00043B54">
              <w:rPr>
                <w:rFonts w:ascii="宋体" w:hAnsi="宋体" w:cs="宋体"/>
                <w:color w:val="000000"/>
              </w:rPr>
              <w:t>ACD</w:t>
            </w:r>
          </w:p>
        </w:tc>
      </w:tr>
    </w:tbl>
    <w:p w14:paraId="7D6D128F" w14:textId="77777777" w:rsidR="00EF035E" w:rsidRPr="00043B54" w:rsidRDefault="00EF035E" w:rsidP="00371706">
      <w:pPr>
        <w:jc w:val="center"/>
        <w:textAlignment w:val="center"/>
        <w:rPr>
          <w:rFonts w:ascii="宋体" w:hAnsi="宋体" w:cs="宋体" w:hint="eastAsia"/>
          <w:b/>
          <w:color w:val="000000"/>
        </w:rPr>
      </w:pPr>
    </w:p>
    <w:p w14:paraId="5C6DE51E" w14:textId="77777777" w:rsidR="00824B41" w:rsidRDefault="00000000" w:rsidP="00371706">
      <w:pPr>
        <w:jc w:val="left"/>
        <w:textAlignment w:val="center"/>
      </w:pPr>
      <w:r>
        <w:t>1</w:t>
      </w:r>
      <w:r>
        <w:t>．</w:t>
      </w:r>
      <w:r>
        <w:t>B</w:t>
      </w:r>
    </w:p>
    <w:p w14:paraId="7EFBA2C3" w14:textId="77777777" w:rsidR="00824B41" w:rsidRDefault="00000000" w:rsidP="00371706">
      <w:pPr>
        <w:jc w:val="left"/>
        <w:textAlignment w:val="center"/>
      </w:pPr>
      <w:r>
        <w:t>【分析】人体体液包括细胞内液和细胞外液，细胞外液是人体细胞直接生活的环境，又叫内环境，由组织液、血浆和淋巴组成。据图分析，</w:t>
      </w:r>
      <w:r>
        <w:t>a</w:t>
      </w:r>
      <w:r>
        <w:t>是淋巴液，</w:t>
      </w:r>
      <w:r>
        <w:t>b</w:t>
      </w:r>
      <w:r>
        <w:t>是血浆，</w:t>
      </w:r>
      <w:r>
        <w:t>c</w:t>
      </w:r>
      <w:r>
        <w:t>是组织液，</w:t>
      </w:r>
      <w:r>
        <w:t>d</w:t>
      </w:r>
      <w:r>
        <w:t>是细胞内液。</w:t>
      </w:r>
    </w:p>
    <w:p w14:paraId="169FFE24" w14:textId="77777777" w:rsidR="00824B41" w:rsidRDefault="00000000" w:rsidP="00371706">
      <w:pPr>
        <w:jc w:val="left"/>
        <w:textAlignment w:val="center"/>
      </w:pPr>
      <w:r>
        <w:t>【详解】</w:t>
      </w:r>
      <w:r>
        <w:t>A</w:t>
      </w:r>
      <w:r>
        <w:t>、</w:t>
      </w:r>
      <w:r>
        <w:t>a</w:t>
      </w:r>
      <w:r>
        <w:t>是淋巴液，</w:t>
      </w:r>
      <w:r>
        <w:t>b</w:t>
      </w:r>
      <w:r>
        <w:t>是血浆，</w:t>
      </w:r>
      <w:r>
        <w:t>c</w:t>
      </w:r>
      <w:r>
        <w:t>是组织液，淋巴细胞主要存在淋巴液和血浆中，即</w:t>
      </w:r>
      <w:r>
        <w:t>a</w:t>
      </w:r>
      <w:r>
        <w:t>和</w:t>
      </w:r>
      <w:r>
        <w:t>b</w:t>
      </w:r>
      <w:r>
        <w:t>中，</w:t>
      </w:r>
      <w:r>
        <w:t>A</w:t>
      </w:r>
      <w:r>
        <w:t>错误；</w:t>
      </w:r>
    </w:p>
    <w:p w14:paraId="12E562C1" w14:textId="77777777" w:rsidR="00824B41" w:rsidRDefault="00000000" w:rsidP="00371706">
      <w:pPr>
        <w:jc w:val="left"/>
        <w:textAlignment w:val="center"/>
      </w:pPr>
      <w:r>
        <w:t>B</w:t>
      </w:r>
      <w:r>
        <w:t>、营养不良会使得血浆渗透压减小，花粉过敏会导致毛细血管壁的通透性变大，最终导致组织液增多，即导致</w:t>
      </w:r>
      <w:r>
        <w:t>c</w:t>
      </w:r>
      <w:r>
        <w:t>液增多，</w:t>
      </w:r>
      <w:r>
        <w:t>B</w:t>
      </w:r>
      <w:r>
        <w:t>正确；</w:t>
      </w:r>
    </w:p>
    <w:p w14:paraId="050A3805" w14:textId="77777777" w:rsidR="00824B41" w:rsidRDefault="00000000" w:rsidP="00371706">
      <w:pPr>
        <w:jc w:val="left"/>
        <w:textAlignment w:val="center"/>
      </w:pPr>
      <w:r>
        <w:t>C</w:t>
      </w:r>
      <w:r>
        <w:t>、</w:t>
      </w:r>
      <w:r>
        <w:t>b</w:t>
      </w:r>
      <w:r>
        <w:t>是血浆，可含有甘油三酯、激素、抗体，但递质存在于组织液，</w:t>
      </w:r>
      <w:r>
        <w:t>C</w:t>
      </w:r>
      <w:r>
        <w:t>错误；</w:t>
      </w:r>
    </w:p>
    <w:p w14:paraId="7413CA3E" w14:textId="77777777" w:rsidR="00824B41" w:rsidRDefault="00000000" w:rsidP="00371706">
      <w:pPr>
        <w:jc w:val="left"/>
        <w:textAlignment w:val="center"/>
      </w:pPr>
      <w:r>
        <w:t>D</w:t>
      </w:r>
      <w:r>
        <w:t>、</w:t>
      </w:r>
      <w:r>
        <w:t>c</w:t>
      </w:r>
      <w:r>
        <w:t>处组织液渗透压的主要来源是无机盐，</w:t>
      </w:r>
      <w:r>
        <w:t>D</w:t>
      </w:r>
      <w:r>
        <w:t>错误。</w:t>
      </w:r>
    </w:p>
    <w:p w14:paraId="36428FBB" w14:textId="77777777" w:rsidR="00824B41" w:rsidRDefault="00000000" w:rsidP="00371706">
      <w:pPr>
        <w:jc w:val="left"/>
        <w:textAlignment w:val="center"/>
      </w:pPr>
      <w:r>
        <w:t>故选</w:t>
      </w:r>
      <w:r>
        <w:t>B</w:t>
      </w:r>
      <w:r>
        <w:t>。</w:t>
      </w:r>
    </w:p>
    <w:p w14:paraId="3290BF4B" w14:textId="77777777" w:rsidR="00824B41" w:rsidRDefault="00000000" w:rsidP="00371706">
      <w:pPr>
        <w:jc w:val="left"/>
        <w:textAlignment w:val="center"/>
      </w:pPr>
      <w:r>
        <w:t>2</w:t>
      </w:r>
      <w:r>
        <w:t>．</w:t>
      </w:r>
      <w:r>
        <w:t>D</w:t>
      </w:r>
    </w:p>
    <w:p w14:paraId="76076939" w14:textId="77777777" w:rsidR="00824B41" w:rsidRDefault="00000000" w:rsidP="00371706">
      <w:pPr>
        <w:jc w:val="left"/>
        <w:textAlignment w:val="center"/>
      </w:pPr>
      <w:r>
        <w:t>【分析】内环境的理化性质主要包括温度、</w:t>
      </w:r>
      <w:r>
        <w:t>pH</w:t>
      </w:r>
      <w:r>
        <w:t>和渗透压：（</w:t>
      </w:r>
      <w:r>
        <w:t>1</w:t>
      </w:r>
      <w:r>
        <w:t>）人体细胞外液的温度一般维持在</w:t>
      </w:r>
      <w:r>
        <w:t>37℃</w:t>
      </w:r>
      <w:r>
        <w:t>左右；（</w:t>
      </w:r>
      <w:r>
        <w:t>2</w:t>
      </w:r>
      <w:r>
        <w:t>）正常人的血浆接近中性，</w:t>
      </w:r>
      <w:r>
        <w:t>pH</w:t>
      </w:r>
      <w:r>
        <w:t>为</w:t>
      </w:r>
      <w:r>
        <w:t>7.35</w:t>
      </w:r>
      <w:r>
        <w:t>～</w:t>
      </w:r>
      <w:r>
        <w:t>7.45</w:t>
      </w:r>
      <w:r>
        <w:t>；（</w:t>
      </w:r>
      <w:r>
        <w:t>3</w:t>
      </w:r>
      <w:r>
        <w:t>）血浆渗透压的大小主要与无机盐、蛋白质的含量有关。</w:t>
      </w:r>
    </w:p>
    <w:p w14:paraId="155CACC4" w14:textId="77777777" w:rsidR="00824B41" w:rsidRDefault="00000000" w:rsidP="00371706">
      <w:pPr>
        <w:jc w:val="left"/>
        <w:textAlignment w:val="center"/>
      </w:pPr>
      <w:r>
        <w:t>【详解】</w:t>
      </w:r>
      <w:r>
        <w:t>A</w:t>
      </w:r>
      <w:r>
        <w:t>、内环境稳态不仅仅只是细胞外液的渗透压、</w:t>
      </w:r>
      <w:r>
        <w:t>PH</w:t>
      </w:r>
      <w:r>
        <w:t>和温度的相对稳定，还包括血糖浓度等理化特性的相对稳定，</w:t>
      </w:r>
      <w:r>
        <w:t>A</w:t>
      </w:r>
      <w:r>
        <w:t>错误；</w:t>
      </w:r>
    </w:p>
    <w:p w14:paraId="1F5C94D3" w14:textId="77777777" w:rsidR="00824B41" w:rsidRDefault="00000000" w:rsidP="00371706">
      <w:pPr>
        <w:jc w:val="left"/>
        <w:textAlignment w:val="center"/>
      </w:pPr>
      <w:r>
        <w:t>B</w:t>
      </w:r>
      <w:r>
        <w:t>、</w:t>
      </w:r>
      <w:r>
        <w:t>DNA</w:t>
      </w:r>
      <w:r>
        <w:t>聚合酶存在于细胞内，不属于内环境成分，</w:t>
      </w:r>
      <w:r>
        <w:t>B</w:t>
      </w:r>
      <w:r>
        <w:t>错误；</w:t>
      </w:r>
    </w:p>
    <w:p w14:paraId="3DC63047" w14:textId="77777777" w:rsidR="00824B41" w:rsidRDefault="00000000" w:rsidP="00371706">
      <w:pPr>
        <w:jc w:val="left"/>
        <w:textAlignment w:val="center"/>
      </w:pPr>
      <w:r>
        <w:t>C</w:t>
      </w:r>
      <w:r>
        <w:t>、正常人血浆</w:t>
      </w:r>
      <w:r>
        <w:t>PH</w:t>
      </w:r>
      <w:r>
        <w:t>为</w:t>
      </w:r>
      <w:r>
        <w:t>7.35</w:t>
      </w:r>
      <w:r>
        <w:t>～</w:t>
      </w:r>
      <w:r>
        <w:t>7.45</w:t>
      </w:r>
      <w:r>
        <w:t>，主要靠</w:t>
      </w:r>
      <w:r>
        <w:t>H</w:t>
      </w:r>
      <w:r>
        <w:rPr>
          <w:vertAlign w:val="subscript"/>
        </w:rPr>
        <w:t>2</w:t>
      </w:r>
      <w:r>
        <w:t>CO</w:t>
      </w:r>
      <w:r>
        <w:rPr>
          <w:vertAlign w:val="subscript"/>
        </w:rPr>
        <w:t>3</w:t>
      </w:r>
      <w:r>
        <w:t>和</w:t>
      </w:r>
      <w:r>
        <w:t>HCO</w:t>
      </w:r>
      <w:r>
        <w:rPr>
          <w:vertAlign w:val="subscript"/>
        </w:rPr>
        <w:t>3</w:t>
      </w:r>
      <w:r>
        <w:rPr>
          <w:vertAlign w:val="superscript"/>
        </w:rPr>
        <w:t>-</w:t>
      </w:r>
      <w:r>
        <w:t>维持相对稳定，</w:t>
      </w:r>
      <w:r>
        <w:t>C</w:t>
      </w:r>
      <w:r>
        <w:t>错误；</w:t>
      </w:r>
    </w:p>
    <w:p w14:paraId="7736F486" w14:textId="77777777" w:rsidR="00824B41" w:rsidRDefault="00000000" w:rsidP="00371706">
      <w:pPr>
        <w:jc w:val="left"/>
        <w:textAlignment w:val="center"/>
      </w:pPr>
      <w:r>
        <w:t>D</w:t>
      </w:r>
      <w:r>
        <w:t>、血浆中</w:t>
      </w:r>
      <w:r>
        <w:t>CO</w:t>
      </w:r>
      <w:r>
        <w:rPr>
          <w:vertAlign w:val="subscript"/>
        </w:rPr>
        <w:t>2</w:t>
      </w:r>
      <w:r>
        <w:t>浓度升高时会刺激脑干呼吸中枢，使呼吸加快加深，有利于二氧化碳的排出，</w:t>
      </w:r>
      <w:r>
        <w:t>D</w:t>
      </w:r>
      <w:r>
        <w:t>正确。</w:t>
      </w:r>
    </w:p>
    <w:p w14:paraId="124FA5A1" w14:textId="77777777" w:rsidR="00824B41" w:rsidRDefault="00000000" w:rsidP="00371706">
      <w:pPr>
        <w:jc w:val="left"/>
        <w:textAlignment w:val="center"/>
      </w:pPr>
      <w:r>
        <w:t>故选</w:t>
      </w:r>
      <w:r>
        <w:t>D</w:t>
      </w:r>
      <w:r>
        <w:t>。</w:t>
      </w:r>
    </w:p>
    <w:p w14:paraId="1491C92A" w14:textId="77777777" w:rsidR="00824B41" w:rsidRDefault="00000000" w:rsidP="00371706">
      <w:pPr>
        <w:jc w:val="left"/>
        <w:textAlignment w:val="center"/>
      </w:pPr>
      <w:r>
        <w:t>3</w:t>
      </w:r>
      <w:r>
        <w:t>．</w:t>
      </w:r>
      <w:r>
        <w:t>C</w:t>
      </w:r>
    </w:p>
    <w:p w14:paraId="37DF0229" w14:textId="77777777" w:rsidR="00824B41" w:rsidRDefault="00000000" w:rsidP="00371706">
      <w:pPr>
        <w:jc w:val="left"/>
        <w:textAlignment w:val="center"/>
      </w:pPr>
      <w:r>
        <w:t>【分析】兴奋在神经纤维上的传导：以电信号的形式沿着神经纤维的传导是双向的；静息时膜内为负，膜外为正（外正内负），</w:t>
      </w:r>
      <w:r>
        <w:t xml:space="preserve"> </w:t>
      </w:r>
      <w:r>
        <w:t>是由</w:t>
      </w:r>
      <w:r>
        <w:t>K</w:t>
      </w:r>
      <w:r>
        <w:rPr>
          <w:vertAlign w:val="superscript"/>
        </w:rPr>
        <w:t>+</w:t>
      </w:r>
      <w:r>
        <w:t>外流形成；兴奋时膜内为正，膜外为负（外负内正），是由</w:t>
      </w:r>
      <w:r>
        <w:t>Na</w:t>
      </w:r>
      <w:r>
        <w:rPr>
          <w:vertAlign w:val="superscript"/>
        </w:rPr>
        <w:t>+</w:t>
      </w:r>
      <w:r>
        <w:t>内流形成。</w:t>
      </w:r>
    </w:p>
    <w:p w14:paraId="0162B7B0" w14:textId="77777777" w:rsidR="00824B41" w:rsidRDefault="00000000" w:rsidP="00371706">
      <w:pPr>
        <w:jc w:val="left"/>
        <w:textAlignment w:val="center"/>
      </w:pPr>
      <w:r>
        <w:t>【详解】</w:t>
      </w:r>
      <w:r>
        <w:t>A</w:t>
      </w:r>
      <w:r>
        <w:t>、形成动作电位过程中，</w:t>
      </w:r>
      <w:r>
        <w:t>Na</w:t>
      </w:r>
      <w:r>
        <w:rPr>
          <w:vertAlign w:val="superscript"/>
        </w:rPr>
        <w:t>+</w:t>
      </w:r>
      <w:r>
        <w:t>内流为协助扩散，不消耗</w:t>
      </w:r>
      <w:r>
        <w:t>ATP</w:t>
      </w:r>
      <w:r>
        <w:t>，</w:t>
      </w:r>
      <w:r>
        <w:t>A</w:t>
      </w:r>
      <w:r>
        <w:t>正确；</w:t>
      </w:r>
    </w:p>
    <w:p w14:paraId="432D97C8" w14:textId="77777777" w:rsidR="00824B41" w:rsidRDefault="00000000" w:rsidP="00371706">
      <w:pPr>
        <w:jc w:val="left"/>
        <w:textAlignment w:val="center"/>
      </w:pPr>
      <w:r>
        <w:t>B</w:t>
      </w:r>
      <w:r>
        <w:t>、图中显示</w:t>
      </w:r>
      <w:r>
        <w:t>Na</w:t>
      </w:r>
      <w:r>
        <w:rPr>
          <w:vertAlign w:val="superscript"/>
        </w:rPr>
        <w:t>+</w:t>
      </w:r>
      <w:r>
        <w:t>内流引发质膜去极化，进而引发钠离子通透性增加，即刺激更多</w:t>
      </w:r>
      <w:r>
        <w:t>Na</w:t>
      </w:r>
      <w:r>
        <w:rPr>
          <w:vertAlign w:val="superscript"/>
        </w:rPr>
        <w:t>+</w:t>
      </w:r>
      <w:r>
        <w:t>通道开放，加速</w:t>
      </w:r>
      <w:r>
        <w:t>Na</w:t>
      </w:r>
      <w:r>
        <w:rPr>
          <w:vertAlign w:val="superscript"/>
        </w:rPr>
        <w:t>+</w:t>
      </w:r>
      <w:r>
        <w:t>内流，属于正反馈调节，</w:t>
      </w:r>
      <w:r>
        <w:t>B</w:t>
      </w:r>
      <w:r>
        <w:t>正确；</w:t>
      </w:r>
    </w:p>
    <w:p w14:paraId="47249A04" w14:textId="77777777" w:rsidR="00824B41" w:rsidRDefault="00000000" w:rsidP="00371706">
      <w:pPr>
        <w:jc w:val="left"/>
        <w:textAlignment w:val="center"/>
      </w:pPr>
      <w:r>
        <w:t>C</w:t>
      </w:r>
      <w:r>
        <w:t>、动作电位产生过程中，膜内外电位差先促进</w:t>
      </w:r>
      <w:r>
        <w:t>Na</w:t>
      </w:r>
      <w:r>
        <w:rPr>
          <w:vertAlign w:val="superscript"/>
        </w:rPr>
        <w:t>+</w:t>
      </w:r>
      <w:r>
        <w:t>内流，当膜电位达到一定程度（动作电位峰值）后，膜内外电位差会抑制</w:t>
      </w:r>
      <w:r>
        <w:t>Na</w:t>
      </w:r>
      <w:r>
        <w:rPr>
          <w:vertAlign w:val="superscript"/>
        </w:rPr>
        <w:t>+</w:t>
      </w:r>
      <w:r>
        <w:t>内流，</w:t>
      </w:r>
      <w:r>
        <w:t>C</w:t>
      </w:r>
      <w:r>
        <w:t>错误。</w:t>
      </w:r>
    </w:p>
    <w:p w14:paraId="62355FE5" w14:textId="77777777" w:rsidR="00824B41" w:rsidRDefault="00000000" w:rsidP="00371706">
      <w:pPr>
        <w:jc w:val="left"/>
        <w:textAlignment w:val="center"/>
      </w:pPr>
      <w:r>
        <w:t>D</w:t>
      </w:r>
      <w:r>
        <w:t>、动作电位形成时，钠离子内流，其内流的方式是协助扩散，因此在动作电位形成之初，其内流的速度最大，达到峰值后，细胞膜对</w:t>
      </w:r>
      <w:r>
        <w:t>Na</w:t>
      </w:r>
      <w:r>
        <w:rPr>
          <w:vertAlign w:val="superscript"/>
        </w:rPr>
        <w:t>+</w:t>
      </w:r>
      <w:r>
        <w:t>通透性迅速下降，</w:t>
      </w:r>
      <w:r>
        <w:t>D</w:t>
      </w:r>
      <w:r>
        <w:t>正确。</w:t>
      </w:r>
    </w:p>
    <w:p w14:paraId="34ACC93B" w14:textId="77777777" w:rsidR="00824B41" w:rsidRDefault="00000000" w:rsidP="00371706">
      <w:pPr>
        <w:jc w:val="left"/>
        <w:textAlignment w:val="center"/>
      </w:pPr>
      <w:r>
        <w:t>故选</w:t>
      </w:r>
      <w:r>
        <w:t>C</w:t>
      </w:r>
      <w:r>
        <w:t>。</w:t>
      </w:r>
    </w:p>
    <w:p w14:paraId="63B0ABA2" w14:textId="77777777" w:rsidR="00824B41" w:rsidRDefault="00000000" w:rsidP="00371706">
      <w:pPr>
        <w:jc w:val="left"/>
        <w:textAlignment w:val="center"/>
      </w:pPr>
      <w:r>
        <w:t>4</w:t>
      </w:r>
      <w:r>
        <w:t>．</w:t>
      </w:r>
      <w:r>
        <w:t>A</w:t>
      </w:r>
    </w:p>
    <w:p w14:paraId="0BB53F78" w14:textId="77777777" w:rsidR="00824B41" w:rsidRDefault="00000000" w:rsidP="00371706">
      <w:pPr>
        <w:jc w:val="left"/>
        <w:textAlignment w:val="center"/>
      </w:pPr>
      <w:r>
        <w:t>【分析】刺激会使局部位点产生动作电位，与旁边未兴奋部位形成局部电流，局部电流会使旁边位点兴奋，因此兴奋以局部电流（或电信号）的形式在神经纤维上传导。</w:t>
      </w:r>
    </w:p>
    <w:p w14:paraId="43509B5C" w14:textId="77777777" w:rsidR="00824B41" w:rsidRDefault="00000000" w:rsidP="00371706">
      <w:pPr>
        <w:jc w:val="left"/>
        <w:textAlignment w:val="center"/>
      </w:pPr>
      <w:r>
        <w:t>【详解】</w:t>
      </w:r>
      <w:r>
        <w:t>A</w:t>
      </w:r>
      <w:r>
        <w:t>、静息时表现为外正内负的电位，如果规定神经纤维膜外侧电位为</w:t>
      </w:r>
      <w:r>
        <w:t>0</w:t>
      </w:r>
      <w:r>
        <w:t>，则图</w:t>
      </w:r>
      <w:r>
        <w:t>1</w:t>
      </w:r>
      <w:r>
        <w:t>读</w:t>
      </w:r>
      <w:r>
        <w:lastRenderedPageBreak/>
        <w:t>数应为负值，可对应图</w:t>
      </w:r>
      <w:r>
        <w:t>2</w:t>
      </w:r>
      <w:r>
        <w:t>中</w:t>
      </w:r>
      <w:r>
        <w:t>a</w:t>
      </w:r>
      <w:r>
        <w:t>点数值，</w:t>
      </w:r>
      <w:r>
        <w:t>A</w:t>
      </w:r>
      <w:r>
        <w:t>正确；</w:t>
      </w:r>
    </w:p>
    <w:p w14:paraId="0664FE2E" w14:textId="77777777" w:rsidR="00824B41" w:rsidRDefault="00000000" w:rsidP="00371706">
      <w:pPr>
        <w:jc w:val="left"/>
        <w:textAlignment w:val="center"/>
      </w:pPr>
      <w:r>
        <w:t>B</w:t>
      </w:r>
      <w:r>
        <w:t>、图</w:t>
      </w:r>
      <w:r>
        <w:t>2</w:t>
      </w:r>
      <w:r>
        <w:t>中</w:t>
      </w:r>
      <w:r>
        <w:t>b</w:t>
      </w:r>
      <w:r>
        <w:t>点的刺激较弱，则可能膜电位达不到阈值，因此不会产生动作电位，但仍可引起</w:t>
      </w:r>
      <w:r>
        <w:t>Na</w:t>
      </w:r>
      <w:r>
        <w:rPr>
          <w:vertAlign w:val="superscript"/>
        </w:rPr>
        <w:t>+</w:t>
      </w:r>
      <w:r>
        <w:t>内流，</w:t>
      </w:r>
      <w:r>
        <w:t>B</w:t>
      </w:r>
      <w:r>
        <w:t>错误；</w:t>
      </w:r>
    </w:p>
    <w:p w14:paraId="6B77D172" w14:textId="77777777" w:rsidR="00824B41" w:rsidRDefault="00000000" w:rsidP="00371706">
      <w:pPr>
        <w:jc w:val="left"/>
        <w:textAlignment w:val="center"/>
      </w:pPr>
      <w:r>
        <w:t>C</w:t>
      </w:r>
      <w:r>
        <w:t>、</w:t>
      </w:r>
      <w:r>
        <w:t>a</w:t>
      </w:r>
      <w:r>
        <w:t>的绝对值的大小代表静息电位的大小，静息电位的大小取决于膜内外的钾离子浓度差，因此内环境</w:t>
      </w:r>
      <w:r>
        <w:t>K</w:t>
      </w:r>
      <w:r>
        <w:rPr>
          <w:vertAlign w:val="superscript"/>
        </w:rPr>
        <w:t>+</w:t>
      </w:r>
      <w:r>
        <w:t>浓度升高，细胞内外的钾离子浓度差变小，静息电位变小，所以</w:t>
      </w:r>
      <w:r>
        <w:t>a</w:t>
      </w:r>
      <w:r>
        <w:t>点上升，</w:t>
      </w:r>
      <w:r>
        <w:t>C</w:t>
      </w:r>
      <w:r>
        <w:t>错误；</w:t>
      </w:r>
    </w:p>
    <w:p w14:paraId="6EAAFF18" w14:textId="77777777" w:rsidR="00824B41" w:rsidRDefault="00000000" w:rsidP="00371706">
      <w:pPr>
        <w:jc w:val="left"/>
        <w:textAlignment w:val="center"/>
      </w:pPr>
      <w:r>
        <w:t>D</w:t>
      </w:r>
      <w:r>
        <w:t>、兴奋传到</w:t>
      </w:r>
      <w:r>
        <w:t>A</w:t>
      </w:r>
      <w:r>
        <w:t>点后由于钠离子内流，兴奋部位的膜电位变为外负内正，但结合图</w:t>
      </w:r>
      <w:r>
        <w:t>1</w:t>
      </w:r>
      <w:r>
        <w:t>的刺激位点在</w:t>
      </w:r>
      <w:r>
        <w:t>A</w:t>
      </w:r>
      <w:r>
        <w:t>左侧可知，</w:t>
      </w:r>
      <w:r>
        <w:t>A</w:t>
      </w:r>
      <w:r>
        <w:t>点兴奋后兴奋应继续向右传导而非双向传导，</w:t>
      </w:r>
      <w:r>
        <w:t>D</w:t>
      </w:r>
      <w:r>
        <w:t>错误。</w:t>
      </w:r>
    </w:p>
    <w:p w14:paraId="31091F26" w14:textId="77777777" w:rsidR="00824B41" w:rsidRDefault="00000000" w:rsidP="00371706">
      <w:pPr>
        <w:jc w:val="left"/>
        <w:textAlignment w:val="center"/>
      </w:pPr>
      <w:r>
        <w:t>故选</w:t>
      </w:r>
      <w:r>
        <w:t>A</w:t>
      </w:r>
      <w:r>
        <w:t>。</w:t>
      </w:r>
    </w:p>
    <w:p w14:paraId="45FCD024" w14:textId="77777777" w:rsidR="00824B41" w:rsidRDefault="00000000" w:rsidP="00371706">
      <w:pPr>
        <w:jc w:val="left"/>
        <w:textAlignment w:val="center"/>
      </w:pPr>
      <w:r>
        <w:t>5</w:t>
      </w:r>
      <w:r>
        <w:t>．</w:t>
      </w:r>
      <w:r>
        <w:t>D</w:t>
      </w:r>
    </w:p>
    <w:p w14:paraId="0EC9DF08" w14:textId="77777777" w:rsidR="00824B41" w:rsidRDefault="00000000" w:rsidP="00371706">
      <w:pPr>
        <w:jc w:val="left"/>
        <w:textAlignment w:val="center"/>
      </w:pPr>
      <w:r>
        <w:t>【分析】静息时，神经纤维的膜电位为外正内负，兴奋时，兴奋部位的膜电位转变为外负内正。神经递质有兴奋性神经递质和抑制性神经递质。突触结构处兴奋的传递方向是单向的。</w:t>
      </w:r>
    </w:p>
    <w:p w14:paraId="717DE33C" w14:textId="77777777" w:rsidR="00824B41" w:rsidRDefault="00000000" w:rsidP="00371706">
      <w:pPr>
        <w:jc w:val="left"/>
        <w:textAlignment w:val="center"/>
      </w:pPr>
      <w:r>
        <w:t>【详解】</w:t>
      </w:r>
      <w:r>
        <w:t>A</w:t>
      </w:r>
      <w:r>
        <w:t>、兴奋在神经元之间单向传递，兴奋不能从</w:t>
      </w:r>
      <w:r>
        <w:t>c</w:t>
      </w:r>
      <w:r>
        <w:t>传到</w:t>
      </w:r>
      <w:r>
        <w:t>b</w:t>
      </w:r>
      <w:r>
        <w:t>，</w:t>
      </w:r>
      <w:r>
        <w:t>A</w:t>
      </w:r>
      <w:r>
        <w:t>错误；</w:t>
      </w:r>
    </w:p>
    <w:p w14:paraId="058370E2" w14:textId="77777777" w:rsidR="00824B41" w:rsidRDefault="00000000" w:rsidP="00371706">
      <w:pPr>
        <w:jc w:val="left"/>
        <w:textAlignment w:val="center"/>
      </w:pPr>
      <w:r>
        <w:t>B</w:t>
      </w:r>
      <w:r>
        <w:t>、一些简单脊髓反射活动，例如：膝跳反射，不需要大脑皮层的参与，所以失去脑的调控作用，反射活动依然能完成，</w:t>
      </w:r>
      <w:r>
        <w:t>B</w:t>
      </w:r>
      <w:r>
        <w:t>错误；</w:t>
      </w:r>
    </w:p>
    <w:p w14:paraId="1E8E39CA" w14:textId="77777777" w:rsidR="00824B41" w:rsidRDefault="00000000" w:rsidP="00371706">
      <w:pPr>
        <w:jc w:val="left"/>
        <w:textAlignment w:val="center"/>
      </w:pPr>
      <w:r>
        <w:t>C</w:t>
      </w:r>
      <w:r>
        <w:t>、与内脏相连的神经不一定都是自主神经，</w:t>
      </w:r>
      <w:r>
        <w:t>C</w:t>
      </w:r>
      <w:r>
        <w:t>错误；</w:t>
      </w:r>
    </w:p>
    <w:p w14:paraId="514BA9E3" w14:textId="77777777" w:rsidR="00824B41" w:rsidRDefault="00000000" w:rsidP="00371706">
      <w:pPr>
        <w:jc w:val="left"/>
        <w:textAlignment w:val="center"/>
      </w:pPr>
      <w:r>
        <w:t>D</w:t>
      </w:r>
      <w:r>
        <w:t>、</w:t>
      </w:r>
      <w:r>
        <w:t xml:space="preserve">a </w:t>
      </w:r>
      <w:r>
        <w:t>释放的递质可能是兴奋性神经递质，也可能是抑制性神经递质，所以</w:t>
      </w:r>
      <w:r>
        <w:t xml:space="preserve">a </w:t>
      </w:r>
      <w:r>
        <w:t>释放的递质可能增加突触后膜对氯离子通透性，</w:t>
      </w:r>
      <w:r>
        <w:t>D</w:t>
      </w:r>
      <w:r>
        <w:t>正确。</w:t>
      </w:r>
    </w:p>
    <w:p w14:paraId="5EC14972" w14:textId="77777777" w:rsidR="00824B41" w:rsidRDefault="00000000" w:rsidP="00371706">
      <w:pPr>
        <w:jc w:val="left"/>
        <w:textAlignment w:val="center"/>
      </w:pPr>
      <w:r>
        <w:t>故选</w:t>
      </w:r>
      <w:r>
        <w:t>D</w:t>
      </w:r>
      <w:r>
        <w:t>。</w:t>
      </w:r>
    </w:p>
    <w:p w14:paraId="382B8E67" w14:textId="77777777" w:rsidR="00824B41" w:rsidRDefault="00000000" w:rsidP="00371706">
      <w:pPr>
        <w:jc w:val="left"/>
        <w:textAlignment w:val="center"/>
      </w:pPr>
      <w:r>
        <w:t>6</w:t>
      </w:r>
      <w:r>
        <w:t>．</w:t>
      </w:r>
      <w:r>
        <w:t>B</w:t>
      </w:r>
    </w:p>
    <w:p w14:paraId="7A02E626" w14:textId="77777777" w:rsidR="00824B41" w:rsidRDefault="00000000" w:rsidP="00371706">
      <w:pPr>
        <w:jc w:val="left"/>
        <w:textAlignment w:val="center"/>
      </w:pPr>
      <w:r>
        <w:t>【分析】</w:t>
      </w:r>
      <w:r>
        <w:t>1</w:t>
      </w:r>
      <w:r>
        <w:t>、人体体温调节：</w:t>
      </w:r>
    </w:p>
    <w:p w14:paraId="5C442CC0" w14:textId="77777777" w:rsidR="00824B41" w:rsidRDefault="00000000" w:rsidP="00371706">
      <w:pPr>
        <w:jc w:val="left"/>
        <w:textAlignment w:val="center"/>
      </w:pPr>
      <w:r>
        <w:t>（</w:t>
      </w:r>
      <w:r>
        <w:t>1</w:t>
      </w:r>
      <w:r>
        <w:t>）寒冷环境下：</w:t>
      </w:r>
      <w:r>
        <w:t>①</w:t>
      </w:r>
      <w:r>
        <w:t>增加产热的途径：骨骼肌战栗、甲状腺激素和肾上腺素分泌增加；</w:t>
      </w:r>
      <w:r>
        <w:t>②</w:t>
      </w:r>
      <w:r>
        <w:t>减少散热的途径：立毛肌收缩、皮肤血管收缩等。</w:t>
      </w:r>
    </w:p>
    <w:p w14:paraId="3E759FC9" w14:textId="77777777" w:rsidR="00824B41" w:rsidRDefault="00000000" w:rsidP="00371706">
      <w:pPr>
        <w:jc w:val="left"/>
        <w:textAlignment w:val="center"/>
      </w:pPr>
      <w:r>
        <w:t>（</w:t>
      </w:r>
      <w:r>
        <w:t>2</w:t>
      </w:r>
      <w:r>
        <w:t>）炎热环境下：主要通过增加散热来维持体温相对稳定，增加散热的途径主要有汗液分泌增加、皮肤血管舒张。</w:t>
      </w:r>
    </w:p>
    <w:p w14:paraId="417FBA49" w14:textId="77777777" w:rsidR="00824B41" w:rsidRDefault="00000000" w:rsidP="00371706">
      <w:pPr>
        <w:jc w:val="left"/>
        <w:textAlignment w:val="center"/>
      </w:pPr>
      <w:r>
        <w:t>2</w:t>
      </w:r>
      <w:r>
        <w:t>、神经调节和体液调节的比较：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1710"/>
        <w:gridCol w:w="1080"/>
      </w:tblGrid>
      <w:tr w:rsidR="00824B41" w14:paraId="7C8086A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1A5B4F" w14:textId="77777777" w:rsidR="00824B41" w:rsidRDefault="00000000" w:rsidP="00371706">
            <w:pPr>
              <w:jc w:val="center"/>
              <w:textAlignment w:val="center"/>
            </w:pPr>
            <w:r>
              <w:t>比较项目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2DC8E7" w14:textId="77777777" w:rsidR="00824B41" w:rsidRDefault="00000000" w:rsidP="00371706">
            <w:pPr>
              <w:jc w:val="center"/>
              <w:textAlignment w:val="center"/>
            </w:pPr>
            <w:r>
              <w:t>神经调节</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8132A3" w14:textId="77777777" w:rsidR="00824B41" w:rsidRDefault="00000000" w:rsidP="00371706">
            <w:pPr>
              <w:jc w:val="center"/>
              <w:textAlignment w:val="center"/>
            </w:pPr>
            <w:r>
              <w:t>体液调节</w:t>
            </w:r>
          </w:p>
        </w:tc>
      </w:tr>
      <w:tr w:rsidR="00824B41" w14:paraId="3CEC5B2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B9D282" w14:textId="77777777" w:rsidR="00824B41" w:rsidRDefault="00000000" w:rsidP="00371706">
            <w:pPr>
              <w:jc w:val="center"/>
              <w:textAlignment w:val="center"/>
            </w:pPr>
            <w:r>
              <w:t>作用途径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CDC788" w14:textId="77777777" w:rsidR="00824B41" w:rsidRDefault="00000000" w:rsidP="00371706">
            <w:pPr>
              <w:jc w:val="center"/>
              <w:textAlignment w:val="center"/>
            </w:pPr>
            <w:r>
              <w:t>反射弧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6C5B03" w14:textId="77777777" w:rsidR="00824B41" w:rsidRDefault="00000000" w:rsidP="00371706">
            <w:pPr>
              <w:jc w:val="center"/>
              <w:textAlignment w:val="center"/>
            </w:pPr>
            <w:r>
              <w:t>体液运输</w:t>
            </w:r>
          </w:p>
        </w:tc>
      </w:tr>
      <w:tr w:rsidR="00824B41" w14:paraId="78BFB44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72CC6D" w14:textId="77777777" w:rsidR="00824B41" w:rsidRDefault="00000000" w:rsidP="00371706">
            <w:pPr>
              <w:jc w:val="center"/>
              <w:textAlignment w:val="center"/>
            </w:pPr>
            <w:r>
              <w:t>反应速度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194DD6" w14:textId="77777777" w:rsidR="00824B41" w:rsidRDefault="00000000" w:rsidP="00371706">
            <w:pPr>
              <w:jc w:val="center"/>
              <w:textAlignment w:val="center"/>
            </w:pPr>
            <w:r>
              <w:t>迅速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CBD538" w14:textId="77777777" w:rsidR="00824B41" w:rsidRDefault="00000000" w:rsidP="00371706">
            <w:pPr>
              <w:jc w:val="center"/>
              <w:textAlignment w:val="center"/>
            </w:pPr>
            <w:r>
              <w:t>较缓慢</w:t>
            </w:r>
          </w:p>
        </w:tc>
      </w:tr>
      <w:tr w:rsidR="00824B41" w14:paraId="71F40516"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753B59" w14:textId="77777777" w:rsidR="00824B41" w:rsidRDefault="00000000" w:rsidP="00371706">
            <w:pPr>
              <w:jc w:val="center"/>
              <w:textAlignment w:val="center"/>
            </w:pPr>
            <w:r>
              <w:t>作用范围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72C0E4" w14:textId="77777777" w:rsidR="00824B41" w:rsidRDefault="00000000" w:rsidP="00371706">
            <w:pPr>
              <w:jc w:val="center"/>
              <w:textAlignment w:val="center"/>
            </w:pPr>
            <w:r>
              <w:t>准确、比较局限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5EB288" w14:textId="77777777" w:rsidR="00824B41" w:rsidRDefault="00000000" w:rsidP="00371706">
            <w:pPr>
              <w:jc w:val="center"/>
              <w:textAlignment w:val="center"/>
            </w:pPr>
            <w:r>
              <w:t>较广泛</w:t>
            </w:r>
          </w:p>
        </w:tc>
      </w:tr>
      <w:tr w:rsidR="00824B41" w14:paraId="685AC5D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741C99" w14:textId="77777777" w:rsidR="00824B41" w:rsidRDefault="00000000" w:rsidP="00371706">
            <w:pPr>
              <w:jc w:val="center"/>
              <w:textAlignment w:val="center"/>
            </w:pPr>
            <w:r>
              <w:t>作用时间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79D9F2" w14:textId="77777777" w:rsidR="00824B41" w:rsidRDefault="00000000" w:rsidP="00371706">
            <w:pPr>
              <w:jc w:val="center"/>
              <w:textAlignment w:val="center"/>
            </w:pPr>
            <w:r>
              <w:t>短暂</w:t>
            </w:r>
          </w:p>
        </w:tc>
        <w:tc>
          <w:tcPr>
            <w:tcW w:w="0" w:type="auto"/>
          </w:tcPr>
          <w:p w14:paraId="7BAAF3E0" w14:textId="77777777" w:rsidR="00824B41" w:rsidRDefault="00824B41" w:rsidP="00371706">
            <w:pPr>
              <w:jc w:val="left"/>
              <w:textAlignment w:val="center"/>
            </w:pPr>
          </w:p>
        </w:tc>
      </w:tr>
    </w:tbl>
    <w:p w14:paraId="7D64D7D7" w14:textId="77777777" w:rsidR="00824B41" w:rsidRDefault="00000000" w:rsidP="00371706">
      <w:pPr>
        <w:jc w:val="left"/>
        <w:textAlignment w:val="center"/>
      </w:pPr>
      <w:r>
        <w:t>比较长</w:t>
      </w:r>
    </w:p>
    <w:p w14:paraId="20B95449" w14:textId="77777777" w:rsidR="00824B41" w:rsidRDefault="00000000" w:rsidP="00371706">
      <w:pPr>
        <w:jc w:val="left"/>
        <w:textAlignment w:val="center"/>
      </w:pPr>
      <w:r>
        <w:t>【详解】</w:t>
      </w:r>
      <w:r>
        <w:t>A</w:t>
      </w:r>
      <w:r>
        <w:t>、心率是指心脏每分钟跳动的次数，控制心跳的中枢在脑干，交感神经兴奋时，心率加快。脑干属于中枢神经，交感神经属于外周神经。因此，心率加快受中枢神经系统和外周神经系统的调控，</w:t>
      </w:r>
      <w:r>
        <w:t>A</w:t>
      </w:r>
      <w:r>
        <w:t>正确；</w:t>
      </w:r>
    </w:p>
    <w:p w14:paraId="00E32DB2" w14:textId="77777777" w:rsidR="00824B41" w:rsidRDefault="00000000" w:rsidP="00371706">
      <w:pPr>
        <w:jc w:val="left"/>
        <w:textAlignment w:val="center"/>
      </w:pPr>
      <w:r>
        <w:t>B</w:t>
      </w:r>
      <w:r>
        <w:t>、寒冷时机体产热量增加，散热量也增加，但会高于炎热时的产热量与散热量，</w:t>
      </w:r>
      <w:r>
        <w:t>B</w:t>
      </w:r>
      <w:r>
        <w:t>错误；</w:t>
      </w:r>
    </w:p>
    <w:p w14:paraId="265CA97B" w14:textId="77777777" w:rsidR="00824B41" w:rsidRDefault="00000000" w:rsidP="00371706">
      <w:pPr>
        <w:jc w:val="left"/>
        <w:textAlignment w:val="center"/>
      </w:pPr>
      <w:r>
        <w:t>C</w:t>
      </w:r>
      <w:r>
        <w:t>、健康成人排尿活动同时受到脊髓低级神经中枢和大脑皮层高级神经中枢的支配，体现了分级调节的特点，排尿时由于逼尿肌引起的持续兴奋活动，体现了正反馈调节的特点，</w:t>
      </w:r>
      <w:r>
        <w:t>C</w:t>
      </w:r>
      <w:r>
        <w:t>正确；</w:t>
      </w:r>
    </w:p>
    <w:p w14:paraId="4BDEA6C8" w14:textId="77777777" w:rsidR="00824B41" w:rsidRDefault="00000000" w:rsidP="00371706">
      <w:pPr>
        <w:jc w:val="left"/>
        <w:textAlignment w:val="center"/>
      </w:pPr>
      <w:r>
        <w:t>D</w:t>
      </w:r>
      <w:r>
        <w:t>、根据题的分析</w:t>
      </w:r>
      <w:r>
        <w:t>2</w:t>
      </w:r>
      <w:r>
        <w:t>可知，与神经调节相比，体液调节的作用范围较广泛，作用时间较长，</w:t>
      </w:r>
      <w:r>
        <w:t>D</w:t>
      </w:r>
      <w:r>
        <w:t>正确。</w:t>
      </w:r>
    </w:p>
    <w:p w14:paraId="37B1167E" w14:textId="77777777" w:rsidR="00824B41" w:rsidRDefault="00000000" w:rsidP="00371706">
      <w:pPr>
        <w:jc w:val="left"/>
        <w:textAlignment w:val="center"/>
      </w:pPr>
      <w:r>
        <w:lastRenderedPageBreak/>
        <w:t>故选</w:t>
      </w:r>
      <w:r>
        <w:t>B</w:t>
      </w:r>
      <w:r>
        <w:t>。</w:t>
      </w:r>
    </w:p>
    <w:p w14:paraId="1FB8BB0A" w14:textId="77777777" w:rsidR="00824B41" w:rsidRDefault="00000000" w:rsidP="00371706">
      <w:pPr>
        <w:jc w:val="left"/>
        <w:textAlignment w:val="center"/>
      </w:pPr>
      <w:r>
        <w:t>7</w:t>
      </w:r>
      <w:r>
        <w:t>．</w:t>
      </w:r>
      <w:r>
        <w:t>A</w:t>
      </w:r>
    </w:p>
    <w:p w14:paraId="0CEC2B41" w14:textId="77777777" w:rsidR="00824B41" w:rsidRDefault="00000000" w:rsidP="00371706">
      <w:pPr>
        <w:jc w:val="left"/>
        <w:textAlignment w:val="center"/>
      </w:pPr>
      <w:r>
        <w:t>【分析】激素是由内分泌腺的腺细胞所分泌的、对人体有特殊作用的化学物质。它在血液中含量极少，但是对人体的新陈代谢、生长发育和生殖等生理活动，却起着重要的调节作用。激素分泌异常会引起人体患病。</w:t>
      </w:r>
    </w:p>
    <w:p w14:paraId="5B440E11" w14:textId="77777777" w:rsidR="00824B41" w:rsidRDefault="00000000" w:rsidP="00371706">
      <w:pPr>
        <w:jc w:val="left"/>
        <w:textAlignment w:val="center"/>
      </w:pPr>
      <w:r>
        <w:t>【详解】</w:t>
      </w:r>
      <w:r>
        <w:t>A</w:t>
      </w:r>
      <w:r>
        <w:t>、激素作为信息分子，由血液运输到全身各处，但只作用于靶细胞、靶器官，并不是定向运输到靶细胞，</w:t>
      </w:r>
      <w:r>
        <w:t>A</w:t>
      </w:r>
      <w:r>
        <w:t>错误；</w:t>
      </w:r>
    </w:p>
    <w:p w14:paraId="5CDC7785" w14:textId="77777777" w:rsidR="00824B41" w:rsidRDefault="00000000" w:rsidP="00371706">
      <w:pPr>
        <w:jc w:val="left"/>
        <w:textAlignment w:val="center"/>
      </w:pPr>
      <w:r>
        <w:t>B</w:t>
      </w:r>
      <w:r>
        <w:t>、下丘脑能分泌多种促激素释放激素，能调控垂体等内分泌腺的分泌活动，是内分泌活动的重要枢纽，</w:t>
      </w:r>
      <w:r>
        <w:t>B</w:t>
      </w:r>
      <w:r>
        <w:t>正确；</w:t>
      </w:r>
    </w:p>
    <w:p w14:paraId="10E1FEE3" w14:textId="77777777" w:rsidR="00824B41" w:rsidRDefault="00000000" w:rsidP="00371706">
      <w:pPr>
        <w:jc w:val="left"/>
        <w:textAlignment w:val="center"/>
      </w:pPr>
      <w:r>
        <w:t>C</w:t>
      </w:r>
      <w:r>
        <w:t>、内分泌腺既受神经系统的调节，也受体液中激素的调节，如甲状腺激素的分级调节过程中下丘脑既受到神经调节，也受到体液调节，</w:t>
      </w:r>
      <w:r>
        <w:t>C</w:t>
      </w:r>
      <w:r>
        <w:t>正确；</w:t>
      </w:r>
    </w:p>
    <w:p w14:paraId="48FC0E93" w14:textId="77777777" w:rsidR="00824B41" w:rsidRDefault="00000000" w:rsidP="00371706">
      <w:pPr>
        <w:jc w:val="left"/>
        <w:textAlignment w:val="center"/>
      </w:pPr>
      <w:r>
        <w:t>D</w:t>
      </w:r>
      <w:r>
        <w:t>、在炎热的环境中时，皮肤中的热觉感受器兴奋，兴奋传递至下丘脑的体温调节中枢，进而通过自主神经系统的调节和肾上腺等腺体的分泌，最终使皮肤的血管舒张，皮肤血流量增多，也使汗液的分泌增等增加散热，</w:t>
      </w:r>
      <w:r>
        <w:t>D</w:t>
      </w:r>
      <w:r>
        <w:t>正确。</w:t>
      </w:r>
    </w:p>
    <w:p w14:paraId="08C7FB84" w14:textId="77777777" w:rsidR="00824B41" w:rsidRDefault="00000000" w:rsidP="00371706">
      <w:pPr>
        <w:jc w:val="left"/>
        <w:textAlignment w:val="center"/>
      </w:pPr>
      <w:r>
        <w:t>故选</w:t>
      </w:r>
      <w:r>
        <w:t>A</w:t>
      </w:r>
      <w:r>
        <w:t>。</w:t>
      </w:r>
    </w:p>
    <w:p w14:paraId="7B08AFD2" w14:textId="77777777" w:rsidR="00824B41" w:rsidRDefault="00000000" w:rsidP="00371706">
      <w:pPr>
        <w:jc w:val="left"/>
        <w:textAlignment w:val="center"/>
      </w:pPr>
      <w:r>
        <w:t>8</w:t>
      </w:r>
      <w:r>
        <w:t>．</w:t>
      </w:r>
      <w:r>
        <w:t>D</w:t>
      </w:r>
    </w:p>
    <w:p w14:paraId="174E0653" w14:textId="77777777" w:rsidR="00824B41" w:rsidRDefault="00000000" w:rsidP="00371706">
      <w:pPr>
        <w:jc w:val="left"/>
        <w:textAlignment w:val="center"/>
      </w:pPr>
      <w:r>
        <w:t>【分析】分析图解，视网膜为感受器，视网膜感受暗信号后，作用于下丘脑，通过传出神经，支配的效应器为松果体；图中松果体分泌的褪黑素能够通过体液运输作用于下丘脑，抑制下丘脑的活动，属于反馈调节。</w:t>
      </w:r>
    </w:p>
    <w:p w14:paraId="27555B85" w14:textId="77777777" w:rsidR="00824B41" w:rsidRDefault="00000000" w:rsidP="00371706">
      <w:pPr>
        <w:jc w:val="left"/>
        <w:textAlignment w:val="center"/>
      </w:pPr>
      <w:r>
        <w:t>【详解】</w:t>
      </w:r>
      <w:r>
        <w:t>A</w:t>
      </w:r>
      <w:r>
        <w:t>、分级调节是一种分层控制的方式，常见的调控为下丘脑</w:t>
      </w:r>
      <w:r>
        <w:t>→</w:t>
      </w:r>
      <w:r>
        <w:t>垂体</w:t>
      </w:r>
      <w:r>
        <w:t>→</w:t>
      </w:r>
      <w:r>
        <w:t>内分泌腺，图中所示调节方式属于神经</w:t>
      </w:r>
      <w:r>
        <w:t>-</w:t>
      </w:r>
      <w:r>
        <w:t>体液调节，其中下丘脑为神经中枢，松果体为效应器，未体现激素的分级调节，</w:t>
      </w:r>
      <w:r>
        <w:t>A</w:t>
      </w:r>
      <w:r>
        <w:t>正确；</w:t>
      </w:r>
    </w:p>
    <w:p w14:paraId="10A4CE18" w14:textId="77777777" w:rsidR="00824B41" w:rsidRDefault="00000000" w:rsidP="00371706">
      <w:pPr>
        <w:jc w:val="left"/>
        <w:textAlignment w:val="center"/>
      </w:pPr>
      <w:r>
        <w:t>B</w:t>
      </w:r>
      <w:r>
        <w:t>、由图可知，暗信号可促使褪黑素增多，则光信号会抑制褪黑素分泌，导致褪黑素分泌减少，</w:t>
      </w:r>
      <w:r>
        <w:t>B</w:t>
      </w:r>
      <w:r>
        <w:t>正确；</w:t>
      </w:r>
    </w:p>
    <w:p w14:paraId="1D831ADB" w14:textId="77777777" w:rsidR="00824B41" w:rsidRDefault="00000000" w:rsidP="00371706">
      <w:pPr>
        <w:jc w:val="left"/>
        <w:textAlignment w:val="center"/>
      </w:pPr>
      <w:r>
        <w:t>C</w:t>
      </w:r>
      <w:r>
        <w:t>、由图可知，褪黑素含量增多时，其抑制下丘脑向松果体传递兴奋，即存在反馈调节，</w:t>
      </w:r>
      <w:r>
        <w:t>C</w:t>
      </w:r>
      <w:r>
        <w:t>正确；</w:t>
      </w:r>
    </w:p>
    <w:p w14:paraId="49A9F682" w14:textId="77777777" w:rsidR="00824B41" w:rsidRDefault="00000000" w:rsidP="00371706">
      <w:pPr>
        <w:jc w:val="left"/>
        <w:textAlignment w:val="center"/>
      </w:pPr>
      <w:r>
        <w:t>D</w:t>
      </w:r>
      <w:r>
        <w:t>、由题可知褪黑素作用于下丘脑细胞，抑制下丘脑的功能，导致褪黑素分泌减少，这是负反馈调节的过程，但是褪黑素作用的细胞不仅只有下丘脑细胞，它还能作用于相应的靶细胞，从而起到调节睡眠的作用，</w:t>
      </w:r>
      <w:r>
        <w:t>D</w:t>
      </w:r>
      <w:r>
        <w:t>错误。</w:t>
      </w:r>
    </w:p>
    <w:p w14:paraId="1862C6D9" w14:textId="77777777" w:rsidR="00824B41" w:rsidRDefault="00000000" w:rsidP="00371706">
      <w:pPr>
        <w:jc w:val="left"/>
        <w:textAlignment w:val="center"/>
      </w:pPr>
      <w:r>
        <w:t>故选</w:t>
      </w:r>
      <w:r>
        <w:t>D</w:t>
      </w:r>
      <w:r>
        <w:t>。</w:t>
      </w:r>
    </w:p>
    <w:p w14:paraId="207342B5" w14:textId="77777777" w:rsidR="00824B41" w:rsidRDefault="00000000" w:rsidP="00371706">
      <w:pPr>
        <w:jc w:val="left"/>
        <w:textAlignment w:val="center"/>
      </w:pPr>
      <w:r>
        <w:t>9</w:t>
      </w:r>
      <w:r>
        <w:t>．</w:t>
      </w:r>
      <w:r>
        <w:t>C</w:t>
      </w:r>
    </w:p>
    <w:p w14:paraId="00D2E55C" w14:textId="77777777" w:rsidR="00824B41" w:rsidRDefault="00000000" w:rsidP="00371706">
      <w:pPr>
        <w:jc w:val="left"/>
        <w:textAlignment w:val="center"/>
      </w:pPr>
      <w:r>
        <w:t>【分析】分析图解：表示胰腺分泌液调节的</w:t>
      </w:r>
      <w:r>
        <w:t>2</w:t>
      </w:r>
      <w:r>
        <w:t>个途径：</w:t>
      </w:r>
      <w:r>
        <w:t>①</w:t>
      </w:r>
      <w:r>
        <w:t>神经调节：神经中枢</w:t>
      </w:r>
      <w:r>
        <w:t>→</w:t>
      </w:r>
      <w:r>
        <w:t>迷走神经</w:t>
      </w:r>
      <w:r>
        <w:t>→</w:t>
      </w:r>
      <w:r>
        <w:t>胰腺</w:t>
      </w:r>
      <w:r>
        <w:t>→</w:t>
      </w:r>
      <w:r>
        <w:t>分泌胰液；</w:t>
      </w:r>
      <w:r>
        <w:t>②</w:t>
      </w:r>
      <w:r>
        <w:t>激素调节：胃酸</w:t>
      </w:r>
      <w:r>
        <w:t>→</w:t>
      </w:r>
      <w:r>
        <w:t>小肠黏膜细胞</w:t>
      </w:r>
      <w:r>
        <w:t>→</w:t>
      </w:r>
      <w:r>
        <w:t>分泌促胰液素（物质</w:t>
      </w:r>
      <w:r>
        <w:t>X</w:t>
      </w:r>
      <w:r>
        <w:t>）作用于胰腺。</w:t>
      </w:r>
    </w:p>
    <w:p w14:paraId="35B5B877" w14:textId="77777777" w:rsidR="00824B41" w:rsidRDefault="00000000" w:rsidP="00371706">
      <w:pPr>
        <w:jc w:val="left"/>
        <w:textAlignment w:val="center"/>
      </w:pPr>
      <w:r>
        <w:t>【详解】</w:t>
      </w:r>
      <w:r>
        <w:t>A</w:t>
      </w:r>
      <w:r>
        <w:t>、据图可知，胰腺分泌液调节的</w:t>
      </w:r>
      <w:r>
        <w:t>2</w:t>
      </w:r>
      <w:r>
        <w:t>个途径：</w:t>
      </w:r>
      <w:r>
        <w:t>①</w:t>
      </w:r>
      <w:r>
        <w:t>神经调节：神经中枢</w:t>
      </w:r>
      <w:r>
        <w:t>→</w:t>
      </w:r>
      <w:r>
        <w:t>迷走神经</w:t>
      </w:r>
      <w:r>
        <w:t>→</w:t>
      </w:r>
      <w:r>
        <w:t>胰腺</w:t>
      </w:r>
      <w:r>
        <w:t>→</w:t>
      </w:r>
      <w:r>
        <w:t>分泌胰液；</w:t>
      </w:r>
      <w:r>
        <w:t>②</w:t>
      </w:r>
      <w:r>
        <w:t>激素调节：胃酸</w:t>
      </w:r>
      <w:r>
        <w:t>→</w:t>
      </w:r>
      <w:r>
        <w:t>小肠黏膜细胞</w:t>
      </w:r>
      <w:r>
        <w:t>→</w:t>
      </w:r>
      <w:r>
        <w:t>分泌促胰液素（物质</w:t>
      </w:r>
      <w:r>
        <w:t>X</w:t>
      </w:r>
      <w:r>
        <w:t>）作用于胰腺，说明胰液分泌的调节方式是神经</w:t>
      </w:r>
      <w:r>
        <w:t>-</w:t>
      </w:r>
      <w:r>
        <w:t>体液调节，</w:t>
      </w:r>
      <w:r>
        <w:t>A</w:t>
      </w:r>
      <w:r>
        <w:t>正确；</w:t>
      </w:r>
    </w:p>
    <w:p w14:paraId="17726FFF" w14:textId="77777777" w:rsidR="00824B41" w:rsidRDefault="00000000" w:rsidP="00371706">
      <w:pPr>
        <w:jc w:val="left"/>
        <w:textAlignment w:val="center"/>
      </w:pPr>
      <w:r>
        <w:t>B</w:t>
      </w:r>
      <w:r>
        <w:t>、小肠黏膜细胞分泌的促胰液素可促进胰腺分泌胰液，因此通过体液运输作用于胰腺细胞的物质</w:t>
      </w:r>
      <w:r>
        <w:t>X</w:t>
      </w:r>
      <w:r>
        <w:t>可能为促胰液素，</w:t>
      </w:r>
      <w:r>
        <w:t>B</w:t>
      </w:r>
      <w:r>
        <w:t>正确；</w:t>
      </w:r>
    </w:p>
    <w:p w14:paraId="1C3F4283" w14:textId="77777777" w:rsidR="00824B41" w:rsidRDefault="00000000" w:rsidP="00371706">
      <w:pPr>
        <w:jc w:val="left"/>
        <w:textAlignment w:val="center"/>
      </w:pPr>
      <w:r>
        <w:t>C</w:t>
      </w:r>
      <w:r>
        <w:t>、支配腺体的传出神经为自主神经，分为交感神经和副交感神经，其中副交感神经兴奋可促进消化液的分泌，因此图示过程中的迷走神经属于自主神经系统中的副交感神经，</w:t>
      </w:r>
      <w:r>
        <w:t>C</w:t>
      </w:r>
      <w:r>
        <w:t>错误；</w:t>
      </w:r>
    </w:p>
    <w:p w14:paraId="41E749E5" w14:textId="77777777" w:rsidR="00824B41" w:rsidRDefault="00000000" w:rsidP="00371706">
      <w:pPr>
        <w:jc w:val="left"/>
        <w:textAlignment w:val="center"/>
      </w:pPr>
      <w:r>
        <w:t>D</w:t>
      </w:r>
      <w:r>
        <w:t>、乙酰胆碱受体抗体能与乙酰胆碱受体特异性结合，使乙酰胆碱不能与其受体结合而发挥作用，因此注射了乙酰胆碱受体抗体的机体胰液的分泌量将会减少，</w:t>
      </w:r>
      <w:r>
        <w:t>D</w:t>
      </w:r>
      <w:r>
        <w:t>正确。</w:t>
      </w:r>
    </w:p>
    <w:p w14:paraId="610AB9C5" w14:textId="77777777" w:rsidR="00824B41" w:rsidRDefault="00000000" w:rsidP="00371706">
      <w:pPr>
        <w:jc w:val="left"/>
        <w:textAlignment w:val="center"/>
      </w:pPr>
      <w:r>
        <w:t>故选</w:t>
      </w:r>
      <w:r>
        <w:t>C</w:t>
      </w:r>
      <w:r>
        <w:t>。</w:t>
      </w:r>
    </w:p>
    <w:p w14:paraId="7385A3C3" w14:textId="77777777" w:rsidR="00824B41" w:rsidRDefault="00000000" w:rsidP="00371706">
      <w:pPr>
        <w:jc w:val="left"/>
        <w:textAlignment w:val="center"/>
      </w:pPr>
      <w:r>
        <w:t>10</w:t>
      </w:r>
      <w:r>
        <w:t>．</w:t>
      </w:r>
      <w:r>
        <w:t>B</w:t>
      </w:r>
    </w:p>
    <w:p w14:paraId="68E870F0" w14:textId="77777777" w:rsidR="00824B41" w:rsidRDefault="00000000" w:rsidP="00371706">
      <w:pPr>
        <w:jc w:val="left"/>
        <w:textAlignment w:val="center"/>
      </w:pPr>
      <w:r>
        <w:lastRenderedPageBreak/>
        <w:t>【分析】如图为机体特异性免疫的部分图解，其中</w:t>
      </w:r>
      <w:r>
        <w:t>①</w:t>
      </w:r>
      <w:r>
        <w:t>～</w:t>
      </w:r>
      <w:r>
        <w:t>⑧</w:t>
      </w:r>
      <w:r>
        <w:t>代表的免疫细胞分别为抗原呈递细胞、辅助性</w:t>
      </w:r>
      <w:r>
        <w:t>T</w:t>
      </w:r>
      <w:r>
        <w:t>细胞、</w:t>
      </w:r>
      <w:r>
        <w:t>B</w:t>
      </w:r>
      <w:r>
        <w:t>细胞、浆细胞、记忆</w:t>
      </w:r>
      <w:r>
        <w:t>B</w:t>
      </w:r>
      <w:r>
        <w:t>细胞、辅助性</w:t>
      </w:r>
      <w:r>
        <w:t>T</w:t>
      </w:r>
      <w:r>
        <w:t>细胞、细胞毒性</w:t>
      </w:r>
      <w:r>
        <w:t>T</w:t>
      </w:r>
      <w:r>
        <w:t>细胞、记忆</w:t>
      </w:r>
      <w:r>
        <w:t>T</w:t>
      </w:r>
      <w:r>
        <w:t>细胞、细胞毒性</w:t>
      </w:r>
      <w:r>
        <w:t>T</w:t>
      </w:r>
      <w:r>
        <w:t>细胞。</w:t>
      </w:r>
    </w:p>
    <w:p w14:paraId="3841A631" w14:textId="77777777" w:rsidR="00824B41" w:rsidRDefault="00000000" w:rsidP="00371706">
      <w:pPr>
        <w:jc w:val="left"/>
        <w:textAlignment w:val="center"/>
      </w:pPr>
      <w:r>
        <w:t>【详解】</w:t>
      </w:r>
      <w:r>
        <w:t>A</w:t>
      </w:r>
      <w:r>
        <w:t>、由图可知，</w:t>
      </w:r>
      <w:r>
        <w:t>①</w:t>
      </w:r>
      <w:r>
        <w:t>为抗原呈递细胞，能呈递抗原，具有相似作用的还有巨噬细胞等，</w:t>
      </w:r>
      <w:r>
        <w:t>A</w:t>
      </w:r>
      <w:r>
        <w:t>正确；</w:t>
      </w:r>
    </w:p>
    <w:p w14:paraId="49917B12" w14:textId="77777777" w:rsidR="00824B41" w:rsidRDefault="00000000" w:rsidP="00371706">
      <w:pPr>
        <w:jc w:val="left"/>
        <w:textAlignment w:val="center"/>
      </w:pPr>
      <w:r>
        <w:t>B</w:t>
      </w:r>
      <w:r>
        <w:t>、</w:t>
      </w:r>
      <w:r>
        <w:t>②</w:t>
      </w:r>
      <w:r>
        <w:t>是辅助性</w:t>
      </w:r>
      <w:r>
        <w:t>T</w:t>
      </w:r>
      <w:r>
        <w:t>细胞，不能识别靶细胞膜上的分子变化，活化的细胞毒性</w:t>
      </w:r>
      <w:r>
        <w:t>T</w:t>
      </w:r>
      <w:r>
        <w:t>细胞能识别靶细胞膜上的分子变化，</w:t>
      </w:r>
      <w:r>
        <w:t>B</w:t>
      </w:r>
      <w:r>
        <w:t>错误；</w:t>
      </w:r>
    </w:p>
    <w:p w14:paraId="6D2B3023" w14:textId="77777777" w:rsidR="00824B41" w:rsidRDefault="00000000" w:rsidP="00371706">
      <w:pPr>
        <w:jc w:val="left"/>
        <w:textAlignment w:val="center"/>
      </w:pPr>
      <w:r>
        <w:t>C</w:t>
      </w:r>
      <w:r>
        <w:t>、</w:t>
      </w:r>
      <w:r>
        <w:t>②⑥</w:t>
      </w:r>
      <w:r>
        <w:t>都是辅助性</w:t>
      </w:r>
      <w:r>
        <w:t>T</w:t>
      </w:r>
      <w:r>
        <w:t>细胞，产生的细胞因子促进</w:t>
      </w:r>
      <w:r>
        <w:t>③B</w:t>
      </w:r>
      <w:r>
        <w:t>细胞和</w:t>
      </w:r>
      <w:r>
        <w:t>⑦</w:t>
      </w:r>
      <w:r>
        <w:t>细胞毒性</w:t>
      </w:r>
      <w:r>
        <w:t>T</w:t>
      </w:r>
      <w:r>
        <w:t>细胞的增殖分化，</w:t>
      </w:r>
      <w:r>
        <w:t>C</w:t>
      </w:r>
      <w:r>
        <w:t>正确；</w:t>
      </w:r>
    </w:p>
    <w:p w14:paraId="2CE29D4F" w14:textId="77777777" w:rsidR="00824B41" w:rsidRDefault="00000000" w:rsidP="00371706">
      <w:pPr>
        <w:jc w:val="left"/>
        <w:textAlignment w:val="center"/>
      </w:pPr>
      <w:r>
        <w:t>D</w:t>
      </w:r>
      <w:r>
        <w:t>、接种疫苗后机体产生</w:t>
      </w:r>
      <w:r>
        <w:t>⑤</w:t>
      </w:r>
      <w:r>
        <w:t>记忆</w:t>
      </w:r>
      <w:r>
        <w:t>B</w:t>
      </w:r>
      <w:r>
        <w:t>细胞和</w:t>
      </w:r>
      <w:r>
        <w:t>⑧</w:t>
      </w:r>
      <w:r>
        <w:t>记忆</w:t>
      </w:r>
      <w:r>
        <w:t>T</w:t>
      </w:r>
      <w:r>
        <w:t>细胞，记忆细胞可以在抗原消失后，存活几年甚至几十年，其寿命一般比</w:t>
      </w:r>
      <w:r>
        <w:t>④</w:t>
      </w:r>
      <w:r>
        <w:t>（浆细胞）、</w:t>
      </w:r>
      <w:r>
        <w:t>⑨</w:t>
      </w:r>
      <w:r>
        <w:t>（细胞毒性</w:t>
      </w:r>
      <w:r>
        <w:t>T</w:t>
      </w:r>
      <w:r>
        <w:t>细胞）长，能参与二次免疫，</w:t>
      </w:r>
      <w:r>
        <w:t>D</w:t>
      </w:r>
      <w:r>
        <w:t>正确。</w:t>
      </w:r>
    </w:p>
    <w:p w14:paraId="0CB9BD70" w14:textId="77777777" w:rsidR="00824B41" w:rsidRDefault="00000000" w:rsidP="00371706">
      <w:pPr>
        <w:jc w:val="left"/>
        <w:textAlignment w:val="center"/>
      </w:pPr>
      <w:r>
        <w:t>故选</w:t>
      </w:r>
      <w:r>
        <w:t>B</w:t>
      </w:r>
      <w:r>
        <w:t>。</w:t>
      </w:r>
    </w:p>
    <w:p w14:paraId="4CA52E14" w14:textId="77777777" w:rsidR="00824B41" w:rsidRDefault="00000000" w:rsidP="00371706">
      <w:pPr>
        <w:jc w:val="left"/>
        <w:textAlignment w:val="center"/>
      </w:pPr>
      <w:r>
        <w:t>11</w:t>
      </w:r>
      <w:r>
        <w:t>．</w:t>
      </w:r>
      <w:r>
        <w:t>A</w:t>
      </w:r>
    </w:p>
    <w:p w14:paraId="77E59E89" w14:textId="77777777" w:rsidR="00824B41" w:rsidRDefault="00000000" w:rsidP="00371706">
      <w:pPr>
        <w:jc w:val="left"/>
        <w:textAlignment w:val="center"/>
      </w:pPr>
      <w:r>
        <w:t>【分析】水盐平衡调节的感受器和中枢均位于下丘脑，饮水过多时的调节为：体内水多</w:t>
      </w:r>
      <w:r>
        <w:t>→</w:t>
      </w:r>
      <w:r>
        <w:t>细胞外液渗透压降低</w:t>
      </w:r>
      <w:r>
        <w:t>→</w:t>
      </w:r>
      <w:r>
        <w:t>下丘脑感受器受到刺激</w:t>
      </w:r>
      <w:r>
        <w:t>→</w:t>
      </w:r>
      <w:r>
        <w:t>垂体释放抗利尿激素少</w:t>
      </w:r>
      <w:r>
        <w:t>→</w:t>
      </w:r>
      <w:r>
        <w:t>肾小管、集合管重吸收减少</w:t>
      </w:r>
      <w:r>
        <w:t>→</w:t>
      </w:r>
      <w:r>
        <w:t>尿量增加；人体失水过多，进食过咸食物或饮水不足时</w:t>
      </w:r>
      <w:r>
        <w:t>→</w:t>
      </w:r>
      <w:r>
        <w:t>细胞外液渗透压升高</w:t>
      </w:r>
      <w:r>
        <w:t>→</w:t>
      </w:r>
      <w:r>
        <w:t>下丘脑感受器受到刺激</w:t>
      </w:r>
      <w:r>
        <w:t>→</w:t>
      </w:r>
      <w:r>
        <w:t>垂体释放抗利尿激素多</w:t>
      </w:r>
      <w:r>
        <w:t>→</w:t>
      </w:r>
      <w:r>
        <w:t>肾小管、集合管重吸收增加</w:t>
      </w:r>
      <w:r>
        <w:t>→</w:t>
      </w:r>
      <w:r>
        <w:t>尿量减少。</w:t>
      </w:r>
    </w:p>
    <w:p w14:paraId="3EFFF5D7" w14:textId="77777777" w:rsidR="00824B41" w:rsidRDefault="00000000" w:rsidP="00371706">
      <w:pPr>
        <w:jc w:val="left"/>
        <w:textAlignment w:val="center"/>
      </w:pPr>
      <w:r>
        <w:t>【详解】</w:t>
      </w:r>
      <w:r>
        <w:t>A</w:t>
      </w:r>
      <w:r>
        <w:t>、神经肌肉的兴奋的原因是</w:t>
      </w:r>
      <w:r>
        <w:t>Na</w:t>
      </w:r>
      <w:r>
        <w:rPr>
          <w:vertAlign w:val="superscript"/>
        </w:rPr>
        <w:t>+</w:t>
      </w:r>
      <w:r>
        <w:t>内流，无机盐</w:t>
      </w:r>
      <w:r>
        <w:t>Na</w:t>
      </w:r>
      <w:r>
        <w:rPr>
          <w:vertAlign w:val="superscript"/>
        </w:rPr>
        <w:t>+</w:t>
      </w:r>
      <w:r>
        <w:t>能够调节内环境的渗透压和维持神经肌肉的兴奋性，</w:t>
      </w:r>
      <w:r>
        <w:t>A</w:t>
      </w:r>
      <w:r>
        <w:t>正确；</w:t>
      </w:r>
    </w:p>
    <w:p w14:paraId="7C870D8C" w14:textId="77777777" w:rsidR="00824B41" w:rsidRDefault="00000000" w:rsidP="00371706">
      <w:pPr>
        <w:jc w:val="left"/>
        <w:textAlignment w:val="center"/>
      </w:pPr>
      <w:r>
        <w:t>B</w:t>
      </w:r>
      <w:r>
        <w:t>、醛固酮的作用是保钠排钾，高盐饮食会抑制肾上腺皮质分泌醛固酮，</w:t>
      </w:r>
      <w:r>
        <w:t>B</w:t>
      </w:r>
      <w:r>
        <w:t>错误；</w:t>
      </w:r>
    </w:p>
    <w:p w14:paraId="641FA8E5" w14:textId="77777777" w:rsidR="00824B41" w:rsidRDefault="00000000" w:rsidP="00371706">
      <w:pPr>
        <w:jc w:val="left"/>
        <w:textAlignment w:val="center"/>
      </w:pPr>
      <w:r>
        <w:t>C</w:t>
      </w:r>
      <w:r>
        <w:t>、调节性</w:t>
      </w:r>
      <w:r>
        <w:t>T</w:t>
      </w:r>
      <w:r>
        <w:t>细胞和辅助性</w:t>
      </w:r>
      <w:r>
        <w:t>T</w:t>
      </w:r>
      <w:r>
        <w:t>细胞的来源、成熟部位相同，但是功能不相同，调节性</w:t>
      </w:r>
      <w:r>
        <w:t>T</w:t>
      </w:r>
      <w:r>
        <w:t>细胞具有避免免疫反应过度的重要功能，辅助性</w:t>
      </w:r>
      <w:r>
        <w:t>T</w:t>
      </w:r>
      <w:r>
        <w:t>细胞是参与细胞免疫，</w:t>
      </w:r>
      <w:r>
        <w:t>C</w:t>
      </w:r>
      <w:r>
        <w:t>错误；</w:t>
      </w:r>
    </w:p>
    <w:p w14:paraId="2D9F4EE8" w14:textId="77777777" w:rsidR="00824B41" w:rsidRDefault="00000000" w:rsidP="00371706">
      <w:pPr>
        <w:jc w:val="left"/>
        <w:textAlignment w:val="center"/>
      </w:pPr>
      <w:r>
        <w:t>D</w:t>
      </w:r>
      <w:r>
        <w:t>、高浓度</w:t>
      </w:r>
      <w:r>
        <w:t>Na</w:t>
      </w:r>
      <w:r>
        <w:rPr>
          <w:vertAlign w:val="superscript"/>
        </w:rPr>
        <w:t>+</w:t>
      </w:r>
      <w:r>
        <w:t>会明显降低调节性</w:t>
      </w:r>
      <w:r>
        <w:t>T</w:t>
      </w:r>
      <w:r>
        <w:t>细胞内</w:t>
      </w:r>
      <w:r>
        <w:t>ATP</w:t>
      </w:r>
      <w:r>
        <w:t>的含量，导致自身免疫病发生，</w:t>
      </w:r>
      <w:r>
        <w:t>D</w:t>
      </w:r>
      <w:r>
        <w:t>错误。</w:t>
      </w:r>
    </w:p>
    <w:p w14:paraId="53A2DB78" w14:textId="77777777" w:rsidR="00824B41" w:rsidRDefault="00000000" w:rsidP="00371706">
      <w:pPr>
        <w:jc w:val="left"/>
        <w:textAlignment w:val="center"/>
      </w:pPr>
      <w:r>
        <w:t>故选</w:t>
      </w:r>
      <w:r>
        <w:t>A</w:t>
      </w:r>
      <w:r>
        <w:t>。</w:t>
      </w:r>
    </w:p>
    <w:p w14:paraId="29CA657C" w14:textId="77777777" w:rsidR="00824B41" w:rsidRDefault="00000000" w:rsidP="00371706">
      <w:pPr>
        <w:jc w:val="left"/>
        <w:textAlignment w:val="center"/>
      </w:pPr>
      <w:r>
        <w:t>12</w:t>
      </w:r>
      <w:r>
        <w:t>．</w:t>
      </w:r>
      <w:r>
        <w:t>C</w:t>
      </w:r>
    </w:p>
    <w:p w14:paraId="54A4062F" w14:textId="77777777" w:rsidR="00824B41" w:rsidRDefault="00000000" w:rsidP="00371706">
      <w:pPr>
        <w:jc w:val="left"/>
        <w:textAlignment w:val="center"/>
      </w:pPr>
      <w:r>
        <w:t>【分析】</w:t>
      </w:r>
      <w:r>
        <w:t>1</w:t>
      </w:r>
      <w:r>
        <w:t>、人体免疫系统的三大防线：（</w:t>
      </w:r>
      <w:r>
        <w:t>1</w:t>
      </w:r>
      <w:r>
        <w:t>）第一道：皮肤、黏膜的屏障作用及皮肤、黏膜的分泌物（泪液、唾液）的杀灭作用；（</w:t>
      </w:r>
      <w:r>
        <w:t>2</w:t>
      </w:r>
      <w:r>
        <w:t>）第二道：吞噬细胞的吞噬作用及体液中杀菌物质的杀灭作用；（</w:t>
      </w:r>
      <w:r>
        <w:t>3</w:t>
      </w:r>
      <w:r>
        <w:t>）第三道：免疫器官、免疫细胞、免疫物质共同组成的免疫系统；</w:t>
      </w:r>
    </w:p>
    <w:p w14:paraId="338E257F" w14:textId="77777777" w:rsidR="00824B41" w:rsidRDefault="00000000" w:rsidP="00371706">
      <w:pPr>
        <w:jc w:val="left"/>
        <w:textAlignment w:val="center"/>
      </w:pPr>
      <w:r>
        <w:t>2</w:t>
      </w:r>
      <w:r>
        <w:t>、免疫系统的组成：（</w:t>
      </w:r>
      <w:r>
        <w:t>1</w:t>
      </w:r>
      <w:r>
        <w:t>）免疫器官：骨髓、胸腺、脾、淋巴结、扁桃体等；（</w:t>
      </w:r>
      <w:r>
        <w:t>2</w:t>
      </w:r>
      <w:r>
        <w:t>）免疫细胞：</w:t>
      </w:r>
      <w:r>
        <w:t>①</w:t>
      </w:r>
      <w:r>
        <w:t>淋巴细胞：位于淋巴液、血液和淋巴结中。</w:t>
      </w:r>
      <w:r>
        <w:t>T</w:t>
      </w:r>
      <w:r>
        <w:t>细胞（迁移到胸腺中成熟）、</w:t>
      </w:r>
      <w:r>
        <w:t>B</w:t>
      </w:r>
      <w:r>
        <w:t>细胞（在骨髓中成熟）。</w:t>
      </w:r>
      <w:r>
        <w:t>②</w:t>
      </w:r>
      <w:r>
        <w:t>吞噬细胞等。</w:t>
      </w:r>
    </w:p>
    <w:p w14:paraId="6F414C9B" w14:textId="77777777" w:rsidR="00824B41" w:rsidRDefault="00000000" w:rsidP="00371706">
      <w:pPr>
        <w:jc w:val="left"/>
        <w:textAlignment w:val="center"/>
      </w:pPr>
      <w:r>
        <w:t>【详解】</w:t>
      </w:r>
      <w:r>
        <w:t>A</w:t>
      </w:r>
      <w:r>
        <w:t>、人体内的免疫细胞分布在免疫器官、血液和淋巴液等各处，并非只分布在免疫器官和淋巴液中，</w:t>
      </w:r>
      <w:r>
        <w:t>A</w:t>
      </w:r>
      <w:r>
        <w:t>错误；</w:t>
      </w:r>
    </w:p>
    <w:p w14:paraId="3724BD7C" w14:textId="77777777" w:rsidR="00824B41" w:rsidRDefault="00000000" w:rsidP="00371706">
      <w:pPr>
        <w:jc w:val="left"/>
        <w:textAlignment w:val="center"/>
      </w:pPr>
      <w:r>
        <w:t>B</w:t>
      </w:r>
      <w:r>
        <w:t>、</w:t>
      </w:r>
      <w:r>
        <w:t>HIV</w:t>
      </w:r>
      <w:r>
        <w:t>主要侵染辅助性</w:t>
      </w:r>
      <w:r>
        <w:t>T</w:t>
      </w:r>
      <w:r>
        <w:t>细胞，辅助性</w:t>
      </w:r>
      <w:r>
        <w:t>T</w:t>
      </w:r>
      <w:r>
        <w:t>细胞在体液免疫中有重要作用，其被侵染后会影响</w:t>
      </w:r>
      <w:r>
        <w:t>B</w:t>
      </w:r>
      <w:r>
        <w:t>细胞增殖分化为浆细胞，从而影响抗体的产生，但不是无法产生相应抗体，</w:t>
      </w:r>
      <w:r>
        <w:t>B</w:t>
      </w:r>
      <w:r>
        <w:t>错误；</w:t>
      </w:r>
    </w:p>
    <w:p w14:paraId="17861C89" w14:textId="77777777" w:rsidR="00824B41" w:rsidRDefault="00000000" w:rsidP="00371706">
      <w:pPr>
        <w:jc w:val="left"/>
        <w:textAlignment w:val="center"/>
      </w:pPr>
      <w:r>
        <w:t>C</w:t>
      </w:r>
      <w:r>
        <w:t>、在特异性免疫过程中，一种病原体可能含有多种抗原，所以可能会激活多种</w:t>
      </w:r>
      <w:r>
        <w:t>B</w:t>
      </w:r>
      <w:r>
        <w:t>淋巴细胞，</w:t>
      </w:r>
      <w:r>
        <w:t>C</w:t>
      </w:r>
      <w:r>
        <w:t>正确；</w:t>
      </w:r>
    </w:p>
    <w:p w14:paraId="0F01691F" w14:textId="77777777" w:rsidR="00824B41" w:rsidRDefault="00000000" w:rsidP="00371706">
      <w:pPr>
        <w:jc w:val="left"/>
        <w:textAlignment w:val="center"/>
      </w:pPr>
      <w:r>
        <w:t>D</w:t>
      </w:r>
      <w:r>
        <w:t>、巨噬细胞是由造血干细胞分化而来的免疫细胞，但不是淋巴细胞，</w:t>
      </w:r>
      <w:r>
        <w:t>B</w:t>
      </w:r>
      <w:r>
        <w:t>细胞、</w:t>
      </w:r>
      <w:r>
        <w:t>T</w:t>
      </w:r>
      <w:r>
        <w:t>细胞是由造血干细胞分化而来的淋巴细胞，</w:t>
      </w:r>
      <w:r>
        <w:t>D</w:t>
      </w:r>
      <w:r>
        <w:t>错误。</w:t>
      </w:r>
    </w:p>
    <w:p w14:paraId="442A8A53" w14:textId="77777777" w:rsidR="00824B41" w:rsidRDefault="00000000" w:rsidP="00371706">
      <w:pPr>
        <w:jc w:val="left"/>
        <w:textAlignment w:val="center"/>
      </w:pPr>
      <w:r>
        <w:t>故选</w:t>
      </w:r>
      <w:r>
        <w:t>C</w:t>
      </w:r>
      <w:r>
        <w:t>。</w:t>
      </w:r>
    </w:p>
    <w:p w14:paraId="2F09779B" w14:textId="77777777" w:rsidR="00824B41" w:rsidRDefault="00000000" w:rsidP="00371706">
      <w:pPr>
        <w:jc w:val="left"/>
        <w:textAlignment w:val="center"/>
      </w:pPr>
      <w:r>
        <w:t>13</w:t>
      </w:r>
      <w:r>
        <w:t>．</w:t>
      </w:r>
      <w:r>
        <w:t>B</w:t>
      </w:r>
    </w:p>
    <w:p w14:paraId="193E4CE7" w14:textId="77777777" w:rsidR="00824B41" w:rsidRDefault="00000000" w:rsidP="00371706">
      <w:pPr>
        <w:jc w:val="left"/>
        <w:textAlignment w:val="center"/>
      </w:pPr>
      <w:r>
        <w:t>【分析】生长素的分布：生长素在植物体各器官中都有分布，但相对集中的分布在生长旺盛的部位，如胚芽鞘、芽和根顶端的分生组织、形成层、发育中的种子和果实等处。生长素具</w:t>
      </w:r>
      <w:r>
        <w:lastRenderedPageBreak/>
        <w:t>有促进生长的作用，主要是促进细胞的伸长生长，但是不能为细胞提供能量。其主要作用有：促进植物生根、防止落花落果、促进果实发育等。</w:t>
      </w:r>
    </w:p>
    <w:p w14:paraId="0618FA5C" w14:textId="77777777" w:rsidR="00824B41" w:rsidRDefault="00000000" w:rsidP="00371706">
      <w:pPr>
        <w:jc w:val="left"/>
        <w:textAlignment w:val="center"/>
      </w:pPr>
      <w:r>
        <w:t>【详解】</w:t>
      </w:r>
      <w:r>
        <w:t>A</w:t>
      </w:r>
      <w:r>
        <w:t>、顶芽生长占优势时，侧芽生长素的合成不受抑制，侧芽生长受抑制的原因是顶芽产生的生长素运输到侧芽处积累，高浓度的生长素抑制侧芽的生长，</w:t>
      </w:r>
      <w:r>
        <w:t>A</w:t>
      </w:r>
      <w:r>
        <w:t>错误；</w:t>
      </w:r>
    </w:p>
    <w:p w14:paraId="074956FE" w14:textId="77777777" w:rsidR="00824B41" w:rsidRDefault="00000000" w:rsidP="00371706">
      <w:pPr>
        <w:jc w:val="left"/>
        <w:textAlignment w:val="center"/>
      </w:pPr>
      <w:r>
        <w:t>B</w:t>
      </w:r>
      <w:r>
        <w:t>、温特通过实验证明造成胚芽鞘弯曲的影响是一种化学物质，并将该种化学物质命名为生长素，</w:t>
      </w:r>
      <w:r>
        <w:t>B</w:t>
      </w:r>
      <w:r>
        <w:t>正确；</w:t>
      </w:r>
    </w:p>
    <w:p w14:paraId="239B1143" w14:textId="77777777" w:rsidR="00824B41" w:rsidRDefault="00000000" w:rsidP="00371706">
      <w:pPr>
        <w:jc w:val="left"/>
        <w:textAlignment w:val="center"/>
      </w:pPr>
      <w:r>
        <w:t>C</w:t>
      </w:r>
      <w:r>
        <w:t>、温特的实验中生长素从胚芽鞘尖端基部进入琼脂块的方式是扩散，</w:t>
      </w:r>
      <w:r>
        <w:t>C</w:t>
      </w:r>
      <w:r>
        <w:t>错误；</w:t>
      </w:r>
    </w:p>
    <w:p w14:paraId="0EF1F9A8" w14:textId="77777777" w:rsidR="00824B41" w:rsidRDefault="00000000" w:rsidP="00371706">
      <w:pPr>
        <w:jc w:val="left"/>
        <w:textAlignment w:val="center"/>
      </w:pPr>
      <w:r>
        <w:t>D</w:t>
      </w:r>
      <w:r>
        <w:t>、在太空失重状态下植物激素能进行极性运输，由于没有重力作用，根近地侧和远地侧生长素浓度相等，根会失去向地生长的特性，</w:t>
      </w:r>
      <w:r>
        <w:t>D</w:t>
      </w:r>
      <w:r>
        <w:t>错误。</w:t>
      </w:r>
    </w:p>
    <w:p w14:paraId="74034BFD" w14:textId="77777777" w:rsidR="00824B41" w:rsidRDefault="00000000" w:rsidP="00371706">
      <w:pPr>
        <w:jc w:val="left"/>
        <w:textAlignment w:val="center"/>
      </w:pPr>
      <w:r>
        <w:t>故选</w:t>
      </w:r>
      <w:r>
        <w:t>B</w:t>
      </w:r>
      <w:r>
        <w:t>。</w:t>
      </w:r>
    </w:p>
    <w:p w14:paraId="3D871E53" w14:textId="77777777" w:rsidR="00824B41" w:rsidRDefault="00000000" w:rsidP="00371706">
      <w:pPr>
        <w:jc w:val="left"/>
        <w:textAlignment w:val="center"/>
      </w:pPr>
      <w:r>
        <w:t>14</w:t>
      </w:r>
      <w:r>
        <w:t>．</w:t>
      </w:r>
      <w:r>
        <w:t>A</w:t>
      </w:r>
    </w:p>
    <w:p w14:paraId="03A321E9" w14:textId="77777777" w:rsidR="00824B41" w:rsidRDefault="00000000" w:rsidP="00371706">
      <w:pPr>
        <w:jc w:val="left"/>
        <w:textAlignment w:val="center"/>
      </w:pPr>
      <w:r>
        <w:t>【分析】</w:t>
      </w:r>
      <w:r>
        <w:t>1</w:t>
      </w:r>
      <w:r>
        <w:t>、生长素：（</w:t>
      </w:r>
      <w:r>
        <w:t>1</w:t>
      </w:r>
      <w:r>
        <w:t>）生长素作用特点：一般情况下，低浓度时促进生长，浓度过高时抑制生长，表现为两重性。（</w:t>
      </w:r>
      <w:r>
        <w:t>2</w:t>
      </w:r>
      <w:r>
        <w:t>）同一植物不同器官：根、芽、茎对生长素的敏感程度为根</w:t>
      </w:r>
      <w:r>
        <w:t>&gt;</w:t>
      </w:r>
      <w:r>
        <w:t>芽</w:t>
      </w:r>
      <w:r>
        <w:t>&gt;</w:t>
      </w:r>
      <w:r>
        <w:t>茎；</w:t>
      </w:r>
    </w:p>
    <w:p w14:paraId="24588D43" w14:textId="77777777" w:rsidR="00824B41" w:rsidRDefault="00000000" w:rsidP="00371706">
      <w:pPr>
        <w:jc w:val="left"/>
        <w:textAlignment w:val="center"/>
      </w:pPr>
      <w:r>
        <w:t>2</w:t>
      </w:r>
      <w:r>
        <w:t>、赤霉素：（</w:t>
      </w:r>
      <w:r>
        <w:t>1</w:t>
      </w:r>
      <w:r>
        <w:t>）生理作用：促进茎秆伸长、解除种子休眠；</w:t>
      </w:r>
    </w:p>
    <w:p w14:paraId="742FFDDB" w14:textId="77777777" w:rsidR="00824B41" w:rsidRDefault="00000000" w:rsidP="00371706">
      <w:pPr>
        <w:jc w:val="left"/>
        <w:textAlignment w:val="center"/>
      </w:pPr>
      <w:r>
        <w:t>3</w:t>
      </w:r>
      <w:r>
        <w:t>、生长素和赤霉素具有协同作用，促进生长。</w:t>
      </w:r>
    </w:p>
    <w:p w14:paraId="702AB570" w14:textId="77777777" w:rsidR="00824B41" w:rsidRDefault="00000000" w:rsidP="00371706">
      <w:pPr>
        <w:jc w:val="left"/>
        <w:textAlignment w:val="center"/>
      </w:pPr>
      <w:r>
        <w:t>【详解】</w:t>
      </w:r>
      <w:r>
        <w:t>A</w:t>
      </w:r>
      <w:r>
        <w:t>、生长素的化学本质是吲哚乙酸，不是蛋白质激素，</w:t>
      </w:r>
      <w:r>
        <w:t>A</w:t>
      </w:r>
      <w:r>
        <w:t>错误；</w:t>
      </w:r>
    </w:p>
    <w:p w14:paraId="317F85B2" w14:textId="77777777" w:rsidR="00824B41" w:rsidRDefault="00000000" w:rsidP="00371706">
      <w:pPr>
        <w:jc w:val="left"/>
        <w:textAlignment w:val="center"/>
      </w:pPr>
      <w:r>
        <w:t>B</w:t>
      </w:r>
      <w:r>
        <w:t>、由图可知，激素</w:t>
      </w:r>
      <w:r>
        <w:t>A</w:t>
      </w:r>
      <w:r>
        <w:t>对幼苗生长起抑制作用，乙烯对植物生长有抑制作用，所以激素</w:t>
      </w:r>
      <w:r>
        <w:t>A</w:t>
      </w:r>
      <w:r>
        <w:t>可能是乙烯，它与生长素对幼苗生长作用相反，属于拮抗关系，</w:t>
      </w:r>
      <w:r>
        <w:t>B</w:t>
      </w:r>
      <w:r>
        <w:t>正确；</w:t>
      </w:r>
    </w:p>
    <w:p w14:paraId="0438C8D2" w14:textId="77777777" w:rsidR="00824B41" w:rsidRDefault="00000000" w:rsidP="00371706">
      <w:pPr>
        <w:jc w:val="left"/>
        <w:textAlignment w:val="center"/>
      </w:pPr>
      <w:r>
        <w:t>C</w:t>
      </w:r>
      <w:r>
        <w:t>、从图中可以看出，赤霉素能抑制生长素的氧化产物的生成，即对生长素的分解有抑制作用，</w:t>
      </w:r>
      <w:r>
        <w:t>C</w:t>
      </w:r>
      <w:r>
        <w:t>正确；</w:t>
      </w:r>
    </w:p>
    <w:p w14:paraId="117CDAE3" w14:textId="77777777" w:rsidR="00824B41" w:rsidRDefault="00000000" w:rsidP="00371706">
      <w:pPr>
        <w:jc w:val="left"/>
        <w:textAlignment w:val="center"/>
      </w:pPr>
      <w:r>
        <w:t>D</w:t>
      </w:r>
      <w:r>
        <w:t>、因为生长素浓度为</w:t>
      </w:r>
      <w:r>
        <w:t>a</w:t>
      </w:r>
      <w:r>
        <w:t>时是促进作用，低浓度促进生长，高浓度抑制生长，故据图可以推断出</w:t>
      </w:r>
      <w:r>
        <w:t>a</w:t>
      </w:r>
      <w:r>
        <w:t>浓度高于</w:t>
      </w:r>
      <w:r>
        <w:t>b</w:t>
      </w:r>
      <w:r>
        <w:t>浓度，</w:t>
      </w:r>
      <w:r>
        <w:t>D</w:t>
      </w:r>
      <w:r>
        <w:t>正确。</w:t>
      </w:r>
    </w:p>
    <w:p w14:paraId="7DE5EB96" w14:textId="77777777" w:rsidR="00824B41" w:rsidRDefault="00000000" w:rsidP="00371706">
      <w:pPr>
        <w:jc w:val="left"/>
        <w:textAlignment w:val="center"/>
      </w:pPr>
      <w:r>
        <w:t>故选</w:t>
      </w:r>
      <w:r>
        <w:t>A</w:t>
      </w:r>
      <w:r>
        <w:t>。</w:t>
      </w:r>
    </w:p>
    <w:p w14:paraId="788BD160" w14:textId="77777777" w:rsidR="00824B41" w:rsidRDefault="00000000" w:rsidP="00371706">
      <w:pPr>
        <w:jc w:val="left"/>
        <w:textAlignment w:val="center"/>
      </w:pPr>
      <w:r>
        <w:t>15</w:t>
      </w:r>
      <w:r>
        <w:t>．</w:t>
      </w:r>
      <w:r>
        <w:t>D</w:t>
      </w:r>
    </w:p>
    <w:p w14:paraId="26EC41B1" w14:textId="77777777" w:rsidR="00824B41" w:rsidRDefault="00000000" w:rsidP="00371706">
      <w:pPr>
        <w:jc w:val="left"/>
        <w:textAlignment w:val="center"/>
      </w:pPr>
      <w:r>
        <w:t>【分析】光，温度、重力等环境因素参与调节植物的生长发育。在自然界中，种子萌发，植株生长、开花、衰老，等等，都会受到光的调控。植物的向光性生长，实际上也是植物对光刺激的反应。光作为一种信号，影响、调控植物生长、发育的全过程。植物能够对光作出反应，表明植物可以感知光信号，并据此调整生长发育。植物的所有生理活动都是在一定的温度范围内进行，温度可以通过影响种子萌发、植株生长、开花结果和叶的衰老、脱落等生命活动，从而参与调节植物的生长发育。</w:t>
      </w:r>
    </w:p>
    <w:p w14:paraId="50A0F9D8" w14:textId="77777777" w:rsidR="00824B41" w:rsidRDefault="00000000" w:rsidP="00371706">
      <w:pPr>
        <w:jc w:val="left"/>
        <w:textAlignment w:val="center"/>
      </w:pPr>
      <w:r>
        <w:t>【详解】</w:t>
      </w:r>
      <w:r>
        <w:t>A</w:t>
      </w:r>
      <w:r>
        <w:t>、低温刺激可作为春化信号，植物能够感受温度，调控某些越冬植物开花，</w:t>
      </w:r>
      <w:r>
        <w:t>A</w:t>
      </w:r>
      <w:r>
        <w:t>错误；</w:t>
      </w:r>
    </w:p>
    <w:p w14:paraId="4A9DA571" w14:textId="77777777" w:rsidR="00824B41" w:rsidRDefault="00000000" w:rsidP="00371706">
      <w:pPr>
        <w:jc w:val="left"/>
        <w:textAlignment w:val="center"/>
      </w:pPr>
      <w:r>
        <w:t>B</w:t>
      </w:r>
      <w:r>
        <w:t>、植物生长发育是由基因表达调控、激素调节和环境因素调节共同完成的，</w:t>
      </w:r>
      <w:r>
        <w:t>B</w:t>
      </w:r>
      <w:r>
        <w:t>错误；</w:t>
      </w:r>
    </w:p>
    <w:p w14:paraId="1CE0AEF4" w14:textId="77777777" w:rsidR="00824B41" w:rsidRDefault="00000000" w:rsidP="00371706">
      <w:pPr>
        <w:jc w:val="left"/>
        <w:textAlignment w:val="center"/>
      </w:pPr>
      <w:r>
        <w:t>C</w:t>
      </w:r>
      <w:r>
        <w:t>、重力信号可转换成运输生长素的信号，</w:t>
      </w:r>
      <w:r>
        <w:tab/>
      </w:r>
      <w:r>
        <w:t>造成生长素分布的不均衡，从而调节植物的生长方向，</w:t>
      </w:r>
      <w:r>
        <w:t>C</w:t>
      </w:r>
      <w:r>
        <w:t>错误；</w:t>
      </w:r>
    </w:p>
    <w:p w14:paraId="72A48461" w14:textId="77777777" w:rsidR="00824B41" w:rsidRDefault="00000000" w:rsidP="00371706">
      <w:pPr>
        <w:jc w:val="left"/>
        <w:textAlignment w:val="center"/>
      </w:pPr>
      <w:r>
        <w:t>D</w:t>
      </w:r>
      <w:r>
        <w:t>、在受到光照射时，光敏色素的结构会发生变化，这一变化的信息会经过信息传递系统传导到细胞核内，从而影响植物生命活动，</w:t>
      </w:r>
      <w:r>
        <w:t>D</w:t>
      </w:r>
      <w:r>
        <w:t>正确。</w:t>
      </w:r>
    </w:p>
    <w:p w14:paraId="2C7770DB" w14:textId="77777777" w:rsidR="00824B41" w:rsidRDefault="00000000" w:rsidP="00371706">
      <w:pPr>
        <w:jc w:val="left"/>
        <w:textAlignment w:val="center"/>
      </w:pPr>
      <w:r>
        <w:t>故选</w:t>
      </w:r>
      <w:r>
        <w:t>D</w:t>
      </w:r>
      <w:r>
        <w:t>。</w:t>
      </w:r>
    </w:p>
    <w:p w14:paraId="7D313F85" w14:textId="77777777" w:rsidR="00824B41" w:rsidRDefault="00000000" w:rsidP="00371706">
      <w:pPr>
        <w:jc w:val="left"/>
        <w:textAlignment w:val="center"/>
      </w:pPr>
      <w:r>
        <w:t>16</w:t>
      </w:r>
      <w:r>
        <w:t>．</w:t>
      </w:r>
      <w:r>
        <w:t>CD</w:t>
      </w:r>
    </w:p>
    <w:p w14:paraId="655ED9D5" w14:textId="77777777" w:rsidR="00824B41" w:rsidRDefault="00000000" w:rsidP="00371706">
      <w:pPr>
        <w:jc w:val="left"/>
        <w:textAlignment w:val="center"/>
      </w:pPr>
      <w:r>
        <w:t>【分析】</w:t>
      </w:r>
      <w:r>
        <w:t>1</w:t>
      </w:r>
      <w:r>
        <w:t>、大脑皮层有许多高级中枢，控制着包括脊髓等在内的低级中枢；大脑皮层还有人类特有的语言中枢，与人类的语言有关，受损后会出现相应的病症。</w:t>
      </w:r>
    </w:p>
    <w:p w14:paraId="02D7BEC9" w14:textId="77777777" w:rsidR="00824B41" w:rsidRDefault="00000000" w:rsidP="00371706">
      <w:pPr>
        <w:jc w:val="left"/>
        <w:textAlignment w:val="center"/>
      </w:pPr>
      <w:r>
        <w:t>2</w:t>
      </w:r>
      <w:r>
        <w:t>、语言功能是人脑特有的高级功能：</w:t>
      </w:r>
      <w:r>
        <w:t>W</w:t>
      </w:r>
      <w:r>
        <w:t>区（书写性语言中枢）：此区受损，不能写字（失写症）；</w:t>
      </w:r>
      <w:r>
        <w:t>S</w:t>
      </w:r>
      <w:r>
        <w:t>区（运动性语言中枢）：此区受损，不能讲话（运动性失语症）；</w:t>
      </w:r>
      <w:r>
        <w:t>H</w:t>
      </w:r>
      <w:r>
        <w:t>区（听觉性语</w:t>
      </w:r>
      <w:r>
        <w:lastRenderedPageBreak/>
        <w:t>言中枢）：此区受损，不能听懂话（听觉性失语症）；</w:t>
      </w:r>
      <w:r>
        <w:t>V</w:t>
      </w:r>
      <w:r>
        <w:t>区（视觉性语言中枢）：此区受损，不能看懂文字（失读症）。</w:t>
      </w:r>
    </w:p>
    <w:p w14:paraId="29BEE8E8" w14:textId="77777777" w:rsidR="00824B41" w:rsidRDefault="00000000" w:rsidP="00371706">
      <w:pPr>
        <w:jc w:val="left"/>
        <w:textAlignment w:val="center"/>
      </w:pPr>
      <w:r>
        <w:t>【详解】</w:t>
      </w:r>
      <w:r>
        <w:t>A</w:t>
      </w:r>
      <w:r>
        <w:t>、脊髓能调节机体运动，也能调节内脏活动，如调节肾上腺，</w:t>
      </w:r>
      <w:r>
        <w:t>A</w:t>
      </w:r>
      <w:r>
        <w:t>错误；</w:t>
      </w:r>
    </w:p>
    <w:p w14:paraId="1BF9D57E" w14:textId="77777777" w:rsidR="00824B41" w:rsidRDefault="00000000" w:rsidP="00371706">
      <w:pPr>
        <w:jc w:val="left"/>
        <w:textAlignment w:val="center"/>
      </w:pPr>
      <w:r>
        <w:t>B</w:t>
      </w:r>
      <w:r>
        <w:t>、条件反射建立后要维持下去，还需要非条件刺激，如食物的反复强化，否则条件反射就会减弱、消退，</w:t>
      </w:r>
      <w:r>
        <w:t>B</w:t>
      </w:r>
      <w:r>
        <w:t>错误；</w:t>
      </w:r>
    </w:p>
    <w:p w14:paraId="5A7FF8A5" w14:textId="77777777" w:rsidR="00824B41" w:rsidRDefault="00000000" w:rsidP="00371706">
      <w:pPr>
        <w:jc w:val="left"/>
        <w:textAlignment w:val="center"/>
      </w:pPr>
      <w:r>
        <w:t>C</w:t>
      </w:r>
      <w:r>
        <w:t>、调节体温位于下丘脑，也含有温度感受器，</w:t>
      </w:r>
      <w:r>
        <w:t>C</w:t>
      </w:r>
      <w:r>
        <w:t>正确；</w:t>
      </w:r>
    </w:p>
    <w:p w14:paraId="7A72C2C8" w14:textId="77777777" w:rsidR="00824B41" w:rsidRDefault="00000000" w:rsidP="00371706">
      <w:pPr>
        <w:jc w:val="left"/>
        <w:textAlignment w:val="center"/>
      </w:pPr>
      <w:r>
        <w:t>D</w:t>
      </w:r>
      <w:r>
        <w:t>、大脑皮层言语区</w:t>
      </w:r>
      <w:r>
        <w:t>V</w:t>
      </w:r>
      <w:r>
        <w:t>区为视觉性语言中枢，如果言语区的</w:t>
      </w:r>
      <w:r>
        <w:t>V</w:t>
      </w:r>
      <w:r>
        <w:t>区受损，患者会出现阅读文字障碍，</w:t>
      </w:r>
      <w:r>
        <w:t>D</w:t>
      </w:r>
      <w:r>
        <w:t>正确。</w:t>
      </w:r>
    </w:p>
    <w:p w14:paraId="1FA761A1" w14:textId="77777777" w:rsidR="00824B41" w:rsidRDefault="00000000" w:rsidP="00371706">
      <w:pPr>
        <w:jc w:val="left"/>
        <w:textAlignment w:val="center"/>
      </w:pPr>
      <w:r>
        <w:t>故选</w:t>
      </w:r>
      <w:r>
        <w:t>CD</w:t>
      </w:r>
      <w:r>
        <w:t>。</w:t>
      </w:r>
    </w:p>
    <w:p w14:paraId="73591169" w14:textId="77777777" w:rsidR="00824B41" w:rsidRDefault="00000000" w:rsidP="00371706">
      <w:pPr>
        <w:jc w:val="left"/>
        <w:textAlignment w:val="center"/>
      </w:pPr>
      <w:r>
        <w:t>17</w:t>
      </w:r>
      <w:r>
        <w:t>．</w:t>
      </w:r>
      <w:r>
        <w:t>AD</w:t>
      </w:r>
    </w:p>
    <w:p w14:paraId="3AFDE4A1" w14:textId="77777777" w:rsidR="00824B41" w:rsidRDefault="00000000" w:rsidP="00371706">
      <w:pPr>
        <w:jc w:val="left"/>
        <w:textAlignment w:val="center"/>
      </w:pPr>
      <w:r>
        <w:t>【分析】水平衡的调节：（</w:t>
      </w:r>
      <w:r>
        <w:t>1</w:t>
      </w:r>
      <w:r>
        <w:t>）当机体失水过多、饮水不足、食物过咸时，细胞外液渗透压升高，下丘脑渗透压感受器受到的刺激增强，致使抗利尿激素分泌量增加，肾小管和集合管对水的重吸收作用增强。（</w:t>
      </w:r>
      <w:r>
        <w:t>2</w:t>
      </w:r>
      <w:r>
        <w:t>）当机体饮水过多时，细胞外液渗透压降低，下丘脑渗透压感受器受到的刺激减弱，致使抗利尿激素分泌量减少，肾小管和集合管对水的重吸收作用减弱。</w:t>
      </w:r>
    </w:p>
    <w:p w14:paraId="3938B527" w14:textId="77777777" w:rsidR="00824B41" w:rsidRDefault="00000000" w:rsidP="00371706">
      <w:pPr>
        <w:jc w:val="left"/>
        <w:textAlignment w:val="center"/>
      </w:pPr>
      <w:r>
        <w:t>【详解】</w:t>
      </w:r>
      <w:r>
        <w:t>A</w:t>
      </w:r>
      <w:r>
        <w:t>、抗利尿激素（</w:t>
      </w:r>
      <w:r>
        <w:t>ADH</w:t>
      </w:r>
      <w:r>
        <w:t>）化学本质是多肽，其受体位于靶细胞（肾小管、集合管）的细胞膜上，</w:t>
      </w:r>
      <w:r>
        <w:t>A</w:t>
      </w:r>
      <w:r>
        <w:t>正确；</w:t>
      </w:r>
    </w:p>
    <w:p w14:paraId="4F8A69A4" w14:textId="77777777" w:rsidR="00824B41" w:rsidRDefault="00000000" w:rsidP="00371706">
      <w:pPr>
        <w:jc w:val="left"/>
        <w:textAlignment w:val="center"/>
      </w:pPr>
      <w:r>
        <w:t>B</w:t>
      </w:r>
      <w:r>
        <w:t>、</w:t>
      </w:r>
      <w:r>
        <w:t>ADH</w:t>
      </w:r>
      <w:r>
        <w:t>促进肾小管和集合管对水的重吸收，使血浆渗透压降低，</w:t>
      </w:r>
      <w:r>
        <w:t>B</w:t>
      </w:r>
      <w:r>
        <w:t>错误；</w:t>
      </w:r>
    </w:p>
    <w:p w14:paraId="0C039591" w14:textId="77777777" w:rsidR="00824B41" w:rsidRDefault="00000000" w:rsidP="00371706">
      <w:pPr>
        <w:jc w:val="left"/>
        <w:textAlignment w:val="center"/>
      </w:pPr>
      <w:r>
        <w:t>C</w:t>
      </w:r>
      <w:r>
        <w:t>、</w:t>
      </w:r>
      <w:r>
        <w:t>ADH</w:t>
      </w:r>
      <w:r>
        <w:t>由下丘脑合成，神经垂体释放，通过血液运输，最终作用于靶细胞，</w:t>
      </w:r>
      <w:r>
        <w:t>C</w:t>
      </w:r>
      <w:r>
        <w:t>错误；</w:t>
      </w:r>
    </w:p>
    <w:p w14:paraId="008D9F1E" w14:textId="77777777" w:rsidR="00824B41" w:rsidRDefault="00000000" w:rsidP="00371706">
      <w:pPr>
        <w:jc w:val="left"/>
        <w:textAlignment w:val="center"/>
      </w:pPr>
      <w:r>
        <w:t>D</w:t>
      </w:r>
      <w:r>
        <w:t>、据图所示，</w:t>
      </w:r>
      <w:r>
        <w:t>ADH</w:t>
      </w:r>
      <w:r>
        <w:t>通过增加膜上水通道蛋白数量，从而促进水的重吸收，</w:t>
      </w:r>
      <w:r>
        <w:t>D</w:t>
      </w:r>
      <w:r>
        <w:t>正确。</w:t>
      </w:r>
    </w:p>
    <w:p w14:paraId="541DE14B" w14:textId="77777777" w:rsidR="00824B41" w:rsidRDefault="00000000" w:rsidP="00371706">
      <w:pPr>
        <w:jc w:val="left"/>
        <w:textAlignment w:val="center"/>
      </w:pPr>
      <w:r>
        <w:t>故选</w:t>
      </w:r>
      <w:r>
        <w:t>AD</w:t>
      </w:r>
      <w:r>
        <w:t>。</w:t>
      </w:r>
    </w:p>
    <w:p w14:paraId="1958D836" w14:textId="77777777" w:rsidR="00824B41" w:rsidRDefault="00000000" w:rsidP="00371706">
      <w:pPr>
        <w:jc w:val="left"/>
        <w:textAlignment w:val="center"/>
      </w:pPr>
      <w:r>
        <w:t>18</w:t>
      </w:r>
      <w:r>
        <w:t>．</w:t>
      </w:r>
      <w:r>
        <w:t>BC</w:t>
      </w:r>
    </w:p>
    <w:p w14:paraId="006B4605" w14:textId="77777777" w:rsidR="00824B41" w:rsidRDefault="00000000" w:rsidP="00371706">
      <w:pPr>
        <w:jc w:val="left"/>
        <w:textAlignment w:val="center"/>
      </w:pPr>
      <w:r>
        <w:t>【分析】辅助性</w:t>
      </w:r>
      <w:r>
        <w:t>T</w:t>
      </w:r>
      <w:r>
        <w:t>细胞（</w:t>
      </w:r>
      <w:r>
        <w:t>Th</w:t>
      </w:r>
      <w:r>
        <w:t>）</w:t>
      </w:r>
      <w:r>
        <w:t xml:space="preserve"> </w:t>
      </w:r>
      <w:r>
        <w:t>表面具有接受调控细胞活化所需的信号分子，可分为两大类：第一类</w:t>
      </w:r>
      <w:r>
        <w:t>Th</w:t>
      </w:r>
      <w:r>
        <w:t>细胞膜的必要组分，如</w:t>
      </w:r>
      <w:r>
        <w:t>CD28</w:t>
      </w:r>
      <w:r>
        <w:t>分子，主要为</w:t>
      </w:r>
      <w:r>
        <w:t>Th</w:t>
      </w:r>
      <w:r>
        <w:t>识别抗原后的活化提供必需的第二信号，以完成</w:t>
      </w:r>
      <w:r>
        <w:t>Th</w:t>
      </w:r>
      <w:r>
        <w:t>细胞的增殖和分化；第二类只在活化后的</w:t>
      </w:r>
      <w:r>
        <w:t>Th</w:t>
      </w:r>
      <w:r>
        <w:t>细胞表面表达，如</w:t>
      </w:r>
      <w:r>
        <w:t>CTLA-4</w:t>
      </w:r>
      <w:r>
        <w:t>和</w:t>
      </w:r>
      <w:r>
        <w:t>PD-1</w:t>
      </w:r>
      <w:r>
        <w:t>，通过与相应信号分子结合向</w:t>
      </w:r>
      <w:r>
        <w:t>Th</w:t>
      </w:r>
      <w:r>
        <w:t>发出抑制信号，阻断活化</w:t>
      </w:r>
      <w:r>
        <w:t>Th</w:t>
      </w:r>
      <w:r>
        <w:t>的增殖、分化及发挥免疫效应，癌细胞可通过</w:t>
      </w:r>
      <w:r>
        <w:t>PD-1</w:t>
      </w:r>
      <w:r>
        <w:t>抑制</w:t>
      </w:r>
      <w:r>
        <w:t>Th</w:t>
      </w:r>
      <w:r>
        <w:t>活化，降低机体免疫监视功能而形成肿瘤。</w:t>
      </w:r>
    </w:p>
    <w:p w14:paraId="2E69DC59" w14:textId="77777777" w:rsidR="00824B41" w:rsidRDefault="00000000" w:rsidP="00371706">
      <w:pPr>
        <w:jc w:val="left"/>
        <w:textAlignment w:val="center"/>
      </w:pPr>
      <w:r>
        <w:t>【详解】</w:t>
      </w:r>
      <w:r>
        <w:t>A</w:t>
      </w:r>
      <w:r>
        <w:t>、</w:t>
      </w:r>
      <w:r>
        <w:t xml:space="preserve">APC </w:t>
      </w:r>
      <w:r>
        <w:t>（抗原呈递细胞）摄取处理病原体，将抗原呈递在细胞表面并传递给</w:t>
      </w:r>
      <w:r>
        <w:t>Th</w:t>
      </w:r>
      <w:r>
        <w:t>使其活化，并产生细胞因子，</w:t>
      </w:r>
      <w:r>
        <w:t>A</w:t>
      </w:r>
      <w:r>
        <w:t>错误；</w:t>
      </w:r>
    </w:p>
    <w:p w14:paraId="2E371475" w14:textId="77777777" w:rsidR="00824B41" w:rsidRDefault="00000000" w:rsidP="00371706">
      <w:pPr>
        <w:jc w:val="left"/>
        <w:textAlignment w:val="center"/>
      </w:pPr>
      <w:r>
        <w:t>B</w:t>
      </w:r>
      <w:r>
        <w:t>、</w:t>
      </w:r>
      <w:r>
        <w:t>CD28</w:t>
      </w:r>
      <w:r>
        <w:t>分子，主要为</w:t>
      </w:r>
      <w:r>
        <w:t>Th</w:t>
      </w:r>
      <w:r>
        <w:t>识别抗原后的活化提供必需的第二信号，以完成</w:t>
      </w:r>
      <w:r>
        <w:t>Th</w:t>
      </w:r>
      <w:r>
        <w:t>细胞的增殖和分化，若</w:t>
      </w:r>
      <w:r>
        <w:t>CD28</w:t>
      </w:r>
      <w:r>
        <w:t>分子等第二信号缺失或功能障碍，可能会影响</w:t>
      </w:r>
      <w:r>
        <w:t>Th</w:t>
      </w:r>
      <w:r>
        <w:t>细胞的增殖和分化，将导致机体免疫功能不足或缺陷，</w:t>
      </w:r>
      <w:r>
        <w:t>B</w:t>
      </w:r>
      <w:r>
        <w:t>正确；</w:t>
      </w:r>
    </w:p>
    <w:p w14:paraId="12188E7B" w14:textId="77777777" w:rsidR="00824B41" w:rsidRDefault="00000000" w:rsidP="00371706">
      <w:pPr>
        <w:jc w:val="left"/>
        <w:textAlignment w:val="center"/>
      </w:pPr>
      <w:r>
        <w:t>C</w:t>
      </w:r>
      <w:r>
        <w:t>、</w:t>
      </w:r>
      <w:r>
        <w:t>CD28</w:t>
      </w:r>
      <w:r>
        <w:t>、</w:t>
      </w:r>
      <w:r>
        <w:t>CTLA-4</w:t>
      </w:r>
      <w:r>
        <w:t>分子的合成受基因的调控，</w:t>
      </w:r>
      <w:r>
        <w:t>CD28</w:t>
      </w:r>
      <w:r>
        <w:t>、</w:t>
      </w:r>
      <w:r>
        <w:t>CTLA-4</w:t>
      </w:r>
      <w:r>
        <w:t>分子在细胞表面出现时间有差异，是基因选择性表达的结果，</w:t>
      </w:r>
      <w:r>
        <w:t>C</w:t>
      </w:r>
      <w:r>
        <w:t>正确；</w:t>
      </w:r>
    </w:p>
    <w:p w14:paraId="531EC8D4" w14:textId="77777777" w:rsidR="00824B41" w:rsidRDefault="00000000" w:rsidP="00371706">
      <w:pPr>
        <w:jc w:val="left"/>
        <w:textAlignment w:val="center"/>
      </w:pPr>
      <w:r>
        <w:t>D</w:t>
      </w:r>
      <w:r>
        <w:t>、癌细胞可通过</w:t>
      </w:r>
      <w:r>
        <w:t>PD-1</w:t>
      </w:r>
      <w:r>
        <w:t>抑制</w:t>
      </w:r>
      <w:r>
        <w:t>Th</w:t>
      </w:r>
      <w:r>
        <w:t>活化，降低机体免疫监视功能而形成肿瘤，</w:t>
      </w:r>
      <w:r>
        <w:t>D</w:t>
      </w:r>
      <w:r>
        <w:t>错误。</w:t>
      </w:r>
    </w:p>
    <w:p w14:paraId="5F0B61CA" w14:textId="77777777" w:rsidR="00824B41" w:rsidRDefault="00000000" w:rsidP="00371706">
      <w:pPr>
        <w:jc w:val="left"/>
        <w:textAlignment w:val="center"/>
      </w:pPr>
      <w:r>
        <w:t>故选</w:t>
      </w:r>
      <w:r>
        <w:t>BC</w:t>
      </w:r>
      <w:r>
        <w:t>。</w:t>
      </w:r>
    </w:p>
    <w:p w14:paraId="52B372C6" w14:textId="77777777" w:rsidR="00824B41" w:rsidRDefault="00000000" w:rsidP="00371706">
      <w:pPr>
        <w:jc w:val="left"/>
        <w:textAlignment w:val="center"/>
      </w:pPr>
      <w:r>
        <w:t>19</w:t>
      </w:r>
      <w:r>
        <w:t>．</w:t>
      </w:r>
      <w:r>
        <w:t>BD</w:t>
      </w:r>
    </w:p>
    <w:p w14:paraId="49470174" w14:textId="77777777" w:rsidR="00824B41" w:rsidRDefault="00000000" w:rsidP="00371706">
      <w:pPr>
        <w:jc w:val="left"/>
        <w:textAlignment w:val="center"/>
      </w:pPr>
      <w:r>
        <w:t>【分析】</w:t>
      </w:r>
      <w:r>
        <w:t>1</w:t>
      </w:r>
      <w:r>
        <w:t>、赤霉素的生理作用是促进细胞伸长，从而引起茎秆伸长和植物增高。此外，它还有促进麦芽糖化，促进营养生长，防止器官脱落和解除种子、块茎休眠促进萌发等作用；</w:t>
      </w:r>
    </w:p>
    <w:p w14:paraId="440F8BB8" w14:textId="77777777" w:rsidR="00824B41" w:rsidRDefault="00000000" w:rsidP="00371706">
      <w:pPr>
        <w:jc w:val="left"/>
        <w:textAlignment w:val="center"/>
      </w:pPr>
      <w:r>
        <w:t>2</w:t>
      </w:r>
      <w:r>
        <w:t>、脱落酸在根冠和萎蔫的叶片中合成较多，在将要脱落和进入休眠期的器官和组织中含量较多。脱落酸是植物生长抑制剂，它能够抑制细胞的分裂和种子的萌发，还有促进叶和果实的衰老和脱落，促进休眠和提高抗逆能力等作用。</w:t>
      </w:r>
    </w:p>
    <w:p w14:paraId="236FDDC0" w14:textId="77777777" w:rsidR="00824B41" w:rsidRDefault="00000000" w:rsidP="00371706">
      <w:pPr>
        <w:jc w:val="left"/>
        <w:textAlignment w:val="center"/>
      </w:pPr>
      <w:r>
        <w:t>【详解】</w:t>
      </w:r>
      <w:r>
        <w:t>A</w:t>
      </w:r>
      <w:r>
        <w:t>、当黄瓜茎端的赤霉素与脱落酸的比值较高时，有利于茎端分化形成雄花，</w:t>
      </w:r>
      <w:r>
        <w:t>A</w:t>
      </w:r>
      <w:r>
        <w:t>错误；</w:t>
      </w:r>
    </w:p>
    <w:p w14:paraId="159AC24E" w14:textId="77777777" w:rsidR="00824B41" w:rsidRDefault="00000000" w:rsidP="00371706">
      <w:pPr>
        <w:jc w:val="left"/>
        <w:textAlignment w:val="center"/>
      </w:pPr>
      <w:r>
        <w:t>B</w:t>
      </w:r>
      <w:r>
        <w:t>、利用赤霉素处理大麦可使大麦种子无需发芽就能产生</w:t>
      </w:r>
      <w:r>
        <w:t>α-</w:t>
      </w:r>
      <w:r>
        <w:t>淀粉酶，可用于啤酒生产，</w:t>
      </w:r>
      <w:r>
        <w:t>B</w:t>
      </w:r>
      <w:r>
        <w:t>正</w:t>
      </w:r>
      <w:r>
        <w:lastRenderedPageBreak/>
        <w:t>确；</w:t>
      </w:r>
    </w:p>
    <w:p w14:paraId="6D1CDC9C" w14:textId="77777777" w:rsidR="00824B41" w:rsidRDefault="00000000" w:rsidP="00371706">
      <w:pPr>
        <w:jc w:val="left"/>
        <w:textAlignment w:val="center"/>
      </w:pPr>
      <w:r>
        <w:t>C</w:t>
      </w:r>
      <w:r>
        <w:t>、用一定浓度的萘乙酸处理雌蕊柱头不能得到无子果实，刺激子房能得到无子果实，</w:t>
      </w:r>
      <w:r>
        <w:t>C</w:t>
      </w:r>
      <w:r>
        <w:t>错误；</w:t>
      </w:r>
    </w:p>
    <w:p w14:paraId="0748484F" w14:textId="77777777" w:rsidR="00824B41" w:rsidRDefault="00000000" w:rsidP="00371706">
      <w:pPr>
        <w:jc w:val="left"/>
        <w:textAlignment w:val="center"/>
      </w:pPr>
      <w:r>
        <w:t>D</w:t>
      </w:r>
      <w:r>
        <w:t>、双子叶植物对生长素类似物</w:t>
      </w:r>
      <w:r>
        <w:t>2,4 - D</w:t>
      </w:r>
      <w:r>
        <w:t>比单子叶植物敏感，所以用高浓度的</w:t>
      </w:r>
      <w:r>
        <w:t>2,4 - D</w:t>
      </w:r>
      <w:r>
        <w:t>可除去玉米田中的双子叶植物杂草，</w:t>
      </w:r>
      <w:r>
        <w:t>D</w:t>
      </w:r>
      <w:r>
        <w:t>正确。</w:t>
      </w:r>
    </w:p>
    <w:p w14:paraId="7B0AA715" w14:textId="77777777" w:rsidR="00824B41" w:rsidRDefault="00000000" w:rsidP="00371706">
      <w:pPr>
        <w:jc w:val="left"/>
        <w:textAlignment w:val="center"/>
      </w:pPr>
      <w:r>
        <w:t>故选</w:t>
      </w:r>
      <w:r>
        <w:t>BD</w:t>
      </w:r>
      <w:r>
        <w:t>。</w:t>
      </w:r>
    </w:p>
    <w:p w14:paraId="62B8CD28" w14:textId="77777777" w:rsidR="00824B41" w:rsidRDefault="00000000" w:rsidP="00371706">
      <w:pPr>
        <w:jc w:val="left"/>
        <w:textAlignment w:val="center"/>
      </w:pPr>
      <w:r>
        <w:t>20</w:t>
      </w:r>
      <w:r>
        <w:t>．</w:t>
      </w:r>
      <w:r>
        <w:t>ACD</w:t>
      </w:r>
    </w:p>
    <w:p w14:paraId="66A37389" w14:textId="77777777" w:rsidR="00824B41" w:rsidRDefault="00000000" w:rsidP="00371706">
      <w:pPr>
        <w:jc w:val="left"/>
        <w:textAlignment w:val="center"/>
      </w:pPr>
      <w:r>
        <w:t>【分析】研究生长素对主根的作用，可分析</w:t>
      </w:r>
      <w:r>
        <w:t>BR</w:t>
      </w:r>
      <w:r>
        <w:t>浓度为</w:t>
      </w:r>
      <w:r>
        <w:t>0</w:t>
      </w:r>
      <w:r>
        <w:t>时的虚线，研究</w:t>
      </w:r>
      <w:r>
        <w:t>BR</w:t>
      </w:r>
      <w:r>
        <w:t>对主根的作用，可研究两条曲线对应点主根长度的大小。</w:t>
      </w:r>
    </w:p>
    <w:p w14:paraId="27944036" w14:textId="77777777" w:rsidR="00824B41" w:rsidRDefault="00000000" w:rsidP="00371706">
      <w:pPr>
        <w:jc w:val="left"/>
        <w:textAlignment w:val="center"/>
      </w:pPr>
      <w:r>
        <w:t>【详解】</w:t>
      </w:r>
      <w:r>
        <w:t>A</w:t>
      </w:r>
      <w:r>
        <w:t>、该实验的自变量是</w:t>
      </w:r>
      <w:r>
        <w:t>IAA</w:t>
      </w:r>
      <w:r>
        <w:t>和</w:t>
      </w:r>
      <w:r>
        <w:t>BR</w:t>
      </w:r>
      <w:r>
        <w:t>的浓度，</w:t>
      </w:r>
      <w:r>
        <w:t>A</w:t>
      </w:r>
      <w:r>
        <w:t>错误；</w:t>
      </w:r>
    </w:p>
    <w:p w14:paraId="7D70319A" w14:textId="77777777" w:rsidR="00824B41" w:rsidRDefault="00000000" w:rsidP="00371706">
      <w:pPr>
        <w:jc w:val="left"/>
        <w:textAlignment w:val="center"/>
      </w:pPr>
      <w:r>
        <w:t>B</w:t>
      </w:r>
      <w:r>
        <w:t>、据图可知，</w:t>
      </w:r>
      <w:r>
        <w:t>100nMBR</w:t>
      </w:r>
      <w:r>
        <w:t>处理时主根长度均小于</w:t>
      </w:r>
      <w:r>
        <w:t>0nMBR</w:t>
      </w:r>
      <w:r>
        <w:t>处理，说明</w:t>
      </w:r>
      <w:r>
        <w:t>100nMBR</w:t>
      </w:r>
      <w:r>
        <w:t>对绿豆芽幼根的伸长具有抑制作用，且</w:t>
      </w:r>
      <w:r>
        <w:t>ab</w:t>
      </w:r>
      <w:r>
        <w:t>段的主根长度越来越短，说明</w:t>
      </w:r>
      <w:r>
        <w:t>ab</w:t>
      </w:r>
      <w:r>
        <w:t>段抑制作用逐渐增强，</w:t>
      </w:r>
      <w:r>
        <w:t>B</w:t>
      </w:r>
      <w:r>
        <w:t>正确；</w:t>
      </w:r>
    </w:p>
    <w:p w14:paraId="542BE6EB" w14:textId="77777777" w:rsidR="00824B41" w:rsidRDefault="00000000" w:rsidP="00371706">
      <w:pPr>
        <w:jc w:val="left"/>
        <w:textAlignment w:val="center"/>
      </w:pPr>
      <w:r>
        <w:t>C</w:t>
      </w:r>
      <w:r>
        <w:t>、该实验中，每一种浓度的</w:t>
      </w:r>
      <w:r>
        <w:t>IAA</w:t>
      </w:r>
      <w:r>
        <w:t>处理需要做有无</w:t>
      </w:r>
      <w:r>
        <w:t>BR</w:t>
      </w:r>
      <w:r>
        <w:t>的两种处理，每种处理需做多组实验，并求各组的平均值，</w:t>
      </w:r>
      <w:r>
        <w:t>C</w:t>
      </w:r>
      <w:r>
        <w:t>错误；</w:t>
      </w:r>
    </w:p>
    <w:p w14:paraId="33469685" w14:textId="77777777" w:rsidR="00824B41" w:rsidRDefault="00000000" w:rsidP="00371706">
      <w:pPr>
        <w:jc w:val="left"/>
        <w:textAlignment w:val="center"/>
      </w:pPr>
      <w:r>
        <w:t>D</w:t>
      </w:r>
      <w:r>
        <w:t>、没有</w:t>
      </w:r>
      <w:r>
        <w:t>BR</w:t>
      </w:r>
      <w:r>
        <w:t>的情况下，在</w:t>
      </w:r>
      <w:r>
        <w:t>100nM-1000nM</w:t>
      </w:r>
      <w:r>
        <w:t>内，其主根长度有大于</w:t>
      </w:r>
      <w:r>
        <w:t>0nMBR</w:t>
      </w:r>
      <w:r>
        <w:t>处理组的，也有小于</w:t>
      </w:r>
      <w:r>
        <w:t>0nMBR</w:t>
      </w:r>
      <w:r>
        <w:t>处理组的，</w:t>
      </w:r>
      <w:r>
        <w:t>IAA</w:t>
      </w:r>
      <w:r>
        <w:t>浓度超过</w:t>
      </w:r>
      <w:r>
        <w:t>100nM</w:t>
      </w:r>
      <w:r>
        <w:t>时，对绿豆芽幼根伸长的促进作用减弱，接近</w:t>
      </w:r>
      <w:r>
        <w:t>1000nM</w:t>
      </w:r>
      <w:r>
        <w:t>时具有抑制作用，</w:t>
      </w:r>
      <w:r>
        <w:t>D</w:t>
      </w:r>
      <w:r>
        <w:t>错误。</w:t>
      </w:r>
    </w:p>
    <w:p w14:paraId="36093B4B" w14:textId="77777777" w:rsidR="00824B41" w:rsidRDefault="00000000" w:rsidP="00371706">
      <w:pPr>
        <w:jc w:val="left"/>
        <w:textAlignment w:val="center"/>
      </w:pPr>
      <w:r>
        <w:t>故选</w:t>
      </w:r>
      <w:r>
        <w:t>ACD</w:t>
      </w:r>
      <w:r>
        <w:t>。</w:t>
      </w:r>
    </w:p>
    <w:p w14:paraId="1B3470F5" w14:textId="3B49B54B" w:rsidR="00824B41" w:rsidRDefault="00000000" w:rsidP="00371706">
      <w:pPr>
        <w:jc w:val="left"/>
        <w:textAlignment w:val="center"/>
      </w:pPr>
      <w:r>
        <w:t>21</w:t>
      </w:r>
      <w:r>
        <w:t>．</w:t>
      </w:r>
      <w:r>
        <w:t xml:space="preserve">(1)     </w:t>
      </w:r>
      <w:r>
        <w:t>促肾上腺皮质激素释放激素</w:t>
      </w:r>
      <w:r>
        <w:t xml:space="preserve">     </w:t>
      </w:r>
      <w:r>
        <w:t>分级</w:t>
      </w:r>
      <w:r>
        <w:t xml:space="preserve">     </w:t>
      </w:r>
      <w:r>
        <w:t>放大激素的调节效应，形成多级反馈调节</w:t>
      </w:r>
      <w:r w:rsidR="00DB73B2">
        <w:rPr>
          <w:rFonts w:hint="eastAsia"/>
        </w:rPr>
        <w:t>（</w:t>
      </w:r>
      <w:r w:rsidR="00DB73B2">
        <w:rPr>
          <w:rFonts w:hint="eastAsia"/>
        </w:rPr>
        <w:t>2</w:t>
      </w:r>
      <w:r w:rsidR="00DB73B2">
        <w:rPr>
          <w:rFonts w:hint="eastAsia"/>
        </w:rPr>
        <w:t>分）</w:t>
      </w:r>
    </w:p>
    <w:p w14:paraId="45DE3022" w14:textId="77777777" w:rsidR="00824B41" w:rsidRDefault="00000000" w:rsidP="00371706">
      <w:pPr>
        <w:jc w:val="left"/>
        <w:textAlignment w:val="center"/>
      </w:pPr>
      <w:r>
        <w:t>(2)</w:t>
      </w:r>
      <w:r>
        <w:t>神经</w:t>
      </w:r>
      <w:r>
        <w:t>-</w:t>
      </w:r>
      <w:r>
        <w:t>体液</w:t>
      </w:r>
    </w:p>
    <w:p w14:paraId="77E96CFA" w14:textId="77777777" w:rsidR="00824B41" w:rsidRDefault="00000000" w:rsidP="00371706">
      <w:pPr>
        <w:jc w:val="left"/>
        <w:textAlignment w:val="center"/>
      </w:pPr>
      <w:r>
        <w:t xml:space="preserve">(3)     </w:t>
      </w:r>
      <w:r>
        <w:t>胞吐</w:t>
      </w:r>
      <w:r>
        <w:t xml:space="preserve">     </w:t>
      </w:r>
      <w:r>
        <w:t>兴奋性</w:t>
      </w:r>
      <w:r>
        <w:t xml:space="preserve">     5-</w:t>
      </w:r>
      <w:r>
        <w:t>羟色胺与受体结合后引起</w:t>
      </w:r>
      <w:r>
        <w:t>Na</w:t>
      </w:r>
      <w:r>
        <w:rPr>
          <w:vertAlign w:val="superscript"/>
        </w:rPr>
        <w:t>+</w:t>
      </w:r>
      <w:r>
        <w:t>内流</w:t>
      </w:r>
    </w:p>
    <w:p w14:paraId="5106B0D9" w14:textId="77777777" w:rsidR="00824B41" w:rsidRDefault="00000000" w:rsidP="00371706">
      <w:pPr>
        <w:jc w:val="left"/>
        <w:textAlignment w:val="center"/>
      </w:pPr>
      <w:r>
        <w:t>(4)</w:t>
      </w:r>
      <w:r>
        <w:t>导致糖皮质激素持续升高，降低了囊泡蛋白簇的数量使</w:t>
      </w:r>
      <w:r>
        <w:t>5-</w:t>
      </w:r>
      <w:r>
        <w:t>羟色胺释放量减少</w:t>
      </w:r>
    </w:p>
    <w:p w14:paraId="08BB62C1" w14:textId="77777777" w:rsidR="00824B41" w:rsidRDefault="00000000" w:rsidP="00371706">
      <w:pPr>
        <w:jc w:val="left"/>
        <w:textAlignment w:val="center"/>
      </w:pPr>
      <w:r>
        <w:t>(5)C</w:t>
      </w:r>
    </w:p>
    <w:p w14:paraId="17C84B80" w14:textId="28B53FE7" w:rsidR="00824B41" w:rsidRDefault="00000000" w:rsidP="00371706">
      <w:pPr>
        <w:jc w:val="left"/>
        <w:textAlignment w:val="center"/>
      </w:pPr>
      <w:r>
        <w:t>(6)bcd</w:t>
      </w:r>
      <w:r w:rsidR="00DB73B2">
        <w:rPr>
          <w:rFonts w:hint="eastAsia"/>
        </w:rPr>
        <w:t>（</w:t>
      </w:r>
      <w:r w:rsidR="00DB73B2">
        <w:rPr>
          <w:rFonts w:hint="eastAsia"/>
        </w:rPr>
        <w:t>2</w:t>
      </w:r>
      <w:r w:rsidR="00DB73B2">
        <w:rPr>
          <w:rFonts w:hint="eastAsia"/>
        </w:rPr>
        <w:t>分）</w:t>
      </w:r>
    </w:p>
    <w:p w14:paraId="7A05289D" w14:textId="77777777" w:rsidR="00824B41" w:rsidRDefault="00000000" w:rsidP="00371706">
      <w:pPr>
        <w:jc w:val="left"/>
        <w:textAlignment w:val="center"/>
      </w:pPr>
      <w:r>
        <w:t>【分析】</w:t>
      </w:r>
      <w:r>
        <w:t>1</w:t>
      </w:r>
      <w:r>
        <w:t>、当人感受到精神压力时，会引起下丘脑分泌激素</w:t>
      </w:r>
      <w:r>
        <w:t>a-</w:t>
      </w:r>
      <w:r>
        <w:t>促肾上腺皮质激素释放激素，作用于垂体，使垂体分泌激素</w:t>
      </w:r>
      <w:r>
        <w:t>b-</w:t>
      </w:r>
      <w:r>
        <w:t>促肾上腺皮质激素，进而引起皮质醇等肾上腺皮质激素的分泌，这种调节机制是分级调节。</w:t>
      </w:r>
    </w:p>
    <w:p w14:paraId="32F41B4D" w14:textId="77777777" w:rsidR="00824B41" w:rsidRDefault="00000000" w:rsidP="00371706">
      <w:pPr>
        <w:jc w:val="left"/>
        <w:textAlignment w:val="center"/>
      </w:pPr>
      <w:r>
        <w:t>2</w:t>
      </w:r>
      <w:r>
        <w:t>、由图可知，当神经冲动到达突触前神经元轴突末梢时，膜上钙离子的通道打开，钙离子内流，从而引起突触小泡的囊泡蛋白簇与突触前膜蛋白簇结合，进而突触小泡膜与突触前膜融合，</w:t>
      </w:r>
      <w:r>
        <w:t>5-</w:t>
      </w:r>
      <w:r>
        <w:t>羟色胺以胞吐的方式释放到突触间隙，经扩散与突触后膜上的</w:t>
      </w:r>
      <w:r>
        <w:t>5-</w:t>
      </w:r>
      <w:r>
        <w:t>羟色胺受体结合，突触后膜上的钠离子通道打开，钠离子内流，导致突触后神经元兴奋，信号就通过突触从一个神经元传递到另一个神经元。随后，</w:t>
      </w:r>
      <w:r>
        <w:t>5-</w:t>
      </w:r>
      <w:r>
        <w:t>羟色胺与其受体分开，并被回收进细胞，以免持续发挥作用。</w:t>
      </w:r>
    </w:p>
    <w:p w14:paraId="59C83402" w14:textId="77777777" w:rsidR="00824B41" w:rsidRDefault="00000000" w:rsidP="00371706">
      <w:pPr>
        <w:jc w:val="left"/>
        <w:textAlignment w:val="center"/>
      </w:pPr>
      <w:r>
        <w:t>【详解】（</w:t>
      </w:r>
      <w:r>
        <w:t>1</w:t>
      </w:r>
      <w:r>
        <w:t>）当人感受到精神压力后，会引起下丘脑分泌促肾上腺皮质激素释放激素，作用于垂体，使垂体分泌促肾上腺皮质激素，进而引起皮质醇等肾上腺皮质激素的分泌，这种调节机制是分级调节，这种调节方式可以放大激素的调节效应，形成多级反馈调节，有利于精细调控，从而维持机体的稳态。</w:t>
      </w:r>
    </w:p>
    <w:p w14:paraId="7080252A" w14:textId="77777777" w:rsidR="00824B41" w:rsidRDefault="00000000" w:rsidP="00371706">
      <w:pPr>
        <w:jc w:val="left"/>
        <w:textAlignment w:val="center"/>
      </w:pPr>
      <w:r>
        <w:t>（</w:t>
      </w:r>
      <w:r>
        <w:t>2</w:t>
      </w:r>
      <w:r>
        <w:t>）神经调节的结构基础是反射弧，肾上腺髓质接受神经甲的神经递质分泌肾上腺素</w:t>
      </w:r>
      <w:r>
        <w:t>,</w:t>
      </w:r>
      <w:r>
        <w:t>分泌的肾上腺素使心跳加快，这整体路径有完整的反射弧参与和激素发挥作用，故这一过程的调节方式属于神经</w:t>
      </w:r>
      <w:r>
        <w:t>——</w:t>
      </w:r>
      <w:r>
        <w:t>体液调节。</w:t>
      </w:r>
    </w:p>
    <w:p w14:paraId="7F1EA06F" w14:textId="77777777" w:rsidR="00824B41" w:rsidRDefault="00000000" w:rsidP="00371706">
      <w:pPr>
        <w:jc w:val="left"/>
        <w:textAlignment w:val="center"/>
      </w:pPr>
      <w:r>
        <w:t>（</w:t>
      </w:r>
      <w:r>
        <w:t>3</w:t>
      </w:r>
      <w:r>
        <w:t>）神经递质的释放是一胞吐的方式进行的，当神经冲动达到轴突末梢时，会引发突触小泡以胞吐方式释放</w:t>
      </w:r>
      <w:r>
        <w:t>5-</w:t>
      </w:r>
      <w:r>
        <w:t>羟色胺。由图</w:t>
      </w:r>
      <w:r>
        <w:t>2</w:t>
      </w:r>
      <w:r>
        <w:t>可知：释放到突触间隙的</w:t>
      </w:r>
      <w:r>
        <w:t>5-</w:t>
      </w:r>
      <w:r>
        <w:t>羟色胺与其受体结合后，</w:t>
      </w:r>
      <w:r>
        <w:lastRenderedPageBreak/>
        <w:t>引起钠离子内流，使突触后膜产生动作电位，据此可判断</w:t>
      </w:r>
      <w:r>
        <w:t>5-</w:t>
      </w:r>
      <w:r>
        <w:t>羟色胺是一种兴奋性神经递质。</w:t>
      </w:r>
    </w:p>
    <w:p w14:paraId="54FDBCFB" w14:textId="77777777" w:rsidR="00824B41" w:rsidRDefault="00000000" w:rsidP="00371706">
      <w:pPr>
        <w:jc w:val="left"/>
        <w:textAlignment w:val="center"/>
      </w:pPr>
      <w:r>
        <w:t>（</w:t>
      </w:r>
      <w:r>
        <w:t>4</w:t>
      </w:r>
      <w:r>
        <w:t>）人体在长期的情绪压力下，糖皮质激素持续升高，此时神经细胞内</w:t>
      </w:r>
      <w:r>
        <w:t>5-</w:t>
      </w:r>
      <w:r>
        <w:t>羟色胺的量没有改变，囊泡蛋白簇数量显著降低，据此可推知：糖皮质激素是通过降低囊泡蛋白簇的数量使</w:t>
      </w:r>
      <w:r>
        <w:t>5-</w:t>
      </w:r>
      <w:r>
        <w:t>羟色胺释放量减少，最终导致个体愉悦感降低，引起心境低落。</w:t>
      </w:r>
    </w:p>
    <w:p w14:paraId="2547D05D" w14:textId="77777777" w:rsidR="00824B41" w:rsidRDefault="00000000" w:rsidP="00371706">
      <w:pPr>
        <w:jc w:val="left"/>
        <w:textAlignment w:val="center"/>
      </w:pPr>
      <w:r>
        <w:t>（</w:t>
      </w:r>
      <w:r>
        <w:t>5</w:t>
      </w:r>
      <w:r>
        <w:t>）</w:t>
      </w:r>
      <w:r>
        <w:t>A</w:t>
      </w:r>
      <w:r>
        <w:t>、糖皮质激素作为信号分子对糖代谢起调控作用，不直接参与细胞内的糖代谢过程，</w:t>
      </w:r>
      <w:r>
        <w:t>A</w:t>
      </w:r>
      <w:r>
        <w:t>正确；</w:t>
      </w:r>
    </w:p>
    <w:p w14:paraId="4F1137D5" w14:textId="77777777" w:rsidR="00824B41" w:rsidRDefault="00000000" w:rsidP="00371706">
      <w:pPr>
        <w:jc w:val="left"/>
        <w:textAlignment w:val="center"/>
      </w:pPr>
      <w:r>
        <w:t>B</w:t>
      </w:r>
      <w:r>
        <w:t>、由题干信息</w:t>
      </w:r>
      <w:r>
        <w:t>“</w:t>
      </w:r>
      <w:r>
        <w:t>动物实验证实切除肾上腺髓质则几乎没有影响</w:t>
      </w:r>
      <w:r>
        <w:t>”</w:t>
      </w:r>
      <w:r>
        <w:t>可知切除肾上腺髓质的动物可以利用神经元代替肾上腺髓质发挥作用，</w:t>
      </w:r>
      <w:r>
        <w:t>B</w:t>
      </w:r>
      <w:r>
        <w:t>正确；</w:t>
      </w:r>
    </w:p>
    <w:p w14:paraId="6297BB1F" w14:textId="77777777" w:rsidR="00824B41" w:rsidRDefault="00000000" w:rsidP="00371706">
      <w:pPr>
        <w:jc w:val="left"/>
        <w:textAlignment w:val="center"/>
      </w:pPr>
      <w:r>
        <w:t>C</w:t>
      </w:r>
      <w:r>
        <w:t>、肾上腺糖皮质激素与靶细胞内的受体结合后进入细胞核发挥作用，并没有立即被灭活，</w:t>
      </w:r>
      <w:r>
        <w:t>C</w:t>
      </w:r>
      <w:r>
        <w:t>错误；</w:t>
      </w:r>
    </w:p>
    <w:p w14:paraId="71F27ECF" w14:textId="77777777" w:rsidR="00824B41" w:rsidRDefault="00000000" w:rsidP="00371706">
      <w:pPr>
        <w:jc w:val="left"/>
        <w:textAlignment w:val="center"/>
      </w:pPr>
      <w:r>
        <w:t>D</w:t>
      </w:r>
      <w:r>
        <w:t>、长期使用糖皮质激素会由于反馈作用导致肾上腺皮质萎缩，自身糖皮质激素分泌量急剧降低，故不能立即停药，否则有生命危险，</w:t>
      </w:r>
      <w:r>
        <w:t>D</w:t>
      </w:r>
      <w:r>
        <w:t>正确。</w:t>
      </w:r>
    </w:p>
    <w:p w14:paraId="7EF7B046" w14:textId="77777777" w:rsidR="00824B41" w:rsidRDefault="00000000" w:rsidP="00371706">
      <w:pPr>
        <w:jc w:val="left"/>
        <w:textAlignment w:val="center"/>
      </w:pPr>
      <w:r>
        <w:t>故选</w:t>
      </w:r>
      <w:r>
        <w:t>C</w:t>
      </w:r>
      <w:r>
        <w:t>。</w:t>
      </w:r>
    </w:p>
    <w:p w14:paraId="7F326EFA" w14:textId="77777777" w:rsidR="00824B41" w:rsidRDefault="00000000" w:rsidP="00371706">
      <w:pPr>
        <w:jc w:val="left"/>
        <w:textAlignment w:val="center"/>
      </w:pPr>
      <w:r>
        <w:t>（</w:t>
      </w:r>
      <w:r>
        <w:t>6</w:t>
      </w:r>
      <w:r>
        <w:t>）</w:t>
      </w:r>
      <w:r>
        <w:t>a</w:t>
      </w:r>
      <w:r>
        <w:t>、抑制细胞中囊泡对</w:t>
      </w:r>
      <w:r>
        <w:t>5-</w:t>
      </w:r>
      <w:r>
        <w:t>羟色胺再回收，使待释放的</w:t>
      </w:r>
      <w:r>
        <w:t>5-</w:t>
      </w:r>
      <w:r>
        <w:t>羟色胺减少，不利于抗抑郁，</w:t>
      </w:r>
      <w:r>
        <w:t>A</w:t>
      </w:r>
      <w:r>
        <w:t>错误；</w:t>
      </w:r>
    </w:p>
    <w:p w14:paraId="4CD86F45" w14:textId="77777777" w:rsidR="00824B41" w:rsidRDefault="00000000" w:rsidP="00371706">
      <w:pPr>
        <w:jc w:val="left"/>
        <w:textAlignment w:val="center"/>
      </w:pPr>
      <w:r>
        <w:t>b</w:t>
      </w:r>
      <w:r>
        <w:t>、脑内</w:t>
      </w:r>
      <w:r>
        <w:t>5-</w:t>
      </w:r>
      <w:r>
        <w:t>羟色胺浓度下降是抑郁症的主要原因之一，阻断</w:t>
      </w:r>
      <w:r>
        <w:t>5-</w:t>
      </w:r>
      <w:r>
        <w:t>羟色胺回收，能使突触间隙中</w:t>
      </w:r>
      <w:r>
        <w:t>5-</w:t>
      </w:r>
      <w:r>
        <w:t>羟色胺含量增加，具有抗抑郁功能，</w:t>
      </w:r>
      <w:r>
        <w:t>B</w:t>
      </w:r>
      <w:r>
        <w:t>正确；；</w:t>
      </w:r>
    </w:p>
    <w:p w14:paraId="26318D0C" w14:textId="77777777" w:rsidR="00824B41" w:rsidRDefault="00000000" w:rsidP="00371706">
      <w:pPr>
        <w:jc w:val="left"/>
        <w:textAlignment w:val="center"/>
      </w:pPr>
      <w:r>
        <w:t>c</w:t>
      </w:r>
      <w:r>
        <w:t>、脑内</w:t>
      </w:r>
      <w:r>
        <w:t>5-</w:t>
      </w:r>
      <w:r>
        <w:t>羟色胺浓度下降是抑郁症的主要原因之一，抑制单胺类氧化酶活性，能使突触间隙中</w:t>
      </w:r>
      <w:r>
        <w:t>5-</w:t>
      </w:r>
      <w:r>
        <w:t>羟色胺含量增加，具有抗抑郁功能，</w:t>
      </w:r>
      <w:r>
        <w:t>C</w:t>
      </w:r>
      <w:r>
        <w:t>正确；</w:t>
      </w:r>
    </w:p>
    <w:p w14:paraId="55FCDD2D" w14:textId="77777777" w:rsidR="00824B41" w:rsidRDefault="00000000" w:rsidP="00371706">
      <w:pPr>
        <w:jc w:val="left"/>
        <w:textAlignment w:val="center"/>
      </w:pPr>
      <w:r>
        <w:t>d</w:t>
      </w:r>
      <w:r>
        <w:t>、脑内</w:t>
      </w:r>
      <w:r>
        <w:t>5-</w:t>
      </w:r>
      <w:r>
        <w:t>羟色胺浓度下降是抑郁症的主要原因之一，</w:t>
      </w:r>
      <w:r>
        <w:t>5-</w:t>
      </w:r>
      <w:r>
        <w:t>羟色胺回收抑制剂能使突触间隙中</w:t>
      </w:r>
      <w:r>
        <w:t>5-</w:t>
      </w:r>
      <w:r>
        <w:t>羟色胺含量增加，具有抗抑郁功能，</w:t>
      </w:r>
      <w:r>
        <w:t>D</w:t>
      </w:r>
      <w:r>
        <w:t>正确。</w:t>
      </w:r>
    </w:p>
    <w:p w14:paraId="60BDDCB0" w14:textId="77777777" w:rsidR="00824B41" w:rsidRDefault="00000000" w:rsidP="00371706">
      <w:pPr>
        <w:jc w:val="left"/>
        <w:textAlignment w:val="center"/>
      </w:pPr>
      <w:r>
        <w:t>故选</w:t>
      </w:r>
      <w:r>
        <w:t>bcd</w:t>
      </w:r>
      <w:r>
        <w:t>。</w:t>
      </w:r>
    </w:p>
    <w:p w14:paraId="6EC847DE" w14:textId="77777777" w:rsidR="00824B41" w:rsidRDefault="00000000" w:rsidP="00371706">
      <w:pPr>
        <w:jc w:val="left"/>
        <w:textAlignment w:val="center"/>
      </w:pPr>
      <w:r>
        <w:t>22</w:t>
      </w:r>
      <w:r>
        <w:t>．</w:t>
      </w:r>
      <w:r>
        <w:t xml:space="preserve">(1)     </w:t>
      </w:r>
      <w:r>
        <w:t>协助扩散</w:t>
      </w:r>
      <w:r>
        <w:t xml:space="preserve">     </w:t>
      </w:r>
      <w:r>
        <w:t>增加</w:t>
      </w:r>
      <w:r>
        <w:t xml:space="preserve">     </w:t>
      </w:r>
      <w:r>
        <w:t>作为能源物质提供能量，作为信号分子刺激胰岛素的分泌</w:t>
      </w:r>
    </w:p>
    <w:p w14:paraId="1479FA20" w14:textId="77777777" w:rsidR="00824B41" w:rsidRDefault="00000000" w:rsidP="00371706">
      <w:pPr>
        <w:jc w:val="left"/>
        <w:textAlignment w:val="center"/>
      </w:pPr>
      <w:r>
        <w:t xml:space="preserve">(2)     </w:t>
      </w:r>
      <w:r>
        <w:t>相反</w:t>
      </w:r>
      <w:r>
        <w:t xml:space="preserve">     </w:t>
      </w:r>
      <w:r>
        <w:t>电信号</w:t>
      </w:r>
      <w:r>
        <w:t>→</w:t>
      </w:r>
      <w:r>
        <w:t>化学信号</w:t>
      </w:r>
      <w:r>
        <w:t>→</w:t>
      </w:r>
      <w:r>
        <w:t>电信号</w:t>
      </w:r>
    </w:p>
    <w:p w14:paraId="267D5573" w14:textId="2E5C5A10" w:rsidR="00824B41" w:rsidRDefault="00000000" w:rsidP="00371706">
      <w:pPr>
        <w:jc w:val="left"/>
        <w:textAlignment w:val="center"/>
      </w:pPr>
      <w:r>
        <w:t>(3)cde</w:t>
      </w:r>
      <w:r w:rsidR="00DB73B2">
        <w:rPr>
          <w:rFonts w:hint="eastAsia"/>
        </w:rPr>
        <w:t>（</w:t>
      </w:r>
      <w:r w:rsidR="00DB73B2">
        <w:rPr>
          <w:rFonts w:hint="eastAsia"/>
        </w:rPr>
        <w:t>2</w:t>
      </w:r>
      <w:r w:rsidR="00DB73B2">
        <w:rPr>
          <w:rFonts w:hint="eastAsia"/>
        </w:rPr>
        <w:t>分）</w:t>
      </w:r>
    </w:p>
    <w:p w14:paraId="3143DC9E" w14:textId="16090A7E" w:rsidR="00824B41" w:rsidRDefault="00000000" w:rsidP="00371706">
      <w:pPr>
        <w:jc w:val="left"/>
        <w:textAlignment w:val="center"/>
      </w:pPr>
      <w:r>
        <w:t>(4)     Ⅱ</w:t>
      </w:r>
      <w:r>
        <w:t>型糖尿病患者</w:t>
      </w:r>
      <w:r>
        <w:t xml:space="preserve">     </w:t>
      </w:r>
      <w:r>
        <w:t>一组注射</w:t>
      </w:r>
      <w:r>
        <w:t>GLP-1</w:t>
      </w:r>
      <w:r>
        <w:t>，另一组注射等量的</w:t>
      </w:r>
      <w:r>
        <w:t>GLP-1</w:t>
      </w:r>
      <w:r>
        <w:t>类似物</w:t>
      </w:r>
      <w:r w:rsidR="00DB73B2">
        <w:rPr>
          <w:rFonts w:hint="eastAsia"/>
        </w:rPr>
        <w:t>（</w:t>
      </w:r>
      <w:r w:rsidR="00DB73B2">
        <w:rPr>
          <w:rFonts w:hint="eastAsia"/>
        </w:rPr>
        <w:t>2</w:t>
      </w:r>
      <w:r w:rsidR="00DB73B2">
        <w:rPr>
          <w:rFonts w:hint="eastAsia"/>
        </w:rPr>
        <w:t>分）</w:t>
      </w:r>
      <w:r>
        <w:t xml:space="preserve">     </w:t>
      </w:r>
      <w:r>
        <w:t>不含</w:t>
      </w:r>
      <w:r>
        <w:t>GLP-1</w:t>
      </w:r>
      <w:r>
        <w:t>类似物药物的制剂</w:t>
      </w:r>
      <w:r>
        <w:t xml:space="preserve">     </w:t>
      </w:r>
      <w:r>
        <w:t>葡萄糖（血糖）</w:t>
      </w:r>
    </w:p>
    <w:p w14:paraId="137369F3" w14:textId="77777777" w:rsidR="00824B41" w:rsidRDefault="00000000" w:rsidP="00371706">
      <w:pPr>
        <w:jc w:val="left"/>
        <w:textAlignment w:val="center"/>
      </w:pPr>
      <w:r>
        <w:t>【分析】胰岛</w:t>
      </w:r>
      <w:r>
        <w:t>A</w:t>
      </w:r>
      <w:r>
        <w:t>细胞分泌胰高血糖素，能升高血糖，只有促进效果没有抑制作用，即促进肝糖原的分解和非糖类物质转化；胰岛</w:t>
      </w:r>
      <w:r>
        <w:t>B</w:t>
      </w:r>
      <w:r>
        <w:t>细胞分泌胰岛素是唯一能降低血糖的激素，其作用分为两个方面：促进血糖氧化分解、合成糖原、转化成非糖类物质；抑制肝糖原的分解和非糖类物质转化。</w:t>
      </w:r>
    </w:p>
    <w:p w14:paraId="4DB44CDE" w14:textId="77777777" w:rsidR="00824B41" w:rsidRDefault="00000000" w:rsidP="00371706">
      <w:pPr>
        <w:jc w:val="left"/>
        <w:textAlignment w:val="center"/>
      </w:pPr>
      <w:r>
        <w:t>【详解】（</w:t>
      </w:r>
      <w:r>
        <w:t>1</w:t>
      </w:r>
      <w:r>
        <w:t>）据图可知，图中的葡萄糖进入胰岛</w:t>
      </w:r>
      <w:r>
        <w:t>B</w:t>
      </w:r>
      <w:r>
        <w:t>细胞是从高浓度到低浓度进行的，需要</w:t>
      </w:r>
      <w:r>
        <w:t>GLUT2</w:t>
      </w:r>
      <w:r>
        <w:t>的协助，方式是协助扩散。当血糖浓度上升时，细胞内葡萄糖氧化分解加强，细胞内</w:t>
      </w:r>
      <w:r>
        <w:t>ADP</w:t>
      </w:r>
      <w:r>
        <w:t>转变为</w:t>
      </w:r>
      <w:r>
        <w:t>ATP</w:t>
      </w:r>
      <w:r>
        <w:t>速率加快，</w:t>
      </w:r>
      <w:r>
        <w:t>ADP</w:t>
      </w:r>
      <w:r>
        <w:t>减少，</w:t>
      </w:r>
      <w:r>
        <w:t>ATP</w:t>
      </w:r>
      <w:r>
        <w:t>增加，细胞内</w:t>
      </w:r>
      <w:r>
        <w:t>ATP/ADP</w:t>
      </w:r>
      <w:r>
        <w:t>比值增大，进而使得钙离子通道开放，胰岛素分泌增多。据此判断</w:t>
      </w:r>
      <w:r>
        <w:t>ATP</w:t>
      </w:r>
      <w:r>
        <w:t>在胰岛</w:t>
      </w:r>
      <w:r>
        <w:t>B</w:t>
      </w:r>
      <w:r>
        <w:t>细胞中的作用有作为能源物质提供能量，作为信号分子刺激胰岛素的分泌。</w:t>
      </w:r>
    </w:p>
    <w:p w14:paraId="18F5C654" w14:textId="77777777" w:rsidR="00824B41" w:rsidRDefault="00000000" w:rsidP="00371706">
      <w:pPr>
        <w:jc w:val="left"/>
        <w:textAlignment w:val="center"/>
      </w:pPr>
      <w:r>
        <w:t>（</w:t>
      </w:r>
      <w:r>
        <w:t>2</w:t>
      </w:r>
      <w:r>
        <w:t>）胰岛</w:t>
      </w:r>
      <w:r>
        <w:t>B</w:t>
      </w:r>
      <w:r>
        <w:t>细胞受交感神经和迷走神经的双重作用，副交感神经促进胰岛素分泌，交感神经抑制胰岛素分泌，两者的作用是相反的。当血糖升高时，迷走神经兴奋释放乙酰胆碱作用于胰岛</w:t>
      </w:r>
      <w:r>
        <w:t>B</w:t>
      </w:r>
      <w:r>
        <w:t>细胞的过程中，在突触处信号的转换方式为电信号</w:t>
      </w:r>
      <w:r>
        <w:t>→</w:t>
      </w:r>
      <w:r>
        <w:t>化学信号</w:t>
      </w:r>
      <w:r>
        <w:t>→</w:t>
      </w:r>
      <w:r>
        <w:t>电信号。</w:t>
      </w:r>
    </w:p>
    <w:p w14:paraId="27C64AA6" w14:textId="77777777" w:rsidR="00824B41" w:rsidRDefault="00000000" w:rsidP="00371706">
      <w:pPr>
        <w:jc w:val="left"/>
        <w:textAlignment w:val="center"/>
      </w:pPr>
      <w:r>
        <w:t>（</w:t>
      </w:r>
      <w:r>
        <w:t>3</w:t>
      </w:r>
      <w:r>
        <w:t>）分析题意可知，</w:t>
      </w:r>
      <w:r>
        <w:t>Ⅱ</w:t>
      </w:r>
      <w:r>
        <w:t>型糖尿病的血液中胰岛素水平正常，但对胰岛素的敏感性下降，而胰岛素属于激素，需要与受体结合后起作用，故出现胰岛素抵抗的原因可能是：</w:t>
      </w:r>
      <w:r>
        <w:t>c</w:t>
      </w:r>
      <w:r>
        <w:t>胰岛素受体基因突变，导致受体数量减少；</w:t>
      </w:r>
      <w:r>
        <w:t>d</w:t>
      </w:r>
      <w:r>
        <w:t>胰岛素与受体的亲和力下降，也会影响胰岛素与受体的正常结合；</w:t>
      </w:r>
      <w:r>
        <w:t>e</w:t>
      </w:r>
      <w:r>
        <w:t>自身抗体与胰岛素结合，导致胰岛素不能与受体结合。而</w:t>
      </w:r>
      <w:r>
        <w:t>a</w:t>
      </w:r>
      <w:r>
        <w:t>胰岛素分泌障碍和</w:t>
      </w:r>
      <w:r>
        <w:lastRenderedPageBreak/>
        <w:t>b</w:t>
      </w:r>
      <w:r>
        <w:t>自身细胞毒性</w:t>
      </w:r>
      <w:r>
        <w:t>T</w:t>
      </w:r>
      <w:r>
        <w:t>细胞持续性杀死胰岛</w:t>
      </w:r>
      <w:r>
        <w:t>B</w:t>
      </w:r>
      <w:r>
        <w:t>细胞均会导致胰岛素水平降低，</w:t>
      </w:r>
      <w:r>
        <w:t>f</w:t>
      </w:r>
      <w:r>
        <w:t>胰岛</w:t>
      </w:r>
      <w:r>
        <w:t>B</w:t>
      </w:r>
      <w:r>
        <w:t>细胞膜上载体对葡萄糖的转运能力下降，会抑制胰岛素的分泌，与题意不符合，</w:t>
      </w:r>
      <w:r>
        <w:t>cde</w:t>
      </w:r>
      <w:r>
        <w:t>正确。</w:t>
      </w:r>
    </w:p>
    <w:p w14:paraId="7D2A9CBD" w14:textId="77777777" w:rsidR="00824B41" w:rsidRDefault="00000000" w:rsidP="00371706">
      <w:pPr>
        <w:jc w:val="left"/>
        <w:textAlignment w:val="center"/>
      </w:pPr>
      <w:r>
        <w:t>故选</w:t>
      </w:r>
      <w:r>
        <w:t>cde</w:t>
      </w:r>
      <w:r>
        <w:t>。</w:t>
      </w:r>
    </w:p>
    <w:p w14:paraId="66CC0814" w14:textId="77777777" w:rsidR="00824B41" w:rsidRDefault="00000000" w:rsidP="00371706">
      <w:pPr>
        <w:jc w:val="left"/>
        <w:textAlignment w:val="center"/>
      </w:pPr>
      <w:r>
        <w:t>（</w:t>
      </w:r>
      <w:r>
        <w:t>4</w:t>
      </w:r>
      <w:r>
        <w:t>）分析题意，本实验目的是检测</w:t>
      </w:r>
      <w:r>
        <w:t>GLP-1</w:t>
      </w:r>
      <w:r>
        <w:t>类似物的药效，则实验的自变量是</w:t>
      </w:r>
      <w:r>
        <w:t>GLP-1</w:t>
      </w:r>
      <w:r>
        <w:t>及</w:t>
      </w:r>
      <w:r>
        <w:t>GLP-1</w:t>
      </w:r>
      <w:r>
        <w:t>类似物的有无，因变量是血糖稳态情况，实验设计应遵循对照与单一变量原则，故可设计实验如下：选择作用对象：随机选择</w:t>
      </w:r>
      <w:r>
        <w:t>Ⅱ</w:t>
      </w:r>
      <w:r>
        <w:t>型糖尿病患者作为药物研究对象，并均分为</w:t>
      </w:r>
      <w:r>
        <w:t>3</w:t>
      </w:r>
      <w:r>
        <w:t>组（据实验处理可知）。实验处理：两组实验组：一组注射</w:t>
      </w:r>
      <w:r>
        <w:t>GLP-1</w:t>
      </w:r>
      <w:r>
        <w:t>，另一组注射等量的</w:t>
      </w:r>
      <w:r>
        <w:t>GLP-1</w:t>
      </w:r>
      <w:r>
        <w:t>类似物，对照组：对实验对象使用安慰剂。从成分分析，本实验中使用的安慰剂是指不含</w:t>
      </w:r>
      <w:r>
        <w:t>GLP-1</w:t>
      </w:r>
      <w:r>
        <w:t>类似物药物的制剂，以确保单一变量原则；一段时间后，分别测定两组实验对象体内葡萄糖（血糖）的含量。</w:t>
      </w:r>
    </w:p>
    <w:p w14:paraId="3C5EC633" w14:textId="77777777" w:rsidR="00824B41" w:rsidRDefault="00000000" w:rsidP="00371706">
      <w:pPr>
        <w:jc w:val="left"/>
        <w:textAlignment w:val="center"/>
      </w:pPr>
      <w:r>
        <w:t>23</w:t>
      </w:r>
      <w:r>
        <w:t>．</w:t>
      </w:r>
      <w:r>
        <w:t xml:space="preserve">(1)     </w:t>
      </w:r>
      <w:r>
        <w:t>辅助性</w:t>
      </w:r>
      <w:r>
        <w:t>T</w:t>
      </w:r>
      <w:r>
        <w:t>细胞表面的特定分子发生变化并与</w:t>
      </w:r>
      <w:r>
        <w:t>B</w:t>
      </w:r>
      <w:r>
        <w:t>细胞结合</w:t>
      </w:r>
      <w:r>
        <w:t xml:space="preserve">     </w:t>
      </w:r>
      <w:r>
        <w:t>细胞因子</w:t>
      </w:r>
      <w:r>
        <w:t xml:space="preserve">     </w:t>
      </w:r>
      <w:r>
        <w:t>浆细胞和记忆</w:t>
      </w:r>
      <w:r>
        <w:t>B</w:t>
      </w:r>
      <w:r>
        <w:t>细胞</w:t>
      </w:r>
    </w:p>
    <w:p w14:paraId="1AE671B0" w14:textId="77777777" w:rsidR="00824B41" w:rsidRDefault="00000000" w:rsidP="00371706">
      <w:pPr>
        <w:jc w:val="left"/>
        <w:textAlignment w:val="center"/>
      </w:pPr>
      <w:r>
        <w:t xml:space="preserve">(2)     </w:t>
      </w:r>
      <w:r>
        <w:t>细胞毒性</w:t>
      </w:r>
      <w:r>
        <w:t>T</w:t>
      </w:r>
      <w:r>
        <w:t>细胞</w:t>
      </w:r>
      <w:r>
        <w:t xml:space="preserve">     </w:t>
      </w:r>
      <w:r>
        <w:t>凋亡</w:t>
      </w:r>
    </w:p>
    <w:p w14:paraId="15A43AA4" w14:textId="77777777" w:rsidR="00824B41" w:rsidRDefault="00000000" w:rsidP="00371706">
      <w:pPr>
        <w:jc w:val="left"/>
        <w:textAlignment w:val="center"/>
      </w:pPr>
      <w:r>
        <w:t xml:space="preserve">(3)     </w:t>
      </w:r>
      <w:r>
        <w:t>升高</w:t>
      </w:r>
      <w:r>
        <w:t xml:space="preserve">     </w:t>
      </w:r>
      <w:r>
        <w:t>体温调定点升高，低于调定点的体温刺激冷觉感受器产生兴奋，传至大脑皮层产生冷觉</w:t>
      </w:r>
    </w:p>
    <w:p w14:paraId="586A66EA" w14:textId="245343EE" w:rsidR="00824B41" w:rsidRDefault="00000000" w:rsidP="00371706">
      <w:pPr>
        <w:jc w:val="left"/>
        <w:textAlignment w:val="center"/>
      </w:pPr>
      <w:r>
        <w:t xml:space="preserve">(4)     </w:t>
      </w:r>
      <w:r>
        <w:t>蛋白酶体</w:t>
      </w:r>
      <w:r>
        <w:t xml:space="preserve">     MHC     mRNA</w:t>
      </w:r>
      <w:r>
        <w:t>疫苗能同时诱导体液免疫和细胞免疫；可在细胞内大量复制，增加目的抗原的表达量；遗传物质不完整，</w:t>
      </w:r>
      <w:r>
        <w:t>RNA</w:t>
      </w:r>
      <w:r>
        <w:t>不会整合到宿主的核</w:t>
      </w:r>
      <w:r>
        <w:t>DNA</w:t>
      </w:r>
      <w:r>
        <w:t>上，比较安全等</w:t>
      </w:r>
      <w:r w:rsidR="00DB73B2">
        <w:rPr>
          <w:rFonts w:hint="eastAsia"/>
        </w:rPr>
        <w:t>（</w:t>
      </w:r>
      <w:r w:rsidR="00DB73B2">
        <w:rPr>
          <w:rFonts w:hint="eastAsia"/>
        </w:rPr>
        <w:t>2</w:t>
      </w:r>
      <w:r w:rsidR="00DB73B2">
        <w:rPr>
          <w:rFonts w:hint="eastAsia"/>
        </w:rPr>
        <w:t>分）</w:t>
      </w:r>
    </w:p>
    <w:p w14:paraId="04FB07D6" w14:textId="77777777" w:rsidR="00824B41" w:rsidRDefault="00000000" w:rsidP="00371706">
      <w:pPr>
        <w:jc w:val="left"/>
        <w:textAlignment w:val="center"/>
      </w:pPr>
      <w:r>
        <w:t>【分析】体液免疫：病原体侵入机体后，一些病原体被树突状细胞、</w:t>
      </w:r>
      <w:r>
        <w:t>B</w:t>
      </w:r>
      <w:r>
        <w:t>细胞等抗原呈递细胞摄取，这为激活</w:t>
      </w:r>
      <w:r>
        <w:t>B</w:t>
      </w:r>
      <w:r>
        <w:t>细胞提供了第一个信号，抗原呈递细胞将抗原处理后呈递在细胞表面，然后传递给辅助性</w:t>
      </w:r>
      <w:r>
        <w:t>T</w:t>
      </w:r>
      <w:r>
        <w:t>细胞，辅助性</w:t>
      </w:r>
      <w:r>
        <w:t>T</w:t>
      </w:r>
      <w:r>
        <w:t>细胞表面的特定分子发生变化并与</w:t>
      </w:r>
      <w:r>
        <w:t>B</w:t>
      </w:r>
      <w:r>
        <w:t>细胞结合，这为激活</w:t>
      </w:r>
      <w:r>
        <w:t>B</w:t>
      </w:r>
      <w:r>
        <w:t>细胞提供了第二个信号，辅助性</w:t>
      </w:r>
      <w:r>
        <w:t>T</w:t>
      </w:r>
      <w:r>
        <w:t>细胞开始分裂、分化，并分泌细胞因子，</w:t>
      </w:r>
      <w:r>
        <w:t>B</w:t>
      </w:r>
      <w:r>
        <w:t>细胞受到两个信号的刺激后开始分裂、分化，大部分分化为浆细胞，小部分分化为记忆</w:t>
      </w:r>
      <w:r>
        <w:t>B</w:t>
      </w:r>
      <w:r>
        <w:t>细胞，细胞因子促进</w:t>
      </w:r>
      <w:r>
        <w:t>B</w:t>
      </w:r>
      <w:r>
        <w:t>细胞的分裂、分化过程，浆细胞产生和分泌大量抗体，抗体可以随体液在全身循环并与这种病原体结合，抗体与病原体结合可以抑制病原体增殖或对人体细胞的黏附。</w:t>
      </w:r>
    </w:p>
    <w:p w14:paraId="2D6854A4" w14:textId="77777777" w:rsidR="00824B41" w:rsidRDefault="00000000" w:rsidP="00371706">
      <w:pPr>
        <w:jc w:val="left"/>
        <w:textAlignment w:val="center"/>
      </w:pPr>
      <w:r>
        <w:t>【详解】（</w:t>
      </w:r>
      <w:r>
        <w:t>1</w:t>
      </w:r>
      <w:r>
        <w:t>）当抗原呈递细胞将抗原处理后呈递在细胞表面传递给辅助性</w:t>
      </w:r>
      <w:r>
        <w:t>T</w:t>
      </w:r>
      <w:r>
        <w:t>细胞后，辅助性</w:t>
      </w:r>
      <w:r>
        <w:t>T</w:t>
      </w:r>
      <w:r>
        <w:t>细胞表面的特定分子发生变化并与</w:t>
      </w:r>
      <w:r>
        <w:t>B</w:t>
      </w:r>
      <w:r>
        <w:t>细胞结合，这是激活</w:t>
      </w:r>
      <w:r>
        <w:t>B</w:t>
      </w:r>
      <w:r>
        <w:t>细胞的第二个信号。</w:t>
      </w:r>
      <w:r>
        <w:t xml:space="preserve"> </w:t>
      </w:r>
      <w:r>
        <w:t>辅助性</w:t>
      </w:r>
      <w:r>
        <w:t>T</w:t>
      </w:r>
      <w:r>
        <w:t>细胞分裂、分化并分泌细胞因子作用于</w:t>
      </w:r>
      <w:r>
        <w:t>B</w:t>
      </w:r>
      <w:r>
        <w:t>细胞，</w:t>
      </w:r>
      <w:r>
        <w:t>B</w:t>
      </w:r>
      <w:r>
        <w:t>细胞受到刺激后增殖、分化产生浆细胞和记忆</w:t>
      </w:r>
      <w:r>
        <w:t>B</w:t>
      </w:r>
      <w:r>
        <w:t>细胞；</w:t>
      </w:r>
    </w:p>
    <w:p w14:paraId="1683DE63" w14:textId="77777777" w:rsidR="00824B41" w:rsidRDefault="00000000" w:rsidP="00371706">
      <w:pPr>
        <w:jc w:val="left"/>
        <w:textAlignment w:val="center"/>
      </w:pPr>
      <w:r>
        <w:t>（</w:t>
      </w:r>
      <w:r>
        <w:t>2</w:t>
      </w:r>
      <w:r>
        <w:t>）当</w:t>
      </w:r>
      <w:r>
        <w:t>H1N1</w:t>
      </w:r>
      <w:r>
        <w:t>侵入细胞内部时，需要借助细胞毒性</w:t>
      </w:r>
      <w:r>
        <w:t>T</w:t>
      </w:r>
      <w:r>
        <w:t>细胞识别并裂解被病原体感染的靶细胞，此过程中靶细胞的裂解死亡属于细胞凋亡，因为这是由基因控制的细胞自动结束生命的过程；</w:t>
      </w:r>
    </w:p>
    <w:p w14:paraId="5BF74864" w14:textId="77777777" w:rsidR="00824B41" w:rsidRDefault="00000000" w:rsidP="00371706">
      <w:pPr>
        <w:jc w:val="left"/>
        <w:textAlignment w:val="center"/>
      </w:pPr>
      <w:r>
        <w:t>（</w:t>
      </w:r>
      <w:r>
        <w:t>3</w:t>
      </w:r>
      <w:r>
        <w:t>）病毒感染后出现发烧现象，是由于体温调定点升高，在体温上升期会出现</w:t>
      </w:r>
      <w:r>
        <w:t>“</w:t>
      </w:r>
      <w:r>
        <w:t>畏寒</w:t>
      </w:r>
      <w:r>
        <w:t>”</w:t>
      </w:r>
      <w:r>
        <w:t>现象的原因是：体温调定点升高，体温低于新的调定点，冷觉感受器兴奋，传至大脑皮层产生冷觉，同时骨骼肌战栗、立毛肌收缩、皮肤血管收缩以减少散热，增加产热；</w:t>
      </w:r>
    </w:p>
    <w:p w14:paraId="38A108A8" w14:textId="77777777" w:rsidR="00824B41" w:rsidRDefault="00000000" w:rsidP="00371706">
      <w:pPr>
        <w:jc w:val="left"/>
        <w:textAlignment w:val="center"/>
      </w:pPr>
      <w:r>
        <w:t>（</w:t>
      </w:r>
      <w:r>
        <w:t>4</w:t>
      </w:r>
      <w:r>
        <w:t>）该</w:t>
      </w:r>
      <w:r>
        <w:t>mRNA</w:t>
      </w:r>
      <w:r>
        <w:t>疫苗在细胞内表达出病毒蛋白后，需经过蛋白酶体水解产生抗原肽，抗原肽与镶嵌在生物膜上的</w:t>
      </w:r>
      <w:r>
        <w:t>MHC</w:t>
      </w:r>
      <w:r>
        <w:t>结合，最终呈递到细胞表面，诱导特异性免疫；与传统灭活病毒疫苗相比，</w:t>
      </w:r>
      <w:r>
        <w:t>mRNA</w:t>
      </w:r>
      <w:r>
        <w:t>疫苗的优点：</w:t>
      </w:r>
      <w:r>
        <w:t>mRNA</w:t>
      </w:r>
      <w:r>
        <w:t>疫苗能同时诱导体液免疫和细胞免疫；可在细胞内大量复制，增加目的抗原的表达量；遗传物质不完整，</w:t>
      </w:r>
      <w:r>
        <w:t>RNA</w:t>
      </w:r>
      <w:r>
        <w:t>不会整合到宿主的核</w:t>
      </w:r>
      <w:r>
        <w:t>DNA</w:t>
      </w:r>
      <w:r>
        <w:t>上，比较安全等；生产周期短；能诱导更强的细胞免疫等。</w:t>
      </w:r>
    </w:p>
    <w:p w14:paraId="14D5F731" w14:textId="77777777" w:rsidR="00824B41" w:rsidRDefault="00000000" w:rsidP="00371706">
      <w:pPr>
        <w:jc w:val="left"/>
        <w:textAlignment w:val="center"/>
      </w:pPr>
      <w:r>
        <w:t>24</w:t>
      </w:r>
      <w:r>
        <w:t>．</w:t>
      </w:r>
      <w:r>
        <w:t>(1)     B</w:t>
      </w:r>
      <w:r>
        <w:t>细胞、辅助性</w:t>
      </w:r>
      <w:r>
        <w:t>T</w:t>
      </w:r>
      <w:r>
        <w:t>细胞和记忆</w:t>
      </w:r>
      <w:r>
        <w:t>B</w:t>
      </w:r>
      <w:r>
        <w:t>细胞</w:t>
      </w:r>
      <w:r>
        <w:t xml:space="preserve">     </w:t>
      </w:r>
      <w:r>
        <w:t>免疫自稳</w:t>
      </w:r>
    </w:p>
    <w:p w14:paraId="6F78C453" w14:textId="77777777" w:rsidR="00824B41" w:rsidRDefault="00000000" w:rsidP="00371706">
      <w:pPr>
        <w:jc w:val="left"/>
        <w:textAlignment w:val="center"/>
      </w:pPr>
      <w:r>
        <w:t>(2)NK</w:t>
      </w:r>
    </w:p>
    <w:p w14:paraId="0710A6D5" w14:textId="77777777" w:rsidR="00824B41" w:rsidRDefault="00000000" w:rsidP="00371706">
      <w:pPr>
        <w:jc w:val="left"/>
        <w:textAlignment w:val="center"/>
      </w:pPr>
      <w:r>
        <w:t xml:space="preserve">(3)     </w:t>
      </w:r>
      <w:r>
        <w:t>细胞毒性</w:t>
      </w:r>
      <w:r>
        <w:t xml:space="preserve">T     </w:t>
      </w:r>
      <w:r>
        <w:t>参与非特异性免疫；杀伤靶细胞不受细胞表面受体限制</w:t>
      </w:r>
    </w:p>
    <w:p w14:paraId="24DCE477" w14:textId="77777777" w:rsidR="00824B41" w:rsidRDefault="00000000" w:rsidP="00371706">
      <w:pPr>
        <w:jc w:val="left"/>
        <w:textAlignment w:val="center"/>
      </w:pPr>
      <w:r>
        <w:t xml:space="preserve">(4)     </w:t>
      </w:r>
      <w:r>
        <w:t>丁</w:t>
      </w:r>
      <w:r>
        <w:t xml:space="preserve">     NK</w:t>
      </w:r>
      <w:r>
        <w:t>细胞杀伤甲状腺细胞</w:t>
      </w:r>
      <w:r>
        <w:t xml:space="preserve">     </w:t>
      </w:r>
      <w:r>
        <w:t>下丘脑</w:t>
      </w:r>
      <w:r>
        <w:t>—</w:t>
      </w:r>
      <w:r>
        <w:t>垂体</w:t>
      </w:r>
      <w:r>
        <w:t>—</w:t>
      </w:r>
      <w:r>
        <w:t>甲状腺</w:t>
      </w:r>
    </w:p>
    <w:p w14:paraId="49356DB7" w14:textId="0F475894" w:rsidR="00824B41" w:rsidRDefault="00000000" w:rsidP="00371706">
      <w:pPr>
        <w:jc w:val="left"/>
        <w:textAlignment w:val="center"/>
      </w:pPr>
      <w:r>
        <w:lastRenderedPageBreak/>
        <w:t>(5)BC</w:t>
      </w:r>
      <w:r w:rsidR="00DB73B2">
        <w:rPr>
          <w:rFonts w:hint="eastAsia"/>
        </w:rPr>
        <w:t>（</w:t>
      </w:r>
      <w:r w:rsidR="00DB73B2">
        <w:rPr>
          <w:rFonts w:hint="eastAsia"/>
        </w:rPr>
        <w:t>2</w:t>
      </w:r>
      <w:r w:rsidR="00DB73B2">
        <w:rPr>
          <w:rFonts w:hint="eastAsia"/>
        </w:rPr>
        <w:t>分）</w:t>
      </w:r>
    </w:p>
    <w:p w14:paraId="21BEE012" w14:textId="77777777" w:rsidR="00824B41" w:rsidRDefault="00000000" w:rsidP="00371706">
      <w:pPr>
        <w:jc w:val="left"/>
        <w:textAlignment w:val="center"/>
      </w:pPr>
      <w:r>
        <w:t>【分析】由图可知，</w:t>
      </w:r>
      <w:r>
        <w:t>Graves</w:t>
      </w:r>
      <w:r>
        <w:t>病患者，</w:t>
      </w:r>
      <w:r>
        <w:t>TSH</w:t>
      </w:r>
      <w:r>
        <w:t>受体抗体与甲状腺</w:t>
      </w:r>
      <w:r>
        <w:t>TSH</w:t>
      </w:r>
      <w:r>
        <w:t>受体结合，导致甲状腺激素增多。桥本甲状腺炎患者，</w:t>
      </w:r>
      <w:r>
        <w:t>TG</w:t>
      </w:r>
      <w:r>
        <w:t>蛋白抗体与甲状腺细胞和</w:t>
      </w:r>
      <w:r>
        <w:t>NK</w:t>
      </w:r>
      <w:r>
        <w:t>细胞融合，</w:t>
      </w:r>
      <w:r>
        <w:t>NK</w:t>
      </w:r>
      <w:r>
        <w:t>细胞杀伤甲状细胞。</w:t>
      </w:r>
    </w:p>
    <w:p w14:paraId="32A6DD2B" w14:textId="77777777" w:rsidR="00824B41" w:rsidRDefault="00000000" w:rsidP="00371706">
      <w:pPr>
        <w:jc w:val="left"/>
        <w:textAlignment w:val="center"/>
      </w:pPr>
      <w:r>
        <w:t>【详解】（</w:t>
      </w:r>
      <w:r>
        <w:t>1</w:t>
      </w:r>
      <w:r>
        <w:t>）在体液免疫中，</w:t>
      </w:r>
      <w:r>
        <w:t>B</w:t>
      </w:r>
      <w:r>
        <w:t>细胞、辅助性</w:t>
      </w:r>
      <w:r>
        <w:t>T</w:t>
      </w:r>
      <w:r>
        <w:t>细胞和记忆</w:t>
      </w:r>
      <w:r>
        <w:t>B</w:t>
      </w:r>
      <w:r>
        <w:t>细胞具有特异性识别抗原能力。图中抗体与自身细胞受体结合形成疾病为自身免疫病，免疫系统的免疫自稳功能异常，容易发生自身免疫病。</w:t>
      </w:r>
    </w:p>
    <w:p w14:paraId="467F912A" w14:textId="77777777" w:rsidR="00824B41" w:rsidRDefault="00000000" w:rsidP="00371706">
      <w:pPr>
        <w:jc w:val="left"/>
        <w:textAlignment w:val="center"/>
      </w:pPr>
      <w:r>
        <w:t>（</w:t>
      </w:r>
      <w:r>
        <w:t>2</w:t>
      </w:r>
      <w:r>
        <w:t>）图中可以看到</w:t>
      </w:r>
      <w:r>
        <w:t>TG</w:t>
      </w:r>
      <w:r>
        <w:t>蛋白抗体既与甲状腺</w:t>
      </w:r>
      <w:r>
        <w:t>TG</w:t>
      </w:r>
      <w:r>
        <w:t>蛋白结合又与</w:t>
      </w:r>
      <w:r>
        <w:t>NK</w:t>
      </w:r>
      <w:r>
        <w:t>细胞结合。</w:t>
      </w:r>
    </w:p>
    <w:p w14:paraId="26F0CA3B" w14:textId="77777777" w:rsidR="00824B41" w:rsidRDefault="00000000" w:rsidP="00371706">
      <w:pPr>
        <w:jc w:val="left"/>
        <w:textAlignment w:val="center"/>
      </w:pPr>
      <w:r>
        <w:t>（</w:t>
      </w:r>
      <w:r>
        <w:t>3</w:t>
      </w:r>
      <w:r>
        <w:t>）</w:t>
      </w:r>
      <w:r>
        <w:t>NK</w:t>
      </w:r>
      <w:r>
        <w:t>细胞杀伤甲状腺细胞与细胞毒性</w:t>
      </w:r>
      <w:r>
        <w:t>T</w:t>
      </w:r>
      <w:r>
        <w:t>细胞裂解靶细胞过程相似。图中</w:t>
      </w:r>
      <w:r>
        <w:t>NK</w:t>
      </w:r>
      <w:r>
        <w:t>细胞借助</w:t>
      </w:r>
      <w:r>
        <w:t>TG</w:t>
      </w:r>
      <w:r>
        <w:t>蛋白杀伤甲状腺细胞，不受细胞表面受体限制。</w:t>
      </w:r>
    </w:p>
    <w:p w14:paraId="7E8B0854" w14:textId="77777777" w:rsidR="00824B41" w:rsidRDefault="00000000" w:rsidP="00371706">
      <w:pPr>
        <w:jc w:val="left"/>
        <w:textAlignment w:val="center"/>
      </w:pPr>
      <w:r>
        <w:t>（</w:t>
      </w:r>
      <w:r>
        <w:t>4</w:t>
      </w:r>
      <w:r>
        <w:t>）丁血清中含有</w:t>
      </w:r>
      <w:r>
        <w:t>TSH</w:t>
      </w:r>
      <w:r>
        <w:t>受体抗体和游离甲状腺激素偏高，故可能患有</w:t>
      </w:r>
      <w:r>
        <w:t>Graves</w:t>
      </w:r>
      <w:r>
        <w:t>病。甲</w:t>
      </w:r>
      <w:r>
        <w:t>TG</w:t>
      </w:r>
      <w:r>
        <w:t>蛋白抗体偏高可使</w:t>
      </w:r>
      <w:r>
        <w:t>NK</w:t>
      </w:r>
      <w:r>
        <w:t>细胞杀伤甲状腺细胞导致甲状腺激素水平异常。人体内甲状腺激素分泌的调节依赖于下丘脑</w:t>
      </w:r>
      <w:r>
        <w:t>—</w:t>
      </w:r>
      <w:r>
        <w:t>垂体</w:t>
      </w:r>
      <w:r>
        <w:t>—</w:t>
      </w:r>
      <w:r>
        <w:t>甲状腺轴。</w:t>
      </w:r>
    </w:p>
    <w:p w14:paraId="36CB88FC" w14:textId="77777777" w:rsidR="00824B41" w:rsidRDefault="00000000" w:rsidP="00371706">
      <w:pPr>
        <w:jc w:val="left"/>
        <w:textAlignment w:val="center"/>
      </w:pPr>
      <w:r>
        <w:t>（</w:t>
      </w:r>
      <w:r>
        <w:t>5</w:t>
      </w:r>
      <w:r>
        <w:t>）桥本甲状腺炎是</w:t>
      </w:r>
      <w:r>
        <w:t>NK</w:t>
      </w:r>
      <w:r>
        <w:t>细胞杀伤甲状腺细胞引起的，减少甲状腺细胞数量可减弱炎症，甲状腺细胞数量减少导致甲状腺激素减少，故替代甲状腺激素。</w:t>
      </w:r>
    </w:p>
    <w:p w14:paraId="3952F8CC" w14:textId="77777777" w:rsidR="00824B41" w:rsidRDefault="00000000" w:rsidP="00371706">
      <w:pPr>
        <w:jc w:val="left"/>
        <w:textAlignment w:val="center"/>
      </w:pPr>
      <w:r>
        <w:t>故选</w:t>
      </w:r>
      <w:r>
        <w:t>BC</w:t>
      </w:r>
      <w:r>
        <w:t>。</w:t>
      </w:r>
    </w:p>
    <w:p w14:paraId="3F1F8E5D" w14:textId="77777777" w:rsidR="00824B41" w:rsidRDefault="00000000" w:rsidP="00371706">
      <w:pPr>
        <w:jc w:val="left"/>
        <w:textAlignment w:val="center"/>
      </w:pPr>
      <w:r>
        <w:t>25</w:t>
      </w:r>
      <w:r>
        <w:t>．</w:t>
      </w:r>
      <w:r>
        <w:t>(1)     a</w:t>
      </w:r>
      <w:r>
        <w:t>、</w:t>
      </w:r>
      <w:r>
        <w:t xml:space="preserve">b     </w:t>
      </w:r>
      <w:r>
        <w:t>向光源（右）弯曲</w:t>
      </w:r>
      <w:r>
        <w:t xml:space="preserve">     </w:t>
      </w:r>
      <w:r>
        <w:t>向纸盒开口方向弯曲</w:t>
      </w:r>
    </w:p>
    <w:p w14:paraId="38A560F9" w14:textId="70FEC9DE" w:rsidR="00824B41" w:rsidRDefault="00000000" w:rsidP="00371706">
      <w:pPr>
        <w:jc w:val="left"/>
        <w:textAlignment w:val="center"/>
      </w:pPr>
      <w:r>
        <w:t xml:space="preserve">(2)     </w:t>
      </w:r>
      <w:r>
        <w:t>对照作用</w:t>
      </w:r>
      <w:r>
        <w:t xml:space="preserve">     36     </w:t>
      </w:r>
      <w:r>
        <w:t>抑制</w:t>
      </w:r>
      <w:r>
        <w:t xml:space="preserve">     </w:t>
      </w:r>
      <w:r>
        <w:t>用浓度</w:t>
      </w:r>
      <w:r>
        <w:t>Ⅱ</w:t>
      </w:r>
      <w:r>
        <w:t>生长素类似物溶液处理侧芽</w:t>
      </w:r>
      <w:r>
        <w:t>48d     a</w:t>
      </w:r>
      <w:r>
        <w:t>、</w:t>
      </w:r>
      <w:r>
        <w:t>c     a</w:t>
      </w:r>
      <w:r>
        <w:t>、</w:t>
      </w:r>
      <w:r>
        <w:t>b</w:t>
      </w:r>
      <w:r>
        <w:t>、</w:t>
      </w:r>
      <w:r>
        <w:t>d</w:t>
      </w:r>
      <w:r w:rsidR="00DB73B2">
        <w:rPr>
          <w:rFonts w:hint="eastAsia"/>
        </w:rPr>
        <w:t>（</w:t>
      </w:r>
      <w:r w:rsidR="00DB73B2">
        <w:rPr>
          <w:rFonts w:hint="eastAsia"/>
        </w:rPr>
        <w:t>2</w:t>
      </w:r>
      <w:r w:rsidR="00DB73B2">
        <w:rPr>
          <w:rFonts w:hint="eastAsia"/>
        </w:rPr>
        <w:t>分）</w:t>
      </w:r>
    </w:p>
    <w:p w14:paraId="3B860C78" w14:textId="77777777" w:rsidR="00824B41" w:rsidRDefault="00000000" w:rsidP="00371706">
      <w:pPr>
        <w:jc w:val="left"/>
        <w:textAlignment w:val="center"/>
      </w:pPr>
      <w:r>
        <w:t>【分析】</w:t>
      </w:r>
      <w:r>
        <w:t>1</w:t>
      </w:r>
      <w:r>
        <w:t>、据</w:t>
      </w:r>
      <w:r>
        <w:t>(1)</w:t>
      </w:r>
      <w:r>
        <w:t>中图分析：</w:t>
      </w:r>
      <w:r>
        <w:t>a</w:t>
      </w:r>
      <w:r>
        <w:t>胚芽鞘无尖端，单侧光照不会影响生长素的分布，由于含生长素的琼脂块放在向光侧，因此去尖端的胚芽鞘背光弯曲生长；</w:t>
      </w:r>
      <w:r>
        <w:t>b</w:t>
      </w:r>
      <w:r>
        <w:t>生长素可以穿过琼脂片，单侧光照会引起生长素分布不均匀，因此胚芽鞘向光弯曲生长；</w:t>
      </w:r>
      <w:r>
        <w:t>c</w:t>
      </w:r>
      <w:r>
        <w:t>生长素不能通过云母片，因此单侧光照不会引起生长素分布不均匀，因此胚芽鞘不会向光弯曲生长；</w:t>
      </w:r>
      <w:r>
        <w:t>d</w:t>
      </w:r>
      <w:r>
        <w:t>若果只转动盒子，胚芽鞘会向右弯曲生长，如果将纸盒和植株一起旋转，则只有小孔部位受到单侧光照射，胚芽鞘会弯向小孔生长。</w:t>
      </w:r>
    </w:p>
    <w:p w14:paraId="20993388" w14:textId="77777777" w:rsidR="00824B41" w:rsidRDefault="00000000" w:rsidP="00371706">
      <w:pPr>
        <w:jc w:val="left"/>
        <w:textAlignment w:val="center"/>
      </w:pPr>
      <w:r>
        <w:t>2</w:t>
      </w:r>
      <w:r>
        <w:t>、表格数据分析：与蒸馏水组比较，浓度</w:t>
      </w:r>
      <w:r>
        <w:t>Ⅰ</w:t>
      </w:r>
      <w:r>
        <w:t>和浓度</w:t>
      </w:r>
      <w:r>
        <w:t>Ⅱ</w:t>
      </w:r>
      <w:r>
        <w:t>都促进胚芽鞘生长，而浓度</w:t>
      </w:r>
      <w:r>
        <w:t>Ⅲ</w:t>
      </w:r>
      <w:r>
        <w:t>抑制胚芽鞘生长，三种浓度的生长素都随着时间的延长，生长量都增大。</w:t>
      </w:r>
    </w:p>
    <w:p w14:paraId="305ABD60" w14:textId="77777777" w:rsidR="00824B41" w:rsidRDefault="00000000" w:rsidP="00371706">
      <w:pPr>
        <w:jc w:val="left"/>
        <w:textAlignment w:val="center"/>
      </w:pPr>
      <w:r>
        <w:t>【详解】（</w:t>
      </w:r>
      <w:r>
        <w:t>1</w:t>
      </w:r>
      <w:r>
        <w:t>）</w:t>
      </w:r>
      <w:r>
        <w:t>a</w:t>
      </w:r>
      <w:r>
        <w:t>含生长素的琼脂块放在单侧光一侧，生长素集中向下运输分布在向光侧，向光侧生长快，故</w:t>
      </w:r>
      <w:r>
        <w:t>a</w:t>
      </w:r>
      <w:r>
        <w:t>背光弯曲生长；</w:t>
      </w:r>
    </w:p>
    <w:p w14:paraId="241FE4F7" w14:textId="77777777" w:rsidR="00824B41" w:rsidRDefault="00000000" w:rsidP="00371706">
      <w:pPr>
        <w:jc w:val="left"/>
        <w:textAlignment w:val="center"/>
      </w:pPr>
      <w:r>
        <w:t>b</w:t>
      </w:r>
      <w:r>
        <w:t>单侧光使生长素在尖端横向运输到背光侧，生长素可以透过琼脂块向下运输，背光侧生长素分布多于向光侧，背光侧生长快于向光侧，故</w:t>
      </w:r>
      <w:r>
        <w:t>b</w:t>
      </w:r>
      <w:r>
        <w:t>向光弯曲生长；</w:t>
      </w:r>
    </w:p>
    <w:p w14:paraId="769FB071" w14:textId="77777777" w:rsidR="00824B41" w:rsidRDefault="00000000" w:rsidP="00371706">
      <w:pPr>
        <w:jc w:val="left"/>
        <w:textAlignment w:val="center"/>
      </w:pPr>
      <w:r>
        <w:t>c</w:t>
      </w:r>
      <w:r>
        <w:t>由于尖端被玻璃片隔开，单侧光无法使生长素跨过玻璃片横向运输到背光侧，故尖端两侧生长素向下运输分布均匀，故</w:t>
      </w:r>
      <w:r>
        <w:t>c</w:t>
      </w:r>
      <w:r>
        <w:t>直立生长。</w:t>
      </w:r>
    </w:p>
    <w:p w14:paraId="6740E1A6" w14:textId="77777777" w:rsidR="00824B41" w:rsidRDefault="00000000" w:rsidP="00371706">
      <w:pPr>
        <w:jc w:val="left"/>
        <w:textAlignment w:val="center"/>
      </w:pPr>
      <w:r>
        <w:t>d</w:t>
      </w:r>
      <w:r>
        <w:t>若果只转动盒子，胚芽鞘会向右弯曲生长，如果将纸盒和植株一起旋转，则只有纸盒开口部位受到单侧光照射，胚芽鞘会向纸盒开口方向弯曲生长。</w:t>
      </w:r>
    </w:p>
    <w:p w14:paraId="3F1D8E39" w14:textId="77777777" w:rsidR="00824B41" w:rsidRDefault="00000000" w:rsidP="00371706">
      <w:pPr>
        <w:jc w:val="left"/>
        <w:textAlignment w:val="center"/>
      </w:pPr>
      <w:r>
        <w:t>（</w:t>
      </w:r>
      <w:r>
        <w:t>2</w:t>
      </w:r>
      <w:r>
        <w:t>）</w:t>
      </w:r>
      <w:r>
        <w:t>①</w:t>
      </w:r>
      <w:r>
        <w:t>、实验组别中设置蒸馏水的目的是对照，表中</w:t>
      </w:r>
      <w:r>
        <w:t>X</w:t>
      </w:r>
      <w:r>
        <w:t>表示的处理时间为</w:t>
      </w:r>
      <w:r>
        <w:t>36</w:t>
      </w:r>
      <w:r>
        <w:t>天。</w:t>
      </w:r>
    </w:p>
    <w:p w14:paraId="6BE5F047" w14:textId="77777777" w:rsidR="00824B41" w:rsidRDefault="00000000" w:rsidP="00371706">
      <w:pPr>
        <w:jc w:val="left"/>
        <w:textAlignment w:val="center"/>
      </w:pPr>
      <w:r>
        <w:t>②</w:t>
      </w:r>
      <w:r>
        <w:t>、分析表格数据可知，与蒸馏水对照组比较，浓度</w:t>
      </w:r>
      <w:r>
        <w:t>Ⅲ</w:t>
      </w:r>
      <w:r>
        <w:t>的生长素类似物溶液对侧芽生长所起的作用是抑制作用。分析表格信息可知，用浓度</w:t>
      </w:r>
      <w:r>
        <w:t>Ⅱ</w:t>
      </w:r>
      <w:r>
        <w:t>生长素类似物溶液处理侧芽</w:t>
      </w:r>
      <w:r>
        <w:t>48d,</w:t>
      </w:r>
      <w:r>
        <w:t>促进侧芽生长效果最佳。</w:t>
      </w:r>
    </w:p>
    <w:p w14:paraId="6F3FD03F" w14:textId="77777777" w:rsidR="00824B41" w:rsidRDefault="00000000" w:rsidP="00371706">
      <w:pPr>
        <w:jc w:val="left"/>
        <w:textAlignment w:val="center"/>
      </w:pPr>
      <w:r>
        <w:t>③</w:t>
      </w:r>
      <w:r>
        <w:t>、由生长素作用的两重性特点判断，浓度</w:t>
      </w:r>
      <w:r>
        <w:t>Ⅲ</w:t>
      </w:r>
      <w:r>
        <w:t>抑制生长，属于高浓度，而浓度</w:t>
      </w:r>
      <w:r>
        <w:t>Ⅰ</w:t>
      </w:r>
      <w:r>
        <w:t>和浓度</w:t>
      </w:r>
      <w:r>
        <w:t>Ⅱ</w:t>
      </w:r>
      <w:r>
        <w:t>都促进胚芽鞘生长，但浓度</w:t>
      </w:r>
      <w:r>
        <w:t>Ⅱ</w:t>
      </w:r>
      <w:r>
        <w:t>促进作用大于浓度</w:t>
      </w:r>
      <w:r>
        <w:t>Ⅰ</w:t>
      </w:r>
      <w:r>
        <w:t>，故可能</w:t>
      </w:r>
      <w:r>
        <w:t>Ⅰ</w:t>
      </w:r>
      <w:r>
        <w:t>＜</w:t>
      </w:r>
      <w:r>
        <w:t>Ⅱ</w:t>
      </w:r>
      <w:r>
        <w:t>＜</w:t>
      </w:r>
      <w:r>
        <w:t>Ⅲ</w:t>
      </w:r>
      <w:r>
        <w:t>或</w:t>
      </w:r>
      <w:r>
        <w:t>Ⅱ</w:t>
      </w:r>
      <w:r>
        <w:t>＜</w:t>
      </w:r>
      <w:r>
        <w:t>Ⅰ</w:t>
      </w:r>
      <w:r>
        <w:t>＜</w:t>
      </w:r>
      <w:r>
        <w:t>Ⅲ</w:t>
      </w:r>
      <w:r>
        <w:t>。</w:t>
      </w:r>
    </w:p>
    <w:p w14:paraId="7E24F5D9" w14:textId="77777777" w:rsidR="00824B41" w:rsidRDefault="00000000" w:rsidP="00371706">
      <w:pPr>
        <w:jc w:val="left"/>
        <w:textAlignment w:val="center"/>
      </w:pPr>
      <w:r>
        <w:t>④</w:t>
      </w:r>
      <w:r>
        <w:t>分析表中数据可知，浓度</w:t>
      </w:r>
      <w:r>
        <w:t>Ⅰ</w:t>
      </w:r>
      <w:r>
        <w:t>生长素类似物溶液促进侧芽生长。若浓度</w:t>
      </w:r>
      <w:r>
        <w:t>Ⅰ</w:t>
      </w:r>
      <w:r>
        <w:t>生长素类似物浓度高于最适浓度，浓度</w:t>
      </w:r>
      <w:r>
        <w:t>Ⅰ</w:t>
      </w:r>
      <w:r>
        <w:t>生长素类似物溶液稀释后，浓度降低但仍然高于最适浓度，则促进作用增强，侧芽生长量增加；若浓度</w:t>
      </w:r>
      <w:r>
        <w:t>Ⅰ</w:t>
      </w:r>
      <w:r>
        <w:t>生长素类似物浓度高于最适浓度，浓度</w:t>
      </w:r>
      <w:r>
        <w:t>Ⅰ</w:t>
      </w:r>
      <w:r>
        <w:t>生长素类似物溶液</w:t>
      </w:r>
      <w:r>
        <w:lastRenderedPageBreak/>
        <w:t>稀释后，浓度降低后低于最适浓度，且这两个浓度关于最适浓度对称，即促进作用相同，则侧芽生长量不变；若浓度</w:t>
      </w:r>
      <w:r>
        <w:t>Ⅰ</w:t>
      </w:r>
      <w:r>
        <w:t>生长素类似物浓度低于最适浓度，浓度</w:t>
      </w:r>
      <w:r>
        <w:t>Ⅰ</w:t>
      </w:r>
      <w:r>
        <w:t>生长素类似物溶液稀释后，浓度降低，则促进作用减弱，侧芽生长量减少。</w:t>
      </w:r>
    </w:p>
    <w:p w14:paraId="6AF87480" w14:textId="77777777" w:rsidR="00824B41" w:rsidRDefault="00000000" w:rsidP="00371706">
      <w:pPr>
        <w:jc w:val="left"/>
        <w:textAlignment w:val="center"/>
      </w:pPr>
      <w:r>
        <w:t>故选</w:t>
      </w:r>
      <w:r>
        <w:t>abd</w:t>
      </w:r>
      <w:r>
        <w:t>。</w:t>
      </w:r>
    </w:p>
    <w:p w14:paraId="589A3747" w14:textId="77777777" w:rsidR="00824B41" w:rsidRDefault="00824B41" w:rsidP="00371706">
      <w:pPr>
        <w:jc w:val="left"/>
        <w:textAlignment w:val="center"/>
      </w:pPr>
    </w:p>
    <w:sectPr w:rsidR="00824B41">
      <w:headerReference w:type="even" r:id="rId27"/>
      <w:headerReference w:type="default" r:id="rId28"/>
      <w:footerReference w:type="even" r:id="rId29"/>
      <w:footerReference w:type="default" r:id="rId30"/>
      <w:pgSz w:w="11907" w:h="16839" w:code="9"/>
      <w:pgMar w:top="1440" w:right="1800" w:bottom="1440" w:left="1800" w:header="851" w:footer="425"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0246A" w14:textId="77777777" w:rsidR="00E56D4A" w:rsidRDefault="00E56D4A">
      <w:r>
        <w:separator/>
      </w:r>
    </w:p>
  </w:endnote>
  <w:endnote w:type="continuationSeparator" w:id="0">
    <w:p w14:paraId="114A9F2D" w14:textId="77777777" w:rsidR="00E56D4A" w:rsidRDefault="00E56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C21F9" w14:textId="5BAF3F16"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DB73B2">
      <w:rPr>
        <w:noProof/>
      </w:rPr>
      <w:instrText>8</w:instrText>
    </w:r>
    <w:r>
      <w:rPr>
        <w:noProof/>
      </w:rPr>
      <w:fldChar w:fldCharType="end"/>
    </w:r>
    <w:r>
      <w:instrText xml:space="preserve"> </w:instrText>
    </w:r>
    <w:r>
      <w:fldChar w:fldCharType="separate"/>
    </w:r>
    <w:r w:rsidR="00DB73B2">
      <w:rPr>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DB73B2">
      <w:rPr>
        <w:noProof/>
      </w:rPr>
      <w:instrText>8</w:instrText>
    </w:r>
    <w:r>
      <w:rPr>
        <w:noProof/>
      </w:rPr>
      <w:fldChar w:fldCharType="end"/>
    </w:r>
    <w:r>
      <w:instrText xml:space="preserve"> </w:instrText>
    </w:r>
    <w:r>
      <w:fldChar w:fldCharType="separate"/>
    </w:r>
    <w:r w:rsidR="00DB73B2">
      <w:rPr>
        <w:noProof/>
      </w:rPr>
      <w:t>8</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64748" w14:textId="38C856D2"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DB73B2">
      <w:rPr>
        <w:noProof/>
      </w:rPr>
      <w:instrText>7</w:instrText>
    </w:r>
    <w:r>
      <w:rPr>
        <w:noProof/>
      </w:rPr>
      <w:fldChar w:fldCharType="end"/>
    </w:r>
    <w:r>
      <w:instrText xml:space="preserve"> </w:instrText>
    </w:r>
    <w:r>
      <w:fldChar w:fldCharType="separate"/>
    </w:r>
    <w:r w:rsidR="00DB73B2">
      <w:rPr>
        <w:noProof/>
      </w:rPr>
      <w:t>7</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DB73B2">
      <w:rPr>
        <w:noProof/>
      </w:rPr>
      <w:instrText>8</w:instrText>
    </w:r>
    <w:r>
      <w:rPr>
        <w:noProof/>
      </w:rPr>
      <w:fldChar w:fldCharType="end"/>
    </w:r>
    <w:r>
      <w:instrText xml:space="preserve"> </w:instrText>
    </w:r>
    <w:r>
      <w:fldChar w:fldCharType="separate"/>
    </w:r>
    <w:r w:rsidR="00DB73B2">
      <w:rPr>
        <w:noProof/>
      </w:rPr>
      <w:t>8</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603DC" w14:textId="259C6416"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DB73B2">
      <w:rPr>
        <w:noProof/>
      </w:rPr>
      <w:instrText>8</w:instrText>
    </w:r>
    <w:r w:rsidR="00FA429B">
      <w:rPr>
        <w:noProof/>
      </w:rPr>
      <w:fldChar w:fldCharType="end"/>
    </w:r>
    <w:r w:rsidR="00065CD2">
      <w:instrText xml:space="preserve"> </w:instrText>
    </w:r>
    <w:r>
      <w:fldChar w:fldCharType="separate"/>
    </w:r>
    <w:r w:rsidR="00DB73B2">
      <w:rPr>
        <w:noProof/>
      </w:rPr>
      <w:t>8</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DB73B2">
      <w:rPr>
        <w:noProof/>
      </w:rPr>
      <w:instrText>11</w:instrText>
    </w:r>
    <w:r w:rsidR="00FA429B">
      <w:rPr>
        <w:noProof/>
      </w:rPr>
      <w:fldChar w:fldCharType="end"/>
    </w:r>
    <w:r w:rsidR="003F38F2">
      <w:instrText xml:space="preserve"> </w:instrText>
    </w:r>
    <w:r>
      <w:fldChar w:fldCharType="separate"/>
    </w:r>
    <w:r w:rsidR="00DB73B2">
      <w:rPr>
        <w:noProof/>
      </w:rPr>
      <w:t>11</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D23CA" w14:textId="5E227D17"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DB73B2">
      <w:rPr>
        <w:noProof/>
      </w:rPr>
      <w:instrText>9</w:instrText>
    </w:r>
    <w:r w:rsidR="00FA429B">
      <w:rPr>
        <w:noProof/>
      </w:rPr>
      <w:fldChar w:fldCharType="end"/>
    </w:r>
    <w:r w:rsidR="00065CD2">
      <w:instrText xml:space="preserve"> </w:instrText>
    </w:r>
    <w:r>
      <w:fldChar w:fldCharType="separate"/>
    </w:r>
    <w:r w:rsidR="00DB73B2">
      <w:rPr>
        <w:noProof/>
      </w:rPr>
      <w:t>9</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DB73B2">
      <w:rPr>
        <w:noProof/>
      </w:rPr>
      <w:instrText>11</w:instrText>
    </w:r>
    <w:r w:rsidR="00FA429B">
      <w:rPr>
        <w:noProof/>
      </w:rPr>
      <w:fldChar w:fldCharType="end"/>
    </w:r>
    <w:r w:rsidR="003F38F2">
      <w:instrText xml:space="preserve"> </w:instrText>
    </w:r>
    <w:r>
      <w:fldChar w:fldCharType="separate"/>
    </w:r>
    <w:r w:rsidR="00DB73B2">
      <w:rPr>
        <w:noProof/>
      </w:rPr>
      <w:t>11</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6C050" w14:textId="77777777" w:rsidR="00E56D4A" w:rsidRDefault="00E56D4A">
      <w:r>
        <w:separator/>
      </w:r>
    </w:p>
  </w:footnote>
  <w:footnote w:type="continuationSeparator" w:id="0">
    <w:p w14:paraId="3742977E" w14:textId="77777777" w:rsidR="00E56D4A" w:rsidRDefault="00E56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D60C5" w14:textId="77777777" w:rsidR="009E611B" w:rsidRPr="000232A6" w:rsidRDefault="009E611B"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6AABB" w14:textId="77777777" w:rsidR="009E611B" w:rsidRPr="000232A6" w:rsidRDefault="009E611B" w:rsidP="0064153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0E21D2"/>
    <w:rsid w:val="001D7A06"/>
    <w:rsid w:val="00284433"/>
    <w:rsid w:val="002A1EC6"/>
    <w:rsid w:val="002E035E"/>
    <w:rsid w:val="00371706"/>
    <w:rsid w:val="003F38F2"/>
    <w:rsid w:val="0064153B"/>
    <w:rsid w:val="006B16C5"/>
    <w:rsid w:val="00776133"/>
    <w:rsid w:val="00824B41"/>
    <w:rsid w:val="00855687"/>
    <w:rsid w:val="008C07DE"/>
    <w:rsid w:val="009E611B"/>
    <w:rsid w:val="00A30CCE"/>
    <w:rsid w:val="00AC3E9C"/>
    <w:rsid w:val="00BC4F14"/>
    <w:rsid w:val="00BC62FB"/>
    <w:rsid w:val="00BF535F"/>
    <w:rsid w:val="00C806B0"/>
    <w:rsid w:val="00DB73B2"/>
    <w:rsid w:val="00E476EE"/>
    <w:rsid w:val="00E56D4A"/>
    <w:rsid w:val="00ED59A0"/>
    <w:rsid w:val="00EF035E"/>
    <w:rsid w:val="00F71DE8"/>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1122D"/>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19</Pages>
  <Words>2942</Words>
  <Characters>16775</Characters>
  <Application>Microsoft Office Word</Application>
  <DocSecurity>0</DocSecurity>
  <Lines>139</Lines>
  <Paragraphs>39</Paragraphs>
  <ScaleCrop>false</ScaleCrop>
  <Company/>
  <LinksUpToDate>false</LinksUpToDate>
  <CharactersWithSpaces>19678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高婧</cp:lastModifiedBy>
  <cp:revision>3</cp:revision>
  <dcterms:created xsi:type="dcterms:W3CDTF">2024-10-30T01:11:00Z</dcterms:created>
  <dcterms:modified xsi:type="dcterms:W3CDTF">2024-10-30T02:20:00Z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3454fe8c4de34fe6aed095c2b140d6a2ndi1odkyoti1nw</vt:lpwstr>
  </property>
</Properties>
</file>