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598C9">
      <w:pPr>
        <w:keepNext/>
        <w:keepLines/>
        <w:pageBreakBefore w:val="0"/>
        <w:widowControl w:val="0"/>
        <w:kinsoku/>
        <w:wordWrap/>
        <w:overflowPunct/>
        <w:topLinePunct w:val="0"/>
        <w:autoSpaceDE/>
        <w:autoSpaceDN/>
        <w:bidi w:val="0"/>
        <w:adjustRightInd/>
        <w:snapToGrid/>
        <w:jc w:val="center"/>
        <w:textAlignment w:val="auto"/>
        <w:outlineLvl w:val="0"/>
        <w:rPr>
          <w:rFonts w:hint="eastAsia" w:eastAsiaTheme="minorEastAsia"/>
          <w:sz w:val="36"/>
          <w:szCs w:val="36"/>
          <w:lang w:val="en-US" w:eastAsia="zh-CN"/>
        </w:rPr>
      </w:pPr>
      <w:r>
        <w:rPr>
          <w:rFonts w:hint="eastAsia"/>
          <w:sz w:val="36"/>
          <w:szCs w:val="36"/>
          <w:lang w:val="en-US" w:eastAsia="zh-CN"/>
        </w:rPr>
        <w:t>第7课 隋唐制度的变化与创新</w:t>
      </w:r>
    </w:p>
    <w:p w14:paraId="68BA7FAD">
      <w:pPr>
        <w:keepNext/>
        <w:keepLines/>
        <w:pageBreakBefore w:val="0"/>
        <w:widowControl w:val="0"/>
        <w:kinsoku/>
        <w:wordWrap/>
        <w:overflowPunct/>
        <w:topLinePunct w:val="0"/>
        <w:autoSpaceDE/>
        <w:autoSpaceDN/>
        <w:bidi w:val="0"/>
        <w:adjustRightInd/>
        <w:snapToGrid/>
        <w:jc w:val="center"/>
        <w:textAlignment w:val="auto"/>
        <w:outlineLvl w:val="9"/>
        <w:rPr>
          <w:rFonts w:hint="default"/>
          <w:sz w:val="36"/>
          <w:szCs w:val="36"/>
          <w:lang w:val="en-US" w:eastAsia="zh-CN"/>
        </w:rPr>
      </w:pPr>
      <w:r>
        <w:rPr>
          <w:rFonts w:hint="eastAsia"/>
          <w:sz w:val="36"/>
          <w:szCs w:val="36"/>
          <w:lang w:val="en-US" w:eastAsia="zh-CN"/>
        </w:rPr>
        <w:t>教学设计</w:t>
      </w:r>
    </w:p>
    <w:p w14:paraId="0C9B68A3">
      <w:pPr>
        <w:keepNext w:val="0"/>
        <w:keepLines w:val="0"/>
        <w:pageBreakBefore w:val="0"/>
        <w:widowControl w:val="0"/>
        <w:kinsoku/>
        <w:wordWrap/>
        <w:overflowPunct/>
        <w:topLinePunct w:val="0"/>
        <w:autoSpaceDE/>
        <w:autoSpaceDN/>
        <w:bidi w:val="0"/>
        <w:adjustRightInd/>
        <w:snapToGrid/>
        <w:textAlignment w:val="auto"/>
        <w:outlineLvl w:val="9"/>
        <w:rPr>
          <w:rFonts w:hint="eastAsia"/>
          <w:sz w:val="28"/>
          <w:szCs w:val="28"/>
        </w:rPr>
      </w:pPr>
      <w:r>
        <w:rPr>
          <w:rFonts w:hint="eastAsia"/>
          <w:sz w:val="28"/>
          <w:szCs w:val="28"/>
          <w:lang w:eastAsia="zh-CN"/>
        </w:rPr>
        <w:t>【教学目标】</w:t>
      </w:r>
    </w:p>
    <w:p w14:paraId="32BB66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1.※掌握九品中正制和科举制选官用人的标准及其影响</w:t>
      </w:r>
      <w:r>
        <w:rPr>
          <w:rFonts w:hint="eastAsia" w:asciiTheme="minorEastAsia" w:hAnsiTheme="minorEastAsia" w:cstheme="minorEastAsia"/>
          <w:sz w:val="24"/>
          <w:szCs w:val="24"/>
          <w:lang w:eastAsia="zh-CN"/>
        </w:rPr>
        <w:t>；</w:t>
      </w:r>
      <w:bookmarkStart w:id="0" w:name="_GoBack"/>
      <w:bookmarkEnd w:id="0"/>
      <w:r>
        <w:rPr>
          <w:rFonts w:hint="eastAsia" w:asciiTheme="minorEastAsia" w:hAnsiTheme="minorEastAsia" w:eastAsiaTheme="minorEastAsia" w:cstheme="minorEastAsia"/>
          <w:sz w:val="24"/>
          <w:szCs w:val="24"/>
          <w:lang w:eastAsia="zh-CN"/>
        </w:rPr>
        <w:t>掌握三省六部制的相关史实</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认识其作用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知道赋税制度从租庸调制到两税法的改革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掌握其变化的趋势。</w:t>
      </w:r>
    </w:p>
    <w:p w14:paraId="4AC97C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2.★通过对科举制的全面分析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深刻认识其为以后历朝所沿袭的原因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培养辩证地看待历史现象的能力。</w:t>
      </w:r>
    </w:p>
    <w:p w14:paraId="12E94F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3.★通过图示了解三省六部制的职能、运行程序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理解其对皇权加强的影响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认识这一制度对大唐盛世局面出现所起到的重要作用。</w:t>
      </w:r>
    </w:p>
    <w:p w14:paraId="4873FC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4.★知道两税法的实施标志着中国封建社会征税标准从人丁转为财产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理解其对后世赋税制度产生的深远影响。</w:t>
      </w:r>
    </w:p>
    <w:p w14:paraId="26E92D1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lang w:eastAsia="zh-CN"/>
        </w:rPr>
      </w:pPr>
    </w:p>
    <w:p w14:paraId="16794D10">
      <w:pPr>
        <w:keepNext w:val="0"/>
        <w:keepLines w:val="0"/>
        <w:pageBreakBefore w:val="0"/>
        <w:widowControl w:val="0"/>
        <w:kinsoku/>
        <w:wordWrap/>
        <w:overflowPunct/>
        <w:topLinePunct w:val="0"/>
        <w:autoSpaceDE/>
        <w:autoSpaceDN/>
        <w:bidi w:val="0"/>
        <w:adjustRightInd/>
        <w:snapToGrid/>
        <w:textAlignment w:val="auto"/>
        <w:outlineLvl w:val="9"/>
        <w:rPr>
          <w:rFonts w:hint="eastAsia"/>
          <w:sz w:val="28"/>
          <w:szCs w:val="28"/>
        </w:rPr>
      </w:pPr>
      <w:r>
        <w:rPr>
          <w:rFonts w:hint="eastAsia"/>
          <w:sz w:val="28"/>
          <w:szCs w:val="28"/>
          <w:lang w:eastAsia="zh-CN"/>
        </w:rPr>
        <w:t>【教科书分析】</w:t>
      </w:r>
    </w:p>
    <w:p w14:paraId="30A666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本课共分为三个子目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即“选官制度”“三省六部制”“赋税制度”。选官制度由曹魏的九品中正制发展到隋唐的科举制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地方选官的权力收回中央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加强了中央集权。三省六部制是在魏晋南北朝时期尚书、中书和门下三省的基础上发展并最终确立的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进一步强化了君权。赋税制度伴随土地制度变化也在不断变革中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逐渐减少了对农民的人身控制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有利于提高生产力和增加国家收入。以上这些制度变革体现国家治理水平的改善和提高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推动了社会繁荣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促进了历史发展。</w:t>
      </w:r>
    </w:p>
    <w:p w14:paraId="3E58EC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本课重点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科举制度创立及其影响、三省六部制的作用、从租庸调制到两税法的原因。本课难点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两税法的创新性。</w:t>
      </w:r>
    </w:p>
    <w:p w14:paraId="24C7A0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本课建议授课时间为1课时。</w:t>
      </w:r>
    </w:p>
    <w:p w14:paraId="3C3F49B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lang w:eastAsia="zh-CN"/>
        </w:rPr>
      </w:pPr>
    </w:p>
    <w:p w14:paraId="72326DA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lang w:eastAsia="zh-CN"/>
        </w:rPr>
      </w:pPr>
      <w:r>
        <w:rPr>
          <w:rFonts w:hint="eastAsia"/>
          <w:sz w:val="28"/>
          <w:szCs w:val="28"/>
          <w:lang w:eastAsia="zh-CN"/>
        </w:rPr>
        <w:t>【教学过程】</w:t>
      </w:r>
    </w:p>
    <w:p w14:paraId="6CF5FF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8"/>
          <w:szCs w:val="28"/>
          <w:lang w:eastAsia="zh-CN"/>
        </w:rPr>
      </w:pPr>
      <w:r>
        <w:rPr>
          <w:rFonts w:hint="eastAsia" w:ascii="微软雅黑" w:hAnsi="微软雅黑" w:eastAsia="微软雅黑" w:cs="微软雅黑"/>
          <w:b/>
          <w:bCs/>
          <w:sz w:val="24"/>
          <w:szCs w:val="32"/>
          <w:lang w:eastAsia="zh-CN"/>
        </w:rPr>
        <w:t>一、导入新课</w:t>
      </w:r>
      <w:r>
        <w:rPr>
          <w:rFonts w:hint="eastAsia"/>
          <w:sz w:val="28"/>
          <w:szCs w:val="28"/>
          <w:lang w:eastAsia="zh-CN"/>
        </w:rPr>
        <w:t>（</w:t>
      </w:r>
      <w:r>
        <w:rPr>
          <w:rFonts w:hint="eastAsia"/>
          <w:sz w:val="28"/>
          <w:szCs w:val="28"/>
          <w:lang w:eastAsia="zh-CN"/>
        </w:rPr>
        <w:t>设计一）</w:t>
      </w:r>
    </w:p>
    <w:p w14:paraId="77193D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铺垫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隋唐时期是中国历史上的强盛时期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推动隋唐盛世局面出现的原因有很多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其中典章制度的创新功不可没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今天我们就来学习《隋唐制度的变化与创新》这一课。</w:t>
      </w:r>
    </w:p>
    <w:p w14:paraId="3077CA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微软雅黑" w:hAnsi="微软雅黑" w:eastAsia="微软雅黑" w:cs="微软雅黑"/>
          <w:b/>
          <w:bCs/>
          <w:sz w:val="24"/>
          <w:szCs w:val="32"/>
          <w:lang w:eastAsia="zh-CN"/>
        </w:rPr>
        <w:t>一、导入新课</w:t>
      </w:r>
      <w:r>
        <w:rPr>
          <w:rFonts w:hint="eastAsia"/>
          <w:sz w:val="28"/>
          <w:szCs w:val="28"/>
          <w:lang w:eastAsia="zh-CN"/>
        </w:rPr>
        <w:t>（设计</w:t>
      </w:r>
      <w:r>
        <w:rPr>
          <w:rFonts w:hint="eastAsia"/>
          <w:sz w:val="28"/>
          <w:szCs w:val="28"/>
          <w:lang w:val="en-US" w:eastAsia="zh-CN"/>
        </w:rPr>
        <w:t>二</w:t>
      </w:r>
      <w:r>
        <w:rPr>
          <w:rFonts w:hint="eastAsia"/>
          <w:sz w:val="28"/>
          <w:szCs w:val="28"/>
          <w:lang w:eastAsia="zh-CN"/>
        </w:rPr>
        <w:t>）</w:t>
      </w:r>
    </w:p>
    <w:p w14:paraId="0AA9E2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铺垫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唐代著名诗人白居易曾写下“慈恩塔下题名处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十七人中最少年”和“国家定两税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本意在忧人”这样的诗句。这两句诗体现了当时哪两种制度</w:t>
      </w:r>
      <w:r>
        <w:rPr>
          <w:rFonts w:hint="eastAsia" w:asciiTheme="minorEastAsia" w:hAnsiTheme="minorEastAsia" w:cstheme="minorEastAsia"/>
          <w:sz w:val="24"/>
          <w:szCs w:val="24"/>
          <w:lang w:eastAsia="zh-CN"/>
        </w:rPr>
        <w:t>？</w:t>
      </w:r>
    </w:p>
    <w:p w14:paraId="6BE9D6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教师点拨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科举制和两税法。请大家思考隋唐的制度创新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除了科举制和两税法外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还有哪些。</w:t>
      </w:r>
    </w:p>
    <w:p w14:paraId="240EA5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p>
    <w:p w14:paraId="02C514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微软雅黑" w:hAnsi="微软雅黑" w:eastAsia="微软雅黑" w:cs="微软雅黑"/>
          <w:b/>
          <w:bCs/>
          <w:sz w:val="24"/>
          <w:szCs w:val="32"/>
          <w:lang w:eastAsia="zh-CN"/>
        </w:rPr>
        <w:t>二、新课教学</w:t>
      </w:r>
    </w:p>
    <w:p w14:paraId="6BFCD4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1.选官制度</w:t>
      </w:r>
    </w:p>
    <w:p w14:paraId="13E06A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讲解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选官制度是我国古代政治制度的重要组成内容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是国家治理能力的重要表现。不同时期存在着不同的选官制度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从西周时期的世官制、战国时期的军功制到汉朝的察举制和魏晋南北朝时期的九品中正制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都是为了适应当时社会经济的发展而不断调整和发展的产物。</w:t>
      </w:r>
    </w:p>
    <w:p w14:paraId="6BAB1D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分组讨论察举制的特点和影响。</w:t>
      </w:r>
    </w:p>
    <w:p w14:paraId="3342E2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察举制是一种推荐制度，主要由地方州郡长官承担推荐之责，按科目要求定期地或即时地向王朝贡上合乎相应标准的士人。定期的察举如秀才、尤异、孝廉等科，在成立之初皆不考试，举至中央后即授予相应官职；不定期的如贤良方正等科，举后须经对策方能授官……</w:t>
      </w:r>
    </w:p>
    <w:p w14:paraId="7B8043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——阎步克《察举制度变迁史稿》</w:t>
      </w:r>
    </w:p>
    <w:p w14:paraId="6865A5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特点——由地方官自下而上向朝廷举荐人才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取人标准多样化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注重被举者的道德声望。影响选拔大量人才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有利于政权的巩固和社会的发展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西汉晚期以后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察举制成为世族把持政治的工具。</w:t>
      </w:r>
    </w:p>
    <w:p w14:paraId="385842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过渡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东汉末年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三国鼎立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人才的争夺成为迫切任务。曹魏时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实行九品中正制。</w:t>
      </w:r>
    </w:p>
    <w:p w14:paraId="7D320C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读教科书找内容。</w:t>
      </w:r>
    </w:p>
    <w:p w14:paraId="203F97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九品中正制的关键就是由中央委任中正官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负责品评士人。师生合作结合教科书内容和相关材料梳理品评内容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家世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家庭出身和背景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行状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个人品行才能的总评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定品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根据考察对象的德才和家世最后确定品级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共分九品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吏部以此作为任用官员的标准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上品任高官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下品任卑职。</w:t>
      </w:r>
    </w:p>
    <w:p w14:paraId="76363D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讨论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有人认为九品中正制只是改良版的察举制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你对此如何看待</w:t>
      </w:r>
      <w:r>
        <w:rPr>
          <w:rFonts w:hint="eastAsia" w:asciiTheme="minorEastAsia" w:hAnsiTheme="minorEastAsia" w:cstheme="minorEastAsia"/>
          <w:sz w:val="24"/>
          <w:szCs w:val="24"/>
          <w:lang w:eastAsia="zh-CN"/>
        </w:rPr>
        <w:t>？</w:t>
      </w:r>
    </w:p>
    <w:p w14:paraId="3CE2B4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德已不免于伪为，而况中正亦未必定有衡鉴之才。甚至有趋势、畏祸、私报恩仇等事。其结果，遂至“惟能论其阀阅，非复辨其贤愚”。于是“上品无寒门，下品无贵族”。</w:t>
      </w:r>
    </w:p>
    <w:p w14:paraId="6E053F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——张荫麟、吕思勉《国史十六讲》</w:t>
      </w:r>
    </w:p>
    <w:p w14:paraId="195A07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九品中正制后来成为维护士族特权的工具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不利于提升官吏素质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选官范围狭小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朝廷无法选择真正的人才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受权贵操控的九品中正制不利于加强中央集权等。</w:t>
      </w:r>
    </w:p>
    <w:p w14:paraId="7A5876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教师点拨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它的本意是将选官用人权由地方收归中央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也确实</w:t>
      </w:r>
      <w:r>
        <w:rPr>
          <w:rFonts w:hint="eastAsia" w:asciiTheme="minorEastAsia" w:hAnsiTheme="minorEastAsia" w:cstheme="minorEastAsia"/>
          <w:sz w:val="24"/>
          <w:szCs w:val="24"/>
          <w:lang w:eastAsia="zh-CN"/>
        </w:rPr>
        <w:t>在一</w:t>
      </w:r>
      <w:r>
        <w:rPr>
          <w:rFonts w:hint="eastAsia" w:asciiTheme="minorEastAsia" w:hAnsiTheme="minorEastAsia" w:eastAsiaTheme="minorEastAsia" w:cstheme="minorEastAsia"/>
          <w:sz w:val="24"/>
          <w:szCs w:val="24"/>
          <w:lang w:eastAsia="zh-CN"/>
        </w:rPr>
        <w:t>定时期内加强了中央集权、选拔了大量人才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但由于其举荐的性质没有改变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这一制度后来同样成为维护士族特权的工具。由此可见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九品中正制已经不能适应社会发展的要求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需要新的选官制度。</w:t>
      </w:r>
    </w:p>
    <w:p w14:paraId="459AB4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过渡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无论是察举制还是九品中正制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都是需要特定的人来举荐。选官总是在一定的范围之内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一方面引起无法入围之人的不满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另一方面也造成了选官范围的狭小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不能把更多的人才选拔为官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以致影响了官员行政能力和国家治理水平。随着世家大族的逐渐衰落和庶族地主逐渐兴起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选官范围更加广泛的科举制应运而生。</w:t>
      </w:r>
    </w:p>
    <w:p w14:paraId="7515A5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合作探究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结合“学思之窗”和下列材料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思考如何评价科举制。</w:t>
      </w:r>
    </w:p>
    <w:p w14:paraId="6466D2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隋唐科举制……对人们通过考试竞争而进入仕途来说，就具有了一定程度的公平性和广泛性，使得一部分处于社会中低层而了解社会实际的优秀人物取得参与政治和管理国家的权力。这样，既能调动人们的积极进取精神，扩大选取各种人才的范围，又能提高行政官员的素质，完善封建社会的管理，从一个方面促进了当时社会的进步和强盛。</w:t>
      </w:r>
    </w:p>
    <w:p w14:paraId="223077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——白寿彝总主编《中国通史》第六卷《中古时代·隋唐时期》（上册）</w:t>
      </w:r>
    </w:p>
    <w:p w14:paraId="4E81F4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魏晋以后的九品中正制度，把觅取人才的标准，无形中限制在门第的小范围内，这便大错了。唐代针对此弊，改成自由竞选。所谓“怀牒自列”，既不需长官察举，更不需中央九品中正评定，把进仕之门扩大打开，经由各人各自到地方政府报名，参加中央之考试。这制度，大体说来，较以前是进步的。</w:t>
      </w:r>
    </w:p>
    <w:p w14:paraId="4B31428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——钱穆《中国历代政治得失》</w:t>
      </w:r>
    </w:p>
    <w:p w14:paraId="647330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科举制把选官权收归中央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加强了中央集权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通过考试选拔人才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相对公平公正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打破出身门第的限制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扩大统治基础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促进了社会阶层的流动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提高了官员素质和能力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有利于巩固统治。</w:t>
      </w:r>
    </w:p>
    <w:p w14:paraId="1AFAEA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教师点拨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从此</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中国古代选官制度逐渐走向成熟与完善。但后来科举制却日趋僵化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禁锢人们的思想。</w:t>
      </w:r>
    </w:p>
    <w:p w14:paraId="3F63EEB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lang w:eastAsia="zh-CN"/>
        </w:rPr>
      </w:pPr>
      <w:r>
        <w:rPr>
          <w:rFonts w:hint="eastAsia"/>
          <w:sz w:val="24"/>
          <w:szCs w:val="24"/>
          <w:lang w:eastAsia="zh-CN"/>
        </w:rPr>
        <w:t>【设计意图】</w:t>
      </w:r>
      <w:r>
        <w:rPr>
          <w:rFonts w:hint="eastAsia" w:ascii="黑体" w:hAnsi="黑体" w:eastAsia="黑体" w:cs="黑体"/>
          <w:sz w:val="24"/>
          <w:szCs w:val="24"/>
          <w:lang w:eastAsia="zh-CN"/>
        </w:rPr>
        <w:t>这一部分的重点在于科举制。学生知道了察举制再去理解九品中正制就很容易。对于科举制学生并不陌生，所以突出其影响，通过挖掘“学思之窗”的内容，通过层层递进的提问，一方面理清科举制的概况，另一方面培养学生对材料的解读和概括能力。</w:t>
      </w:r>
    </w:p>
    <w:p w14:paraId="2AD1EB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2.三省六部制</w:t>
      </w:r>
    </w:p>
    <w:p w14:paraId="60A9B7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讨论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有学者认为秦汉的宰相是“独相”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而唐朝的宰相是</w:t>
      </w:r>
    </w:p>
    <w:p w14:paraId="3B52CE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“集体班子”。阅读材料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谈谈该如何理解这一转变。</w:t>
      </w:r>
    </w:p>
    <w:p w14:paraId="62C404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唐代宰相是一个集体班子而非秦汉的独相。唐代各朝宰相人数之多既为以往各代所无，也为后世所罕见。太宗在位23年，当时充任宰相一职的有29人，武后在位21年，充任宰相者多达76人，同时在位者少则几人，多则十几人。</w:t>
      </w:r>
    </w:p>
    <w:p w14:paraId="1C7000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——摘编自侯力《中国政治制度史》</w:t>
      </w:r>
    </w:p>
    <w:p w14:paraId="4AC48B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汉宰相是采用领袖制的，而唐代宰相则采用委员制。换言之，汉代由宰相一人掌握全国行政大权，而唐代则把相权分别操纵于几个部门，由许多人来共同负责，凡事经各部门之会议而决定……唐代则把相权划分到几个机关，这几个机关便须常川（开）会议，来决定政府一切最高政令。</w:t>
      </w:r>
    </w:p>
    <w:p w14:paraId="006E95C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——钱穆《中国历代政治得失》</w:t>
      </w:r>
    </w:p>
    <w:p w14:paraId="65BBDA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宰相权力走向分散化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目的是分割相权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加强皇权。</w:t>
      </w:r>
    </w:p>
    <w:p w14:paraId="637481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讨论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阅读下面的材料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谈谈三省六部制是“皇权下的民主”这一论断有无科学性。</w:t>
      </w:r>
    </w:p>
    <w:p w14:paraId="5DBA6B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政府的最高机构，则在政事堂。凡属皇帝命令，在“救”字之下，须加盖“中书门下之印”，即须政事堂会议正式通过，然后再送尚书省执行。若未加盖“中书门下之印”，而由皇帝直接发出的命令，在当时则被认为是违法的，不能为下面各级机关所承认。</w:t>
      </w:r>
    </w:p>
    <w:p w14:paraId="3447E0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——钱穆《中国历代政治得失》</w:t>
      </w:r>
    </w:p>
    <w:p w14:paraId="4B4757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三分相权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相互牵制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能够避免权臣专政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门下封驳审议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能够在一定程度上约束皇权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扩大宰相的范围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政事堂群相议事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共商国策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能够集思广益。各个部门的长官都不能专权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三省六部制本质上加强了皇权。</w:t>
      </w:r>
    </w:p>
    <w:p w14:paraId="1FDAEC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教师点拨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三省六部制组织较为完备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形成分工合作又互相纠正的机制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标志着古代中国政治制度的成熟。</w:t>
      </w:r>
    </w:p>
    <w:p w14:paraId="60489E1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lang w:eastAsia="zh-CN"/>
        </w:rPr>
      </w:pPr>
      <w:r>
        <w:rPr>
          <w:rFonts w:hint="eastAsia"/>
          <w:sz w:val="24"/>
          <w:szCs w:val="24"/>
          <w:lang w:eastAsia="zh-CN"/>
        </w:rPr>
        <w:t>【设计意图】</w:t>
      </w:r>
      <w:r>
        <w:rPr>
          <w:rFonts w:hint="eastAsia" w:ascii="黑体" w:hAnsi="黑体" w:eastAsia="黑体" w:cs="黑体"/>
          <w:sz w:val="24"/>
          <w:szCs w:val="24"/>
          <w:lang w:eastAsia="zh-CN"/>
        </w:rPr>
        <w:t>三省六部制学生初中接触过，通过“集体班子取代独相”和“在‘敕’字之下，须加盖‘中书门下之印’”这两条材料的应用，使学生了解三省六部制的运行机制，认识到唐代的繁荣实际上也依赖于法律和制度的完善，加深学生对古代政治的理解。</w:t>
      </w:r>
    </w:p>
    <w:p w14:paraId="295031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3.赋税制度</w:t>
      </w:r>
      <w:r>
        <w:rPr>
          <w:rFonts w:hint="eastAsia"/>
          <w:sz w:val="28"/>
          <w:szCs w:val="28"/>
          <w:lang w:eastAsia="zh-CN"/>
        </w:rPr>
        <w:t>（设计一）</w:t>
      </w:r>
    </w:p>
    <w:p w14:paraId="7FCB4D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过渡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赋税收入是古代封建政府财政收入的主要来源。要了解租调制和租庸调制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就必须知道均田制。485年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北魏颁布均田令。</w:t>
      </w:r>
    </w:p>
    <w:p w14:paraId="3DE147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所谓的均田，就是（国家）对荒地、无主地以及土地所有权不明确的土地，由政府按照劳动力加以分配。均田令的内容很复杂，最关键的要点是：十五岁以上的男子可以授露田（不栽树）四十亩，妇女二十亩；男子还可以授桑田或麻田十亩，妇女五亩。</w:t>
      </w:r>
    </w:p>
    <w:p w14:paraId="381082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Theme="minorEastAsia" w:hAnsiTheme="minorEastAsia" w:eastAsiaTheme="minorEastAsia" w:cstheme="minorEastAsia"/>
          <w:sz w:val="24"/>
          <w:szCs w:val="24"/>
          <w:lang w:eastAsia="zh-CN"/>
        </w:rPr>
      </w:pPr>
      <w:r>
        <w:rPr>
          <w:rFonts w:hint="eastAsia" w:ascii="楷体" w:hAnsi="楷体" w:eastAsia="楷体" w:cs="楷体"/>
          <w:sz w:val="24"/>
          <w:szCs w:val="24"/>
          <w:lang w:eastAsia="zh-CN"/>
        </w:rPr>
        <w:t>——樊树志《国史概要》</w:t>
      </w:r>
    </w:p>
    <w:p w14:paraId="26859C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过渡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均田制下国家对分配的土地拥有所有权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而受田农民则获得对这些土地的使用权。唐朝租庸调制以均田制为基础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一夫一妇每年纳粟为租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纳帛或布为调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成年男子还要负担一定的徭役。男子若不去服徭役可以纳绢或布代役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这就是庸。以庸代役保证农民有较充分的生产时间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政府的赋税收入也有保障。但租庸调制不计土地、财产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按丁纳税。这是建立在国家拥有大量可分配的田地、自耕农大量存在的基础之上的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一旦均田制遭到破坏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租庸调制就无法实行。</w:t>
      </w:r>
    </w:p>
    <w:p w14:paraId="54D7E6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结合课本“史料阅读”的内容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分组讨论两税法的背景。</w:t>
      </w:r>
    </w:p>
    <w:p w14:paraId="6AA79B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土地兼并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均田制遭到破坏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安史之乱</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农民大量逃亡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国家财税失控等。</w:t>
      </w:r>
    </w:p>
    <w:p w14:paraId="73D398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结合两税法的内容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思考其进步之处。</w:t>
      </w:r>
    </w:p>
    <w:p w14:paraId="725B7E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两税法按人丁和资产交户税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按田亩交地税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改变了自战国以来以人丁为主的赋税制度</w:t>
      </w:r>
      <w:r>
        <w:rPr>
          <w:rFonts w:hint="eastAsia" w:asciiTheme="minorEastAsia" w:hAnsiTheme="minorEastAsia" w:cstheme="minorEastAsia"/>
          <w:sz w:val="24"/>
          <w:szCs w:val="24"/>
          <w:lang w:eastAsia="zh-CN"/>
        </w:rPr>
        <w:t>，代之以</w:t>
      </w:r>
      <w:r>
        <w:rPr>
          <w:rFonts w:hint="eastAsia" w:asciiTheme="minorEastAsia" w:hAnsiTheme="minorEastAsia" w:eastAsiaTheme="minorEastAsia" w:cstheme="minorEastAsia"/>
          <w:sz w:val="24"/>
          <w:szCs w:val="24"/>
          <w:lang w:eastAsia="zh-CN"/>
        </w:rPr>
        <w:t>资产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即土地和财产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作为纳税依据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将税收负担从人丁转移到资产上</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既减轻了政府对农民的人身控制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也使税赋趋于合理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规定主户、客户以及不定居的商贩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都要缴纳税款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使得纳税面得以扩大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政府的财政收入增加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将名目繁多的各种租税统一征收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减轻人们的纳税负担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同时也提高了税收征纳的工作效率。</w:t>
      </w:r>
    </w:p>
    <w:p w14:paraId="7E4DE3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师生共同探讨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从租庸调制到两税法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唐朝赋税制度的变化有何启示</w:t>
      </w:r>
      <w:r>
        <w:rPr>
          <w:rFonts w:hint="eastAsia" w:asciiTheme="minorEastAsia" w:hAnsiTheme="minorEastAsia" w:cstheme="minorEastAsia"/>
          <w:sz w:val="24"/>
          <w:szCs w:val="24"/>
          <w:lang w:eastAsia="zh-CN"/>
        </w:rPr>
        <w:t>？</w:t>
      </w:r>
    </w:p>
    <w:p w14:paraId="2639EA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赋税制度应符合社会经济发展的客观要求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要根据经济形势的变化及时调整。</w:t>
      </w:r>
    </w:p>
    <w:p w14:paraId="284B92E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lang w:eastAsia="zh-CN"/>
        </w:rPr>
      </w:pPr>
      <w:r>
        <w:rPr>
          <w:rFonts w:hint="eastAsia"/>
          <w:sz w:val="24"/>
          <w:szCs w:val="24"/>
          <w:lang w:eastAsia="zh-CN"/>
        </w:rPr>
        <w:t>【设计意图】</w:t>
      </w:r>
      <w:r>
        <w:rPr>
          <w:rFonts w:hint="eastAsia" w:ascii="黑体" w:hAnsi="黑体" w:eastAsia="黑体" w:cs="黑体"/>
          <w:sz w:val="24"/>
          <w:szCs w:val="24"/>
          <w:lang w:eastAsia="zh-CN"/>
        </w:rPr>
        <w:t>赋税制度是本课的难点。通过对均田制的补充，构建完整的隋唐赋税制度知识网络，帮助学生理解赋税制度的变化是社会经济发展的客观需求，合适的赋税制度才能推动经济发展，社会进步。</w:t>
      </w:r>
    </w:p>
    <w:p w14:paraId="741B44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3.赋税制度</w:t>
      </w:r>
      <w:r>
        <w:rPr>
          <w:rFonts w:hint="eastAsia"/>
          <w:sz w:val="28"/>
          <w:szCs w:val="28"/>
          <w:lang w:eastAsia="zh-CN"/>
        </w:rPr>
        <w:t>（设计</w:t>
      </w:r>
      <w:r>
        <w:rPr>
          <w:rFonts w:hint="eastAsia"/>
          <w:sz w:val="28"/>
          <w:szCs w:val="28"/>
          <w:lang w:val="en-US" w:eastAsia="zh-CN"/>
        </w:rPr>
        <w:t>二</w:t>
      </w:r>
      <w:r>
        <w:rPr>
          <w:rFonts w:hint="eastAsia"/>
          <w:sz w:val="28"/>
          <w:szCs w:val="28"/>
          <w:lang w:eastAsia="zh-CN"/>
        </w:rPr>
        <w:t>）</w:t>
      </w:r>
    </w:p>
    <w:p w14:paraId="7D7719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阅读教科书了解魏晋和唐初的赋税制度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思考赋税征收的主要标准。</w:t>
      </w:r>
    </w:p>
    <w:p w14:paraId="5885A2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魏晋时期是租调制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唐初是租庸调制。征收的主要标准是人丁。</w:t>
      </w:r>
    </w:p>
    <w:p w14:paraId="7084A7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教师点拨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唐初规定征收赋税的对象为21至59岁的成年男子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由此可以看出魏晋至唐初的赋税征收主要标准是人丁。</w:t>
      </w:r>
    </w:p>
    <w:p w14:paraId="565847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过渡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魏晋时期、唐初的赋税制度和均田制是密切结合的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均田制是按照人口授田。一旦均田制不能实行时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赋税制度就不能正常运行。</w:t>
      </w:r>
    </w:p>
    <w:p w14:paraId="73158B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结合教科书“史料阅读”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归纳两税法实施的背景和具体内容。</w:t>
      </w:r>
    </w:p>
    <w:p w14:paraId="1094B5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背景——户籍损坏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人口不实</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军费加至赋税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任意加收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富者逃税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穷者课税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贫富差距拉大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税吏盘剥严重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逃户变多。内容——由中央政府确定总税额</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分配到各地征收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户不分主户和客户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以当时的居住地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编入户籍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每户按人丁和资产缴纳户税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按田亩缴纳地税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取消租庸调和一切杂税、杂役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一年分夏季和秋季两次纳税。</w:t>
      </w:r>
    </w:p>
    <w:p w14:paraId="57046E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过渡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两税法的经济影响教科书表述得很明确——简化了税收名目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扩大了收税对象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保证了国家的财政收入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减轻了政府对农民人身控制。除此之外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两税法还有何利弊</w:t>
      </w:r>
      <w:r>
        <w:rPr>
          <w:rFonts w:hint="eastAsia" w:asciiTheme="minorEastAsia" w:hAnsiTheme="minorEastAsia" w:cstheme="minorEastAsia"/>
          <w:sz w:val="24"/>
          <w:szCs w:val="24"/>
          <w:lang w:eastAsia="zh-CN"/>
        </w:rPr>
        <w:t>？</w:t>
      </w:r>
    </w:p>
    <w:p w14:paraId="0920A2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结合课后“问题探究”的两段史料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思考两税法有何利弊。</w:t>
      </w:r>
    </w:p>
    <w:p w14:paraId="234245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积极方面——开创以土地和财产为基本计税依据的先例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促进商品经济的发展。不足之处——税外加征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负担加重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折钱纳税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负担不稳定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资产难以估算等。</w:t>
      </w:r>
    </w:p>
    <w:p w14:paraId="39D526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教师点拨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通过阅读可以了解两则材料对两税法态度不同。陆贽不认可两税法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白居易认为此法本身并非恶法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只是执行过程中损害百姓利益</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弊端日益暴露。</w:t>
      </w:r>
    </w:p>
    <w:p w14:paraId="2CDD29D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lang w:eastAsia="zh-CN"/>
        </w:rPr>
      </w:pPr>
      <w:r>
        <w:rPr>
          <w:rFonts w:hint="eastAsia"/>
          <w:sz w:val="24"/>
          <w:szCs w:val="24"/>
          <w:lang w:eastAsia="zh-CN"/>
        </w:rPr>
        <w:t>【设计意图】</w:t>
      </w:r>
      <w:r>
        <w:rPr>
          <w:rFonts w:hint="eastAsia" w:ascii="黑体" w:hAnsi="黑体" w:eastAsia="黑体" w:cs="黑体"/>
          <w:sz w:val="24"/>
          <w:szCs w:val="24"/>
          <w:lang w:eastAsia="zh-CN"/>
        </w:rPr>
        <w:t>两税法是本节课的重点和难点，本部分充分挖掘教科书中的史料，围绕两税法设置问题，突破重点。培养学生的辩证思维能力。</w:t>
      </w:r>
    </w:p>
    <w:p w14:paraId="163A46E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cstheme="minorEastAsia"/>
          <w:sz w:val="24"/>
          <w:szCs w:val="24"/>
          <w:lang w:eastAsia="zh-CN"/>
        </w:rPr>
      </w:pPr>
    </w:p>
    <w:p w14:paraId="4ED2BE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bCs/>
          <w:sz w:val="24"/>
          <w:szCs w:val="32"/>
          <w:lang w:eastAsia="zh-CN"/>
        </w:rPr>
      </w:pPr>
      <w:r>
        <w:rPr>
          <w:rFonts w:hint="eastAsia" w:ascii="微软雅黑" w:hAnsi="微软雅黑" w:eastAsia="微软雅黑" w:cs="微软雅黑"/>
          <w:b/>
          <w:bCs/>
          <w:sz w:val="24"/>
          <w:szCs w:val="32"/>
          <w:lang w:eastAsia="zh-CN"/>
        </w:rPr>
        <w:t>三、课堂小结</w:t>
      </w:r>
    </w:p>
    <w:p w14:paraId="5C8AC8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小结</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隋唐之际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中国再次由分裂走向统一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中华文明迎来了盛世辉煌。在这一时期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制度的变化和创新特别显著</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它推动了隋唐社会经济和文化的繁荣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也为中华文明的进一步发展奠定了基础。</w:t>
      </w:r>
    </w:p>
    <w:p w14:paraId="12CF88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sz w:val="24"/>
          <w:szCs w:val="24"/>
          <w:lang w:eastAsia="zh-CN"/>
        </w:rPr>
      </w:pPr>
    </w:p>
    <w:p w14:paraId="76885A5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lang w:eastAsia="zh-CN"/>
        </w:rPr>
      </w:pPr>
      <w:r>
        <w:rPr>
          <w:rFonts w:hint="eastAsia"/>
          <w:sz w:val="28"/>
          <w:szCs w:val="28"/>
          <w:lang w:eastAsia="zh-CN"/>
        </w:rPr>
        <w:t>【板书】</w:t>
      </w:r>
    </w:p>
    <w:p w14:paraId="3B634D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第7课 隋唐制度的变化与创新</w:t>
      </w:r>
    </w:p>
    <w:p w14:paraId="5B7242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一、选官制度</w:t>
      </w:r>
    </w:p>
    <w:p w14:paraId="0F7691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1.魏晋时期至唐朝选官制度的演变过程</w:t>
      </w:r>
    </w:p>
    <w:p w14:paraId="2A59BC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2.科举制：①产生背景；②发展过程；③评价</w:t>
      </w:r>
    </w:p>
    <w:p w14:paraId="18EA17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二、三省六部制</w:t>
      </w:r>
    </w:p>
    <w:p w14:paraId="1361DF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default" w:asciiTheme="minorEastAsia" w:hAnsiTheme="minorEastAsia" w:cstheme="minorEastAsia"/>
          <w:sz w:val="24"/>
          <w:szCs w:val="24"/>
          <w:lang w:val="en-US" w:eastAsia="zh-CN"/>
        </w:rPr>
        <w:t>魏晋时期至唐朝中枢权力机构演变的过程</w:t>
      </w:r>
    </w:p>
    <w:p w14:paraId="33D795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2.三省六部制：①机构设置与职权分工；②特点和影响</w:t>
      </w:r>
    </w:p>
    <w:p w14:paraId="1206EC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三、赋税制度</w:t>
      </w:r>
    </w:p>
    <w:p w14:paraId="4C6908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1.魏晋时期至唐朝赋税制度演变的过程</w:t>
      </w:r>
    </w:p>
    <w:p w14:paraId="5D4B06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2.两税法：①背景；②内容；③评价</w:t>
      </w:r>
    </w:p>
    <w:p w14:paraId="3B9B666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cstheme="minorEastAsia"/>
          <w:sz w:val="24"/>
          <w:szCs w:val="24"/>
          <w:lang w:val="en-US" w:eastAsia="zh-CN"/>
        </w:rPr>
      </w:pPr>
    </w:p>
    <w:p w14:paraId="0B34A11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lang w:eastAsia="zh-CN"/>
        </w:rPr>
      </w:pPr>
      <w:r>
        <w:rPr>
          <w:rFonts w:hint="eastAsia"/>
          <w:sz w:val="28"/>
          <w:szCs w:val="28"/>
          <w:lang w:eastAsia="zh-CN"/>
        </w:rPr>
        <w:t>【反思指导】</w:t>
      </w:r>
    </w:p>
    <w:p w14:paraId="69865B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本课的教学把握的主线是选官制度和赋税制度的变化，二者都是势之使然，都是适应历史发展的变化，反映了上层建筑对经济基础的适应性。同时，从选官制度、中央行政制度、赋税制度三个方面讲述隋唐制度的变化与创新，线索清晰。对于隋之前的制度去繁就简，让学生作为过程和背景去学习。点明制度变化与创新反映了大一统中央集权国家治理模式的日益成熟，有利于统一多民族封建国家的进一步发展。</w:t>
      </w:r>
    </w:p>
    <w:p w14:paraId="3407EB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2.本课的设计采用问题导向，层层提问，由易到难，充分挖掘教科书的史料，培养学生有效解读材料、自主分析归纳知识的能力。</w:t>
      </w:r>
    </w:p>
    <w:p w14:paraId="0596A9A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lang w:eastAsia="zh-CN"/>
        </w:rPr>
      </w:pPr>
    </w:p>
    <w:p w14:paraId="12F6E1F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8"/>
          <w:szCs w:val="28"/>
          <w:lang w:eastAsia="zh-CN"/>
        </w:rPr>
      </w:pPr>
      <w:r>
        <w:rPr>
          <w:rFonts w:hint="eastAsia"/>
          <w:sz w:val="28"/>
          <w:szCs w:val="28"/>
          <w:lang w:eastAsia="zh-CN"/>
        </w:rPr>
        <w:t>【基础训练】</w:t>
      </w:r>
    </w:p>
    <w:p w14:paraId="0BF7DE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一、选择题</w:t>
      </w:r>
    </w:p>
    <w:p w14:paraId="79F109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1.中国有些地方有在考试前吃“状元饺”的习俗。与“状元”相关的选官制度是</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p>
    <w:p w14:paraId="0738C9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A.禅让制</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B.科举制</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C.察举制</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D.世官制</w:t>
      </w:r>
    </w:p>
    <w:p w14:paraId="5B0271D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lang w:eastAsia="zh-CN"/>
        </w:rPr>
      </w:pPr>
    </w:p>
    <w:p w14:paraId="2106C9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2.户部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隋朝时期称为民部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唐初为了避讳李世民改为户部。户部所隶属的中央机构是</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p>
    <w:p w14:paraId="1E767C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A.中书省</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B.尚书省</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C.门下省</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D.枢密院</w:t>
      </w:r>
    </w:p>
    <w:p w14:paraId="43E28B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p>
    <w:p w14:paraId="22A5B4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3.《新唐书·食货志》称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“盖口分、世业之田坏而为兼并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租庸调之法坏而为两税。”这反映的是</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p>
    <w:p w14:paraId="7CE467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A.两税法的弊端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B.均田制的影响</w:t>
      </w:r>
    </w:p>
    <w:p w14:paraId="23E863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C. 租庸调制实施的背景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D.两税法实施的必要性</w:t>
      </w:r>
    </w:p>
    <w:p w14:paraId="4209C37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lang w:eastAsia="zh-CN"/>
        </w:rPr>
      </w:pPr>
    </w:p>
    <w:p w14:paraId="47CB97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4.“盖当大乱之后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人口死徙虚耗</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岂复承平之旧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其不可转移失陷者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独田亩耳。然则视大历十四年垦田之数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以定两税之法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虽非经国之远图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乃救弊之良法也。”该论断认为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p>
    <w:p w14:paraId="1BAFCD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A.两税法的推行导致天下大乱</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B.两税法加强国家对农户的控制</w:t>
      </w:r>
    </w:p>
    <w:p w14:paraId="3D2D35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C.两税法适应当时经济的发展</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D.两税法在均田制的基础上实行</w:t>
      </w:r>
    </w:p>
    <w:p w14:paraId="01FEACA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lang w:eastAsia="zh-CN"/>
        </w:rPr>
      </w:pPr>
    </w:p>
    <w:p w14:paraId="014CB7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二、非选择题</w:t>
      </w:r>
    </w:p>
    <w:p w14:paraId="4E099D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5.从隋朝开始的科举制在中国延续了约1300年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至1905年才被宣布废除。阅读下列材料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回答问题。</w:t>
      </w:r>
    </w:p>
    <w:p w14:paraId="47C99B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材料一 </w:t>
      </w:r>
    </w:p>
    <w:p w14:paraId="715634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楷体" w:hAnsi="楷体" w:eastAsia="楷体" w:cs="楷体"/>
          <w:sz w:val="24"/>
          <w:szCs w:val="24"/>
          <w:lang w:val="en-US" w:eastAsia="zh-CN"/>
        </w:rPr>
      </w:pPr>
      <w:r>
        <w:rPr>
          <w:rFonts w:hint="eastAsia" w:ascii="楷体" w:hAnsi="楷体" w:eastAsia="楷体" w:cs="楷体"/>
          <w:sz w:val="24"/>
          <w:szCs w:val="24"/>
          <w:lang w:eastAsia="zh-CN"/>
        </w:rPr>
        <w:t>（隋创进士科之后）历代踵行，时加修正，以迄于明清，防闲之法益密，取人之道益</w:t>
      </w:r>
      <w:r>
        <w:rPr>
          <w:rFonts w:hint="eastAsia" w:ascii="楷体" w:hAnsi="楷体" w:eastAsia="楷体" w:cs="楷体"/>
          <w:sz w:val="24"/>
          <w:szCs w:val="24"/>
          <w:lang w:val="en-US" w:eastAsia="zh-CN"/>
        </w:rPr>
        <w:t>公……</w:t>
      </w:r>
    </w:p>
    <w:p w14:paraId="2112AC4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——顾颉刚《〈中国考试制度史）序》</w:t>
      </w:r>
    </w:p>
    <w:p w14:paraId="5AB722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材料二</w:t>
      </w:r>
    </w:p>
    <w:p w14:paraId="74AE4C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贫苦子弟，类皆廉谨自勉，埋首窗下……即纨绔子弟，亦知苦读，以获科第，否则虽富不荣……因此之故，前清时代，无分冬夏，几于书声遍野，夜静三更，钻研制义。是皆科举鼓励之功有甚于今日十万督学之力也。</w:t>
      </w:r>
    </w:p>
    <w:p w14:paraId="683559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——邓嗣禹《中国考试制度史》</w:t>
      </w:r>
    </w:p>
    <w:p w14:paraId="75D550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（1)根据材料一，归纳科举制的主要特点。</w:t>
      </w:r>
    </w:p>
    <w:p w14:paraId="49421C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（2）据材料二并结合所学知识，归纳科举制的积极影响。</w:t>
      </w:r>
    </w:p>
    <w:p w14:paraId="4A82BE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eastAsia="zh-CN"/>
        </w:rPr>
      </w:pPr>
    </w:p>
    <w:p w14:paraId="03A84B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eastAsia="zh-CN"/>
        </w:rPr>
      </w:pPr>
    </w:p>
    <w:p w14:paraId="0989EC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eastAsia="zh-CN"/>
        </w:rPr>
      </w:pPr>
    </w:p>
    <w:p w14:paraId="213136E0">
      <w:pPr>
        <w:rPr>
          <w:rFonts w:hint="eastAsia" w:asciiTheme="minorEastAsia" w:hAnsiTheme="minorEastAsia" w:cstheme="minorEastAsia"/>
          <w:sz w:val="24"/>
          <w:szCs w:val="24"/>
          <w:lang w:eastAsia="zh-CN"/>
        </w:rPr>
      </w:pPr>
    </w:p>
    <w:p w14:paraId="0EDC9032">
      <w:pPr>
        <w:rPr>
          <w:rFonts w:hint="eastAsia" w:asciiTheme="minorEastAsia" w:hAnsiTheme="minorEastAsia" w:cstheme="minorEastAsia"/>
          <w:sz w:val="24"/>
          <w:szCs w:val="24"/>
          <w:lang w:eastAsia="zh-CN"/>
        </w:rPr>
      </w:pPr>
    </w:p>
    <w:p w14:paraId="095C7B92">
      <w:pPr>
        <w:rPr>
          <w:rFonts w:hint="eastAsia" w:asciiTheme="minorEastAsia" w:hAnsiTheme="minorEastAsia" w:cstheme="minorEastAsia"/>
          <w:sz w:val="24"/>
          <w:szCs w:val="24"/>
          <w:lang w:eastAsia="zh-CN"/>
        </w:rPr>
      </w:pPr>
    </w:p>
    <w:p w14:paraId="5E39B763">
      <w:pPr>
        <w:rPr>
          <w:rFonts w:hint="eastAsia" w:asciiTheme="minorEastAsia" w:hAnsiTheme="minorEastAsia" w:cstheme="minorEastAsia"/>
          <w:sz w:val="24"/>
          <w:szCs w:val="24"/>
          <w:lang w:eastAsia="zh-CN"/>
        </w:rPr>
      </w:pPr>
    </w:p>
    <w:p w14:paraId="370EB867">
      <w:pPr>
        <w:rPr>
          <w:rFonts w:hint="eastAsia" w:asciiTheme="minorEastAsia" w:hAnsiTheme="minorEastAsia" w:cstheme="minorEastAsia"/>
          <w:sz w:val="24"/>
          <w:szCs w:val="24"/>
          <w:lang w:eastAsia="zh-CN"/>
        </w:rPr>
      </w:pPr>
    </w:p>
    <w:p w14:paraId="7DDF7CF1">
      <w:pPr>
        <w:rPr>
          <w:rFonts w:hint="eastAsia" w:asciiTheme="minorEastAsia" w:hAnsiTheme="minorEastAsia" w:cstheme="minorEastAsia"/>
          <w:sz w:val="24"/>
          <w:szCs w:val="24"/>
          <w:lang w:eastAsia="zh-CN"/>
        </w:rPr>
      </w:pPr>
    </w:p>
    <w:p w14:paraId="650B9B90">
      <w:pPr>
        <w:rPr>
          <w:rFonts w:hint="eastAsia" w:asciiTheme="minorEastAsia" w:hAnsiTheme="minorEastAsia" w:cstheme="minorEastAsia"/>
          <w:sz w:val="24"/>
          <w:szCs w:val="24"/>
          <w:lang w:eastAsia="zh-CN"/>
        </w:rPr>
      </w:pPr>
    </w:p>
    <w:p w14:paraId="1A4CA8DE">
      <w:pPr>
        <w:rPr>
          <w:rFonts w:hint="eastAsia" w:asciiTheme="minorEastAsia" w:hAnsiTheme="minorEastAsia" w:cstheme="minorEastAsia"/>
          <w:sz w:val="24"/>
          <w:szCs w:val="24"/>
          <w:lang w:eastAsia="zh-CN"/>
        </w:rPr>
      </w:pPr>
    </w:p>
    <w:p w14:paraId="04A4F71F">
      <w:pPr>
        <w:rPr>
          <w:rFonts w:hint="eastAsia" w:asciiTheme="minorEastAsia" w:hAnsiTheme="minorEastAsia" w:cstheme="minorEastAsia"/>
          <w:sz w:val="24"/>
          <w:szCs w:val="24"/>
          <w:lang w:eastAsia="zh-CN"/>
        </w:rPr>
      </w:pPr>
    </w:p>
    <w:p w14:paraId="2B0690E0">
      <w:pPr>
        <w:rPr>
          <w:rFonts w:hint="eastAsia" w:asciiTheme="minorEastAsia" w:hAnsiTheme="minorEastAsia" w:cstheme="minorEastAsia"/>
          <w:sz w:val="24"/>
          <w:szCs w:val="24"/>
          <w:lang w:eastAsia="zh-CN"/>
        </w:rPr>
      </w:pPr>
    </w:p>
    <w:p w14:paraId="3B1D35EB">
      <w:pPr>
        <w:rPr>
          <w:rFonts w:hint="eastAsia" w:asciiTheme="minorEastAsia" w:hAnsiTheme="minorEastAsia" w:cstheme="minorEastAsia"/>
          <w:sz w:val="24"/>
          <w:szCs w:val="24"/>
          <w:lang w:eastAsia="zh-CN"/>
        </w:rPr>
      </w:pPr>
    </w:p>
    <w:p w14:paraId="2F7633C3">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答案</w:t>
      </w:r>
    </w:p>
    <w:p w14:paraId="0123C0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1.B</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2.B</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3.D。4.C。</w:t>
      </w:r>
    </w:p>
    <w:p w14:paraId="476B2A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lang w:eastAsia="zh-CN"/>
        </w:rPr>
        <w:t>(1）延续时间长；不断发展完善；选拔方式趋于规范、公平（公正）。（2）打破世家大族对仕途的垄断；促进社会重学风气的形成；提高官员文化素质；扩大统治的社会基础；促进社会稳定。</w:t>
      </w:r>
    </w:p>
    <w:p w14:paraId="4EB77A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heme="minorEastAsia" w:hAnsiTheme="minorEastAsia" w:cstheme="minorEastAsia"/>
          <w:sz w:val="24"/>
          <w:szCs w:val="24"/>
          <w:lang w:val="en-US" w:eastAsia="zh-CN"/>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B5618">
    <w:pPr>
      <w:pStyle w:val="4"/>
      <w:jc w:val="center"/>
      <w:rPr>
        <w:rFonts w:hint="eastAsia" w:eastAsiaTheme="minorEastAsia"/>
        <w:lang w:val="en-US" w:eastAsia="zh-CN"/>
      </w:rPr>
    </w:pPr>
    <w:r>
      <w:rPr>
        <w:rFonts w:hint="eastAsia"/>
        <w:lang w:val="en-US" w:eastAsia="zh-CN"/>
      </w:rPr>
      <w:t>统编高中历史教科书                                                         中外历史纲要（上）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00791052"/>
    <w:rsid w:val="0B084528"/>
    <w:rsid w:val="0E681642"/>
    <w:rsid w:val="0F550BFF"/>
    <w:rsid w:val="0FA43FFC"/>
    <w:rsid w:val="137A1E7A"/>
    <w:rsid w:val="17531AF6"/>
    <w:rsid w:val="267D111D"/>
    <w:rsid w:val="28A71ED4"/>
    <w:rsid w:val="2B5A42DA"/>
    <w:rsid w:val="355F6FD9"/>
    <w:rsid w:val="357B6DA3"/>
    <w:rsid w:val="360C2140"/>
    <w:rsid w:val="3DE5638F"/>
    <w:rsid w:val="3EEE0A01"/>
    <w:rsid w:val="50E754B4"/>
    <w:rsid w:val="59844E31"/>
    <w:rsid w:val="5E711C11"/>
    <w:rsid w:val="695A58AC"/>
    <w:rsid w:val="6CB6630E"/>
    <w:rsid w:val="6F4A12D1"/>
    <w:rsid w:val="77373B11"/>
    <w:rsid w:val="79455765"/>
    <w:rsid w:val="7CC9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22</TotalTime>
  <Pages>8</Pages>
  <Words>7243</Words>
  <Characters>7337</Characters>
  <DocSecurity>0</DocSecurity>
  <Lines>0</Lines>
  <Paragraphs>0</Paragraphs>
  <ScaleCrop>false</ScaleCrop>
  <LinksUpToDate>false</LinksUpToDate>
  <CharactersWithSpaces>7459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2024-06-30T02:14:00Z</dcterms:created>
  <dcterms:modified xsi:type="dcterms:W3CDTF">2024-07-20T23:17:15Z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285E58CADAB24DB1A2B58F39B0A6199C_12</vt:lpwstr>
  </property>
</Properties>
</file>