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1D1A" w14:textId="29BEFC71" w:rsidR="004363EF" w:rsidRPr="009A78D6" w:rsidRDefault="009A78D6" w:rsidP="009A78D6">
      <w:pPr>
        <w:jc w:val="center"/>
        <w:rPr>
          <w:noProof/>
          <w:sz w:val="28"/>
          <w:szCs w:val="32"/>
        </w:rPr>
      </w:pPr>
      <w:r w:rsidRPr="009A78D6">
        <w:rPr>
          <w:rFonts w:hint="eastAsia"/>
          <w:noProof/>
          <w:sz w:val="28"/>
          <w:szCs w:val="32"/>
        </w:rPr>
        <w:t>9.11集体备课研讨材料</w:t>
      </w:r>
    </w:p>
    <w:p w14:paraId="26FC16B0" w14:textId="4A07A619" w:rsidR="009A78D6" w:rsidRPr="00F11A5D" w:rsidRDefault="009A78D6" w:rsidP="009A78D6">
      <w:pPr>
        <w:jc w:val="left"/>
        <w:rPr>
          <w:b/>
          <w:bCs/>
          <w:sz w:val="32"/>
          <w:szCs w:val="36"/>
        </w:rPr>
      </w:pPr>
      <w:r w:rsidRPr="00F11A5D">
        <w:rPr>
          <w:rFonts w:hint="eastAsia"/>
          <w:b/>
          <w:bCs/>
          <w:sz w:val="32"/>
          <w:szCs w:val="36"/>
        </w:rPr>
        <w:t>选修</w:t>
      </w:r>
      <w:proofErr w:type="gramStart"/>
      <w:r w:rsidRPr="00F11A5D">
        <w:rPr>
          <w:rFonts w:hint="eastAsia"/>
          <w:b/>
          <w:bCs/>
          <w:sz w:val="32"/>
          <w:szCs w:val="36"/>
        </w:rPr>
        <w:t>一</w:t>
      </w:r>
      <w:proofErr w:type="gramEnd"/>
      <w:r w:rsidR="00F11A5D" w:rsidRPr="00F11A5D">
        <w:rPr>
          <w:rFonts w:hint="eastAsia"/>
          <w:b/>
          <w:bCs/>
          <w:sz w:val="32"/>
          <w:szCs w:val="36"/>
        </w:rPr>
        <w:t>进度讨论</w:t>
      </w:r>
    </w:p>
    <w:p w14:paraId="765DD474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第一单元　机体细胞通过内环境与外界环境进行物质交换，并通过自动调节维</w:t>
      </w:r>
      <w:r w:rsidRPr="00DE5EB0">
        <w:rPr>
          <w:rFonts w:ascii="Times New Roman" w:eastAsia="黑体" w:hAnsi="Times New Roman" w:cs="Times New Roman" w:hint="eastAsia"/>
          <w:sz w:val="24"/>
          <w:szCs w:val="24"/>
        </w:rPr>
        <w:t>持其稳态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3)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AC611A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1</w:t>
      </w:r>
      <w:r w:rsidRPr="00DE5EB0">
        <w:rPr>
          <w:rFonts w:ascii="Times New Roman" w:hAnsi="Times New Roman" w:cs="Times New Roman"/>
          <w:sz w:val="24"/>
          <w:szCs w:val="24"/>
        </w:rPr>
        <w:t>章　人体的内环境与稳态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4)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15D8C4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1</w:t>
      </w:r>
      <w:r w:rsidRPr="00DE5EB0">
        <w:rPr>
          <w:rFonts w:ascii="Times New Roman" w:hAnsi="Times New Roman" w:cs="Times New Roman"/>
          <w:sz w:val="24"/>
          <w:szCs w:val="24"/>
        </w:rPr>
        <w:t>节　细胞生活的环境</w:t>
      </w:r>
      <w:r w:rsidRPr="00DE5EB0">
        <w:rPr>
          <w:rFonts w:ascii="Times New Roman" w:hAnsi="Times New Roman" w:cs="Times New Roman"/>
          <w:sz w:val="24"/>
          <w:szCs w:val="24"/>
        </w:rPr>
        <w:t>/4</w:t>
      </w:r>
    </w:p>
    <w:p w14:paraId="5929CB7E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1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细胞外液及其化学成分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/4</w:t>
      </w:r>
    </w:p>
    <w:p w14:paraId="33707704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2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内环境的理化性质及其作用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/8</w:t>
      </w:r>
    </w:p>
    <w:p w14:paraId="7C92B0E9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2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内环境的稳态</w:t>
      </w:r>
      <w:r w:rsidRPr="00DE5EB0">
        <w:rPr>
          <w:rFonts w:ascii="Times New Roman" w:hAnsi="Times New Roman" w:cs="Times New Roman"/>
          <w:sz w:val="24"/>
          <w:szCs w:val="24"/>
        </w:rPr>
        <w:t>/11</w:t>
      </w:r>
    </w:p>
    <w:p w14:paraId="2299E065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本</w:t>
      </w:r>
      <w:r w:rsidRPr="00DE5EB0">
        <w:rPr>
          <w:rFonts w:ascii="Times New Roman" w:eastAsia="黑体" w:hAnsi="Times New Roman" w:cs="Times New Roman" w:hint="eastAsia"/>
          <w:sz w:val="24"/>
          <w:szCs w:val="24"/>
        </w:rPr>
        <w:t>章知识结构图</w:t>
      </w:r>
      <w:r w:rsidRPr="00DE5EB0">
        <w:rPr>
          <w:rFonts w:ascii="Times New Roman" w:eastAsia="黑体" w:hAnsi="Times New Roman" w:cs="Times New Roman"/>
          <w:sz w:val="24"/>
          <w:szCs w:val="24"/>
        </w:rPr>
        <w:t>/14</w:t>
      </w:r>
    </w:p>
    <w:p w14:paraId="04423F03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第二单元　神经系统通过调控各器官系统的活动维持机体稳态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15)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781207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2</w:t>
      </w:r>
      <w:r w:rsidRPr="00DE5EB0">
        <w:rPr>
          <w:rFonts w:ascii="Times New Roman" w:hAnsi="Times New Roman" w:cs="Times New Roman"/>
          <w:sz w:val="24"/>
          <w:szCs w:val="24"/>
        </w:rPr>
        <w:t>章　神经调节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16)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58A2BC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1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神经调节的结构基础</w:t>
      </w:r>
      <w:r w:rsidRPr="00DE5EB0">
        <w:rPr>
          <w:rFonts w:ascii="Times New Roman" w:hAnsi="Times New Roman" w:cs="Times New Roman"/>
          <w:sz w:val="24"/>
          <w:szCs w:val="24"/>
        </w:rPr>
        <w:t>/16</w:t>
      </w:r>
    </w:p>
    <w:p w14:paraId="5467DA71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2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神经调节的基本方式</w:t>
      </w:r>
      <w:r w:rsidRPr="00DE5EB0">
        <w:rPr>
          <w:rFonts w:ascii="Times New Roman" w:hAnsi="Times New Roman" w:cs="Times New Roman"/>
          <w:sz w:val="24"/>
          <w:szCs w:val="24"/>
        </w:rPr>
        <w:t>/19</w:t>
      </w:r>
    </w:p>
    <w:p w14:paraId="2F33FA38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3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神经冲动的产生和传导</w:t>
      </w:r>
      <w:r w:rsidRPr="00DE5EB0">
        <w:rPr>
          <w:rFonts w:ascii="Times New Roman" w:hAnsi="Times New Roman" w:cs="Times New Roman"/>
          <w:sz w:val="24"/>
          <w:szCs w:val="24"/>
        </w:rPr>
        <w:t>/23</w:t>
      </w:r>
    </w:p>
    <w:p w14:paraId="7812EFA9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1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兴奋在神经纤维上的传导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/23</w:t>
      </w:r>
    </w:p>
    <w:p w14:paraId="098124E1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2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神经冲动的传递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/26</w:t>
      </w:r>
    </w:p>
    <w:p w14:paraId="3A70703B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微专题</w:t>
      </w:r>
      <w:r w:rsidRPr="00DE5EB0">
        <w:rPr>
          <w:rFonts w:ascii="Times New Roman" w:hAnsi="Times New Roman" w:cs="Times New Roman"/>
          <w:sz w:val="24"/>
          <w:szCs w:val="24"/>
        </w:rPr>
        <w:t xml:space="preserve">1  </w:t>
      </w:r>
      <w:r w:rsidRPr="00DE5EB0">
        <w:rPr>
          <w:rFonts w:ascii="Times New Roman" w:hAnsi="Times New Roman" w:cs="Times New Roman"/>
          <w:sz w:val="24"/>
          <w:szCs w:val="24"/>
        </w:rPr>
        <w:t>动作电位及兴奋的传导与传递</w:t>
      </w:r>
      <w:r w:rsidRPr="00DE5EB0">
        <w:rPr>
          <w:rFonts w:ascii="Times New Roman" w:hAnsi="Times New Roman" w:cs="Times New Roman"/>
          <w:sz w:val="24"/>
          <w:szCs w:val="24"/>
        </w:rPr>
        <w:t>/30</w:t>
      </w:r>
    </w:p>
    <w:p w14:paraId="068E4C85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4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神经系统的分级调节</w:t>
      </w:r>
      <w:r w:rsidRPr="00DE5EB0">
        <w:rPr>
          <w:rFonts w:ascii="Times New Roman" w:hAnsi="Times New Roman" w:cs="Times New Roman"/>
          <w:sz w:val="24"/>
          <w:szCs w:val="24"/>
        </w:rPr>
        <w:t>/32</w:t>
      </w:r>
    </w:p>
    <w:p w14:paraId="1C1A4FED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5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人脑的高级功能</w:t>
      </w:r>
      <w:r w:rsidRPr="00DE5EB0">
        <w:rPr>
          <w:rFonts w:ascii="Times New Roman" w:hAnsi="Times New Roman" w:cs="Times New Roman"/>
          <w:sz w:val="24"/>
          <w:szCs w:val="24"/>
        </w:rPr>
        <w:t>/35</w:t>
      </w:r>
    </w:p>
    <w:p w14:paraId="3879071F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本章知识结构图</w:t>
      </w:r>
      <w:r w:rsidRPr="00DE5EB0">
        <w:rPr>
          <w:rFonts w:ascii="Times New Roman" w:eastAsia="黑体" w:hAnsi="Times New Roman" w:cs="Times New Roman"/>
          <w:sz w:val="24"/>
          <w:szCs w:val="24"/>
        </w:rPr>
        <w:t>/38</w:t>
      </w:r>
    </w:p>
    <w:p w14:paraId="161309CE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第三单元　内分泌系统通过多种激素的调节作用实现机体稳态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39)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6BD9A2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3</w:t>
      </w:r>
      <w:r w:rsidRPr="00DE5EB0">
        <w:rPr>
          <w:rFonts w:ascii="Times New Roman" w:hAnsi="Times New Roman" w:cs="Times New Roman"/>
          <w:sz w:val="24"/>
          <w:szCs w:val="24"/>
        </w:rPr>
        <w:t>章　体液调节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40)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8905BB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1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激素与内分泌系统</w:t>
      </w:r>
      <w:r w:rsidRPr="00DE5EB0">
        <w:rPr>
          <w:rFonts w:ascii="Times New Roman" w:hAnsi="Times New Roman" w:cs="Times New Roman"/>
          <w:sz w:val="24"/>
          <w:szCs w:val="24"/>
        </w:rPr>
        <w:t>/40</w:t>
      </w:r>
    </w:p>
    <w:p w14:paraId="22AD7D60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2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激素调节的过程</w:t>
      </w:r>
      <w:r w:rsidRPr="00DE5EB0">
        <w:rPr>
          <w:rFonts w:ascii="Times New Roman" w:hAnsi="Times New Roman" w:cs="Times New Roman"/>
          <w:sz w:val="24"/>
          <w:szCs w:val="24"/>
        </w:rPr>
        <w:t>/45</w:t>
      </w:r>
    </w:p>
    <w:p w14:paraId="74AF8651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lastRenderedPageBreak/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1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血糖平衡的调节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/45</w:t>
      </w:r>
    </w:p>
    <w:p w14:paraId="0CC0C558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2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激素的分级调节及调节特点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/48</w:t>
      </w:r>
    </w:p>
    <w:p w14:paraId="5A5F7471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3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体液调节与神经调节的关系</w:t>
      </w:r>
      <w:r w:rsidRPr="00DE5EB0">
        <w:rPr>
          <w:rFonts w:ascii="Times New Roman" w:hAnsi="Times New Roman" w:cs="Times New Roman"/>
          <w:sz w:val="24"/>
          <w:szCs w:val="24"/>
        </w:rPr>
        <w:t>/53</w:t>
      </w:r>
    </w:p>
    <w:p w14:paraId="1B030B17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1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神经调节与体液调节及体温的调节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/53</w:t>
      </w:r>
    </w:p>
    <w:p w14:paraId="5ECD2461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2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水盐平衡的调节及神经调节</w:t>
      </w:r>
      <w:r w:rsidRPr="00DE5EB0">
        <w:rPr>
          <w:rFonts w:ascii="Times New Roman" w:eastAsia="楷体_GB2312" w:hAnsi="Times New Roman" w:cs="Times New Roman" w:hint="eastAsia"/>
          <w:sz w:val="24"/>
          <w:szCs w:val="24"/>
        </w:rPr>
        <w:t>与体液调节的关系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/56</w:t>
      </w:r>
    </w:p>
    <w:p w14:paraId="7EF991D3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微专题</w:t>
      </w:r>
      <w:r w:rsidRPr="00DE5EB0">
        <w:rPr>
          <w:rFonts w:ascii="Times New Roman" w:hAnsi="Times New Roman" w:cs="Times New Roman"/>
          <w:sz w:val="24"/>
          <w:szCs w:val="24"/>
        </w:rPr>
        <w:t xml:space="preserve">2  </w:t>
      </w:r>
      <w:r w:rsidRPr="00DE5EB0">
        <w:rPr>
          <w:rFonts w:ascii="Times New Roman" w:hAnsi="Times New Roman" w:cs="Times New Roman"/>
          <w:sz w:val="24"/>
          <w:szCs w:val="24"/>
        </w:rPr>
        <w:t>下丘脑在稳态调节中的作用及生命活动调节方式</w:t>
      </w:r>
      <w:r w:rsidRPr="00DE5EB0">
        <w:rPr>
          <w:rFonts w:ascii="Times New Roman" w:hAnsi="Times New Roman" w:cs="Times New Roman"/>
          <w:sz w:val="24"/>
          <w:szCs w:val="24"/>
        </w:rPr>
        <w:t>/59</w:t>
      </w:r>
    </w:p>
    <w:p w14:paraId="475C3DC5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本章知识结构图</w:t>
      </w:r>
      <w:r w:rsidRPr="00DE5EB0">
        <w:rPr>
          <w:rFonts w:ascii="Times New Roman" w:eastAsia="黑体" w:hAnsi="Times New Roman" w:cs="Times New Roman"/>
          <w:sz w:val="24"/>
          <w:szCs w:val="24"/>
        </w:rPr>
        <w:t>/61</w:t>
      </w:r>
    </w:p>
    <w:p w14:paraId="38BA7A9F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第四单元　免疫调节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62)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FEE73F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4</w:t>
      </w:r>
      <w:r w:rsidRPr="00DE5EB0">
        <w:rPr>
          <w:rFonts w:ascii="Times New Roman" w:hAnsi="Times New Roman" w:cs="Times New Roman"/>
          <w:sz w:val="24"/>
          <w:szCs w:val="24"/>
        </w:rPr>
        <w:t>章　免疫调节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63)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FA52A6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1</w:t>
      </w:r>
      <w:r w:rsidRPr="00DE5EB0">
        <w:rPr>
          <w:rFonts w:ascii="Times New Roman" w:hAnsi="Times New Roman" w:cs="Times New Roman"/>
          <w:sz w:val="24"/>
          <w:szCs w:val="24"/>
        </w:rPr>
        <w:t>节　免疫系统的组成和功能</w:t>
      </w:r>
      <w:r w:rsidRPr="00DE5EB0">
        <w:rPr>
          <w:rFonts w:ascii="Times New Roman" w:hAnsi="Times New Roman" w:cs="Times New Roman"/>
          <w:sz w:val="24"/>
          <w:szCs w:val="24"/>
        </w:rPr>
        <w:t>/63</w:t>
      </w:r>
    </w:p>
    <w:p w14:paraId="1B418053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2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特异性免疫</w:t>
      </w:r>
      <w:r w:rsidRPr="00DE5EB0">
        <w:rPr>
          <w:rFonts w:ascii="Times New Roman" w:hAnsi="Times New Roman" w:cs="Times New Roman"/>
          <w:sz w:val="24"/>
          <w:szCs w:val="24"/>
        </w:rPr>
        <w:t>/66</w:t>
      </w:r>
    </w:p>
    <w:p w14:paraId="3AE4B7B6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1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免疫系统对病原体的识别及体液免疫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/66</w:t>
      </w:r>
    </w:p>
    <w:p w14:paraId="7368867F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2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细胞免疫及其与体液免疫的协调配合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/69</w:t>
      </w:r>
    </w:p>
    <w:p w14:paraId="0BFCBDFC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3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免疫失调</w:t>
      </w:r>
      <w:r w:rsidRPr="00DE5EB0">
        <w:rPr>
          <w:rFonts w:ascii="Times New Roman" w:hAnsi="Times New Roman" w:cs="Times New Roman"/>
          <w:sz w:val="24"/>
          <w:szCs w:val="24"/>
        </w:rPr>
        <w:t>/73</w:t>
      </w:r>
    </w:p>
    <w:p w14:paraId="7A112C28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4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免疫学的应用</w:t>
      </w:r>
      <w:r w:rsidRPr="00DE5EB0">
        <w:rPr>
          <w:rFonts w:ascii="Times New Roman" w:hAnsi="Times New Roman" w:cs="Times New Roman"/>
          <w:sz w:val="24"/>
          <w:szCs w:val="24"/>
        </w:rPr>
        <w:t>/77</w:t>
      </w:r>
    </w:p>
    <w:p w14:paraId="7FD802E6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本章知识结构图</w:t>
      </w:r>
      <w:r w:rsidRPr="00DE5EB0">
        <w:rPr>
          <w:rFonts w:ascii="Times New Roman" w:eastAsia="黑体" w:hAnsi="Times New Roman" w:cs="Times New Roman"/>
          <w:sz w:val="24"/>
          <w:szCs w:val="24"/>
        </w:rPr>
        <w:t>/79</w:t>
      </w:r>
    </w:p>
    <w:p w14:paraId="1CF421E0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eastAsia="黑体" w:hAnsi="Times New Roman" w:cs="Times New Roman"/>
          <w:sz w:val="24"/>
          <w:szCs w:val="24"/>
        </w:rPr>
        <w:t>第五单元　植物生命活动的调节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80)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C44CA4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5</w:t>
      </w:r>
      <w:r w:rsidRPr="00DE5EB0">
        <w:rPr>
          <w:rFonts w:ascii="Times New Roman" w:hAnsi="Times New Roman" w:cs="Times New Roman"/>
          <w:sz w:val="24"/>
          <w:szCs w:val="24"/>
        </w:rPr>
        <w:t>章　植物生命活动的调节</w:t>
      </w:r>
      <w:r w:rsidRPr="00DE5EB0">
        <w:rPr>
          <w:rFonts w:ascii="Times New Roman" w:hAnsi="Times New Roman" w:cs="Times New Roman"/>
          <w:sz w:val="24"/>
          <w:szCs w:val="24"/>
        </w:rPr>
        <w:fldChar w:fldCharType="begin"/>
      </w:r>
      <w:r w:rsidRPr="00DE5EB0">
        <w:rPr>
          <w:rFonts w:ascii="Times New Roman" w:hAnsi="Times New Roman" w:cs="Times New Roman"/>
          <w:sz w:val="24"/>
          <w:szCs w:val="24"/>
        </w:rPr>
        <w:instrText>eq \a\vs4\al(</w:instrText>
      </w:r>
      <w:r w:rsidRPr="00DE5EB0">
        <w:rPr>
          <w:rFonts w:ascii="Times New Roman" w:eastAsia="黑体" w:hAnsi="Times New Roman" w:cs="Times New Roman"/>
          <w:sz w:val="24"/>
          <w:szCs w:val="24"/>
        </w:rPr>
        <w:instrText>81)</w:instrText>
      </w:r>
      <w:r w:rsidRPr="00DE5E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BD073E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1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植物生长素</w:t>
      </w:r>
      <w:r w:rsidRPr="00DE5EB0">
        <w:rPr>
          <w:rFonts w:ascii="Times New Roman" w:hAnsi="Times New Roman" w:cs="Times New Roman"/>
          <w:sz w:val="24"/>
          <w:szCs w:val="24"/>
        </w:rPr>
        <w:t>/81</w:t>
      </w:r>
    </w:p>
    <w:p w14:paraId="7BCBC34A" w14:textId="77777777" w:rsidR="009A78D6" w:rsidRPr="00DE5EB0" w:rsidRDefault="009A78D6" w:rsidP="009A78D6">
      <w:pPr>
        <w:pStyle w:val="ae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1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生长素的发现、合成、运输与分布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/81</w:t>
      </w:r>
    </w:p>
    <w:p w14:paraId="530FF221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eastAsia="楷体_GB2312" w:hAnsi="Times New Roman" w:cs="Times New Roman"/>
          <w:sz w:val="24"/>
          <w:szCs w:val="24"/>
        </w:rPr>
        <w:t>第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2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课时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生长素的生理作用</w:t>
      </w:r>
      <w:r w:rsidRPr="00DE5EB0">
        <w:rPr>
          <w:rFonts w:ascii="Times New Roman" w:eastAsia="楷体_GB2312" w:hAnsi="Times New Roman" w:cs="Times New Roman"/>
          <w:sz w:val="24"/>
          <w:szCs w:val="24"/>
        </w:rPr>
        <w:t>/86</w:t>
      </w:r>
    </w:p>
    <w:p w14:paraId="25C8CCC2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微专题</w:t>
      </w:r>
      <w:r w:rsidRPr="00DE5EB0">
        <w:rPr>
          <w:rFonts w:ascii="Times New Roman" w:hAnsi="Times New Roman" w:cs="Times New Roman"/>
          <w:sz w:val="24"/>
          <w:szCs w:val="24"/>
        </w:rPr>
        <w:t xml:space="preserve">3  </w:t>
      </w:r>
      <w:r w:rsidRPr="00DE5EB0">
        <w:rPr>
          <w:rFonts w:ascii="Times New Roman" w:hAnsi="Times New Roman" w:cs="Times New Roman"/>
          <w:sz w:val="24"/>
          <w:szCs w:val="24"/>
        </w:rPr>
        <w:t>胚芽鞘生长情况分析和生长素相关的实验设计</w:t>
      </w:r>
      <w:r w:rsidRPr="00DE5EB0">
        <w:rPr>
          <w:rFonts w:ascii="Times New Roman" w:hAnsi="Times New Roman" w:cs="Times New Roman"/>
          <w:sz w:val="24"/>
          <w:szCs w:val="24"/>
        </w:rPr>
        <w:t>/89</w:t>
      </w:r>
    </w:p>
    <w:p w14:paraId="2363F01E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2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其他植物激素</w:t>
      </w:r>
      <w:r w:rsidRPr="00DE5EB0">
        <w:rPr>
          <w:rFonts w:ascii="Times New Roman" w:hAnsi="Times New Roman" w:cs="Times New Roman"/>
          <w:sz w:val="24"/>
          <w:szCs w:val="24"/>
        </w:rPr>
        <w:t>/91</w:t>
      </w:r>
    </w:p>
    <w:p w14:paraId="4BFF66DF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3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植物生长调节剂的应用</w:t>
      </w:r>
      <w:r w:rsidRPr="00DE5EB0">
        <w:rPr>
          <w:rFonts w:ascii="Times New Roman" w:hAnsi="Times New Roman" w:cs="Times New Roman"/>
          <w:sz w:val="24"/>
          <w:szCs w:val="24"/>
        </w:rPr>
        <w:t>/94</w:t>
      </w:r>
    </w:p>
    <w:p w14:paraId="201A46CA" w14:textId="77777777" w:rsidR="009A78D6" w:rsidRPr="00DE5EB0" w:rsidRDefault="009A78D6" w:rsidP="009A78D6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EB0">
        <w:rPr>
          <w:rFonts w:ascii="Times New Roman" w:hAnsi="Times New Roman" w:cs="Times New Roman"/>
          <w:sz w:val="24"/>
          <w:szCs w:val="24"/>
        </w:rPr>
        <w:t>第</w:t>
      </w:r>
      <w:r w:rsidRPr="00DE5EB0">
        <w:rPr>
          <w:rFonts w:ascii="Times New Roman" w:hAnsi="Times New Roman" w:cs="Times New Roman"/>
          <w:sz w:val="24"/>
          <w:szCs w:val="24"/>
        </w:rPr>
        <w:t>4</w:t>
      </w:r>
      <w:r w:rsidRPr="00DE5EB0">
        <w:rPr>
          <w:rFonts w:ascii="Times New Roman" w:hAnsi="Times New Roman" w:cs="Times New Roman"/>
          <w:sz w:val="24"/>
          <w:szCs w:val="24"/>
        </w:rPr>
        <w:t>节</w:t>
      </w:r>
      <w:r w:rsidRPr="00DE5EB0">
        <w:rPr>
          <w:rFonts w:ascii="Times New Roman" w:hAnsi="Times New Roman" w:cs="Times New Roman"/>
          <w:sz w:val="24"/>
          <w:szCs w:val="24"/>
        </w:rPr>
        <w:t xml:space="preserve">  </w:t>
      </w:r>
      <w:r w:rsidRPr="00DE5EB0">
        <w:rPr>
          <w:rFonts w:ascii="Times New Roman" w:hAnsi="Times New Roman" w:cs="Times New Roman"/>
          <w:sz w:val="24"/>
          <w:szCs w:val="24"/>
        </w:rPr>
        <w:t>环境因素参与调节植物的生命活动</w:t>
      </w:r>
      <w:r w:rsidRPr="00DE5EB0">
        <w:rPr>
          <w:rFonts w:ascii="Times New Roman" w:hAnsi="Times New Roman" w:cs="Times New Roman"/>
          <w:sz w:val="24"/>
          <w:szCs w:val="24"/>
        </w:rPr>
        <w:t>/97</w:t>
      </w:r>
    </w:p>
    <w:p w14:paraId="271BF39F" w14:textId="77777777" w:rsidR="009A78D6" w:rsidRPr="009A78D6" w:rsidRDefault="009A78D6" w:rsidP="009A78D6">
      <w:pPr>
        <w:jc w:val="left"/>
        <w:rPr>
          <w:rFonts w:hint="eastAsia"/>
        </w:rPr>
      </w:pPr>
    </w:p>
    <w:sectPr w:rsidR="009A78D6" w:rsidRPr="009A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046"/>
    <w:rsid w:val="002B3046"/>
    <w:rsid w:val="004363EF"/>
    <w:rsid w:val="009A78D6"/>
    <w:rsid w:val="00D16E83"/>
    <w:rsid w:val="00F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2A7C"/>
  <w15:chartTrackingRefBased/>
  <w15:docId w15:val="{7B2C1D2C-DF25-4161-A814-EC162AF9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30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3046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uiPriority w:val="99"/>
    <w:unhideWhenUsed/>
    <w:rsid w:val="009A78D6"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link w:val="ae"/>
    <w:uiPriority w:val="99"/>
    <w:rsid w:val="009A78D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3</cp:revision>
  <dcterms:created xsi:type="dcterms:W3CDTF">2024-09-20T01:17:00Z</dcterms:created>
  <dcterms:modified xsi:type="dcterms:W3CDTF">2024-09-20T01:21:00Z</dcterms:modified>
</cp:coreProperties>
</file>