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本节课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不仅给出了班级的平均成绩，还关注了不同层次的学生，课前进行了精心的准备。这节习题讲评课首先帮助学生建立了每道题目的知识要点，让学生自错自纠。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对于本班学生得分率低的题目进行了详细讲解，精准的把握了习题的难点和易错点，因此在教学中做到了精准施教，并结合试题特点及知识点为学生梳理了解题步骤，并给出了变式训练，讲练结合的方式，便于学生更好的理解，做到了试题讲评课的回顾与整理，沟通与生长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TExNDZhMTUyNjRhYjRhOWQ2NWU5YjQ5OGI3ZTAifQ=="/>
  </w:docVars>
  <w:rsids>
    <w:rsidRoot w:val="00000000"/>
    <w:rsid w:val="4877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2024-05-29T10:52:56Z</dcterms:created>
  <dc:creator>Administrator</dc:creator>
  <cp:lastModifiedBy>WPS_359353828</cp:lastModifiedBy>
  <dcterms:modified xsi:type="dcterms:W3CDTF">2024-05-29T10:53:33Z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2E771D45AE55441DAEBA860EB32D4CAC_12</vt:lpwstr>
  </property>
</Properties>
</file>