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宋体" w:hAnsi="宋体" w:cs="宋体"/>
          <w:b/>
          <w:bCs/>
          <w:sz w:val="32"/>
          <w:szCs w:val="32"/>
        </w:rPr>
      </w:pPr>
      <w:bookmarkStart w:id="0" w:name="_Hlk53226441"/>
      <w:bookmarkEnd w:id="0"/>
      <w:r>
        <w:rPr>
          <w:rFonts w:hint="eastAsia" w:ascii="宋体" w:hAnsi="宋体" w:cs="宋体"/>
          <w:b/>
          <w:bCs/>
          <w:sz w:val="32"/>
          <w:szCs w:val="32"/>
        </w:rPr>
        <w:t>南京市</w:t>
      </w:r>
      <w:r>
        <w:rPr>
          <w:rFonts w:ascii="宋体" w:hAnsi="宋体" w:cs="宋体"/>
          <w:b/>
          <w:bCs/>
          <w:sz w:val="32"/>
          <w:szCs w:val="32"/>
        </w:rPr>
        <w:t>2023-2024</w:t>
      </w:r>
      <w:r>
        <w:rPr>
          <w:rFonts w:hint="eastAsia" w:ascii="宋体" w:hAnsi="宋体" w:cs="宋体"/>
          <w:b/>
          <w:bCs/>
          <w:sz w:val="32"/>
          <w:szCs w:val="32"/>
        </w:rPr>
        <w:t>学年度第二学期五所高中学校合作联盟</w:t>
      </w:r>
    </w:p>
    <w:p>
      <w:pPr>
        <w:keepNext w:val="0"/>
        <w:keepLines w:val="0"/>
        <w:pageBreakBefore w:val="0"/>
        <w:widowControl w:val="0"/>
        <w:kinsoku/>
        <w:wordWrap/>
        <w:overflowPunct/>
        <w:topLinePunct w:val="0"/>
        <w:autoSpaceDE/>
        <w:autoSpaceDN/>
        <w:bidi w:val="0"/>
        <w:adjustRightInd/>
        <w:snapToGrid/>
        <w:spacing w:line="400" w:lineRule="exact"/>
        <w:ind w:firstLine="3213" w:firstLineChars="1000"/>
        <w:jc w:val="both"/>
        <w:textAlignment w:val="auto"/>
        <w:rPr>
          <w:rFonts w:ascii="宋体" w:cs="宋体"/>
          <w:b/>
          <w:bCs/>
          <w:sz w:val="32"/>
          <w:szCs w:val="32"/>
        </w:rPr>
      </w:pPr>
      <w:r>
        <w:rPr>
          <w:rFonts w:hint="eastAsia" w:ascii="宋体" w:hAnsi="宋体" w:cs="宋体"/>
          <w:b/>
          <w:bCs/>
          <w:sz w:val="32"/>
          <w:szCs w:val="32"/>
        </w:rPr>
        <w:t>期中学情调研</w:t>
      </w:r>
    </w:p>
    <w:p>
      <w:pPr>
        <w:keepNext w:val="0"/>
        <w:keepLines w:val="0"/>
        <w:pageBreakBefore w:val="0"/>
        <w:widowControl w:val="0"/>
        <w:kinsoku/>
        <w:wordWrap/>
        <w:overflowPunct/>
        <w:topLinePunct w:val="0"/>
        <w:autoSpaceDE/>
        <w:autoSpaceDN/>
        <w:bidi w:val="0"/>
        <w:adjustRightInd/>
        <w:snapToGrid/>
        <w:spacing w:line="400" w:lineRule="exact"/>
        <w:ind w:firstLine="3213" w:firstLineChars="1000"/>
        <w:jc w:val="both"/>
        <w:textAlignment w:val="auto"/>
        <w:rPr>
          <w:rFonts w:ascii="宋体" w:cs="宋体"/>
          <w:b/>
          <w:bCs/>
          <w:sz w:val="32"/>
          <w:szCs w:val="32"/>
        </w:rPr>
      </w:pPr>
      <w:r>
        <w:rPr>
          <w:rFonts w:hint="eastAsia" w:ascii="宋体" w:hAnsi="宋体" w:cs="宋体"/>
          <w:b/>
          <w:bCs/>
          <w:sz w:val="32"/>
          <w:szCs w:val="32"/>
        </w:rPr>
        <w:t>高一历史试卷</w:t>
      </w:r>
    </w:p>
    <w:p>
      <w:pPr>
        <w:keepNext w:val="0"/>
        <w:keepLines w:val="0"/>
        <w:pageBreakBefore w:val="0"/>
        <w:widowControl w:val="0"/>
        <w:kinsoku/>
        <w:wordWrap/>
        <w:overflowPunct/>
        <w:topLinePunct w:val="0"/>
        <w:autoSpaceDE/>
        <w:bidi w:val="0"/>
        <w:spacing w:line="400" w:lineRule="exact"/>
        <w:jc w:val="center"/>
        <w:rPr>
          <w:rFonts w:ascii="宋体" w:cs="宋体"/>
          <w:b/>
          <w:color w:val="000000"/>
          <w:sz w:val="32"/>
          <w:szCs w:val="32"/>
        </w:rPr>
      </w:pPr>
      <w:r>
        <w:rPr>
          <w:rFonts w:hint="eastAsia" w:ascii="宋体" w:hAnsi="宋体" w:cs="宋体"/>
          <w:b/>
          <w:bCs/>
          <w:sz w:val="32"/>
          <w:szCs w:val="32"/>
        </w:rPr>
        <w:t>本卷</w:t>
      </w:r>
      <w:r>
        <w:rPr>
          <w:rFonts w:ascii="宋体" w:hAnsi="宋体" w:cs="宋体"/>
          <w:b/>
          <w:bCs/>
          <w:sz w:val="32"/>
          <w:szCs w:val="32"/>
        </w:rPr>
        <w:t>:</w:t>
      </w:r>
      <w:r>
        <w:rPr>
          <w:rFonts w:hint="eastAsia" w:ascii="宋体" w:hAnsi="宋体" w:cs="宋体"/>
          <w:b/>
          <w:bCs/>
          <w:sz w:val="32"/>
          <w:szCs w:val="32"/>
        </w:rPr>
        <w:t>共</w:t>
      </w:r>
      <w:r>
        <w:rPr>
          <w:rFonts w:ascii="宋体" w:hAnsi="宋体" w:cs="宋体"/>
          <w:b/>
          <w:bCs/>
          <w:sz w:val="32"/>
          <w:szCs w:val="32"/>
        </w:rPr>
        <w:t>100</w:t>
      </w:r>
      <w:r>
        <w:rPr>
          <w:rFonts w:hint="eastAsia" w:ascii="宋体" w:hAnsi="宋体" w:cs="宋体"/>
          <w:b/>
          <w:bCs/>
          <w:sz w:val="32"/>
          <w:szCs w:val="32"/>
        </w:rPr>
        <w:t>分</w:t>
      </w:r>
      <w:r>
        <w:rPr>
          <w:rFonts w:ascii="宋体" w:hAnsi="宋体" w:cs="宋体"/>
          <w:b/>
          <w:bCs/>
          <w:sz w:val="32"/>
          <w:szCs w:val="32"/>
        </w:rPr>
        <w:t xml:space="preserve">      </w:t>
      </w:r>
      <w:r>
        <w:rPr>
          <w:rFonts w:hint="eastAsia" w:ascii="宋体" w:hAnsi="宋体" w:cs="宋体"/>
          <w:b/>
          <w:bCs/>
          <w:sz w:val="32"/>
          <w:szCs w:val="32"/>
        </w:rPr>
        <w:t>考试时间：</w:t>
      </w:r>
      <w:r>
        <w:rPr>
          <w:rFonts w:ascii="宋体" w:hAnsi="宋体" w:cs="宋体"/>
          <w:b/>
          <w:bCs/>
          <w:sz w:val="32"/>
          <w:szCs w:val="32"/>
        </w:rPr>
        <w:t>75</w:t>
      </w:r>
      <w:r>
        <w:rPr>
          <w:rFonts w:hint="eastAsia" w:ascii="宋体" w:hAnsi="宋体" w:cs="宋体"/>
          <w:b/>
          <w:bCs/>
          <w:sz w:val="32"/>
          <w:szCs w:val="32"/>
        </w:rPr>
        <w:t>分钟</w:t>
      </w:r>
    </w:p>
    <w:p>
      <w:pPr>
        <w:keepNext w:val="0"/>
        <w:keepLines w:val="0"/>
        <w:pageBreakBefore w:val="0"/>
        <w:widowControl w:val="0"/>
        <w:kinsoku/>
        <w:wordWrap/>
        <w:overflowPunct/>
        <w:topLinePunct w:val="0"/>
        <w:autoSpaceDE/>
        <w:bidi w:val="0"/>
        <w:adjustRightInd w:val="0"/>
        <w:snapToGrid w:val="0"/>
        <w:spacing w:after="0" w:line="400" w:lineRule="exact"/>
        <w:rPr>
          <w:rFonts w:ascii="宋体" w:cs="宋体"/>
          <w:b/>
          <w:color w:val="000000"/>
          <w:sz w:val="21"/>
          <w:szCs w:val="21"/>
        </w:rPr>
      </w:pPr>
      <w:r>
        <w:rPr>
          <w:rFonts w:hint="eastAsia" w:ascii="宋体" w:hAnsi="宋体" w:cs="宋体"/>
          <w:b/>
          <w:color w:val="000000"/>
          <w:sz w:val="21"/>
          <w:szCs w:val="21"/>
        </w:rPr>
        <w:t>注意事项：</w:t>
      </w:r>
    </w:p>
    <w:p>
      <w:pPr>
        <w:keepNext w:val="0"/>
        <w:keepLines w:val="0"/>
        <w:pageBreakBefore w:val="0"/>
        <w:widowControl w:val="0"/>
        <w:kinsoku/>
        <w:wordWrap/>
        <w:overflowPunct/>
        <w:topLinePunct w:val="0"/>
        <w:autoSpaceDE/>
        <w:bidi w:val="0"/>
        <w:adjustRightInd w:val="0"/>
        <w:snapToGrid w:val="0"/>
        <w:spacing w:after="0" w:line="400" w:lineRule="exact"/>
        <w:ind w:firstLine="422" w:firstLineChars="200"/>
        <w:rPr>
          <w:rFonts w:ascii="宋体" w:cs="宋体"/>
          <w:b/>
          <w:sz w:val="21"/>
          <w:szCs w:val="21"/>
        </w:rPr>
      </w:pPr>
      <w:r>
        <w:rPr>
          <w:rFonts w:hint="eastAsia" w:ascii="宋体" w:hAnsi="宋体" w:cs="宋体"/>
          <w:b/>
          <w:sz w:val="21"/>
          <w:szCs w:val="21"/>
        </w:rPr>
        <w:t>答题前，考生务必将学校、姓名写在答题卡上，正确填涂考试号。答案涂、写在答题卡上指定位置。考试结束后交回答题卡。</w:t>
      </w:r>
    </w:p>
    <w:p>
      <w:pPr>
        <w:keepNext w:val="0"/>
        <w:keepLines w:val="0"/>
        <w:pageBreakBefore w:val="0"/>
        <w:kinsoku/>
        <w:wordWrap/>
        <w:overflowPunct/>
        <w:topLinePunct w:val="0"/>
        <w:autoSpaceDE/>
        <w:bidi w:val="0"/>
        <w:adjustRightInd w:val="0"/>
        <w:snapToGrid w:val="0"/>
        <w:spacing w:after="0" w:line="400" w:lineRule="exact"/>
        <w:jc w:val="center"/>
        <w:rPr>
          <w:rFonts w:ascii="宋体" w:cs="宋体"/>
          <w:b/>
          <w:sz w:val="21"/>
          <w:szCs w:val="21"/>
        </w:rPr>
      </w:pPr>
      <w:r>
        <w:rPr>
          <w:rFonts w:hint="eastAsia" w:ascii="宋体" w:hAnsi="宋体" w:cs="宋体"/>
          <w:b/>
          <w:sz w:val="21"/>
          <w:szCs w:val="21"/>
        </w:rPr>
        <w:t>第Ⅰ卷（选择题</w:t>
      </w:r>
      <w:r>
        <w:rPr>
          <w:rFonts w:ascii="宋体" w:hAnsi="宋体" w:cs="宋体"/>
          <w:b/>
          <w:sz w:val="21"/>
          <w:szCs w:val="21"/>
        </w:rPr>
        <w:t xml:space="preserve"> </w:t>
      </w:r>
      <w:r>
        <w:rPr>
          <w:rFonts w:hint="eastAsia" w:ascii="宋体" w:hAnsi="宋体" w:cs="宋体"/>
          <w:b/>
          <w:sz w:val="21"/>
          <w:szCs w:val="21"/>
        </w:rPr>
        <w:t>共</w:t>
      </w:r>
      <w:r>
        <w:rPr>
          <w:rFonts w:ascii="宋体" w:hAnsi="宋体" w:cs="宋体"/>
          <w:b/>
          <w:sz w:val="21"/>
          <w:szCs w:val="21"/>
        </w:rPr>
        <w:t>48</w:t>
      </w:r>
      <w:r>
        <w:rPr>
          <w:rFonts w:hint="eastAsia" w:ascii="宋体" w:hAnsi="宋体" w:cs="宋体"/>
          <w:b/>
          <w:sz w:val="21"/>
          <w:szCs w:val="21"/>
        </w:rPr>
        <w:t>分）</w:t>
      </w:r>
    </w:p>
    <w:p>
      <w:pPr>
        <w:keepNext w:val="0"/>
        <w:keepLines w:val="0"/>
        <w:pageBreakBefore w:val="0"/>
        <w:widowControl w:val="0"/>
        <w:numPr>
          <w:ilvl w:val="0"/>
          <w:numId w:val="1"/>
        </w:numPr>
        <w:kinsoku/>
        <w:wordWrap/>
        <w:overflowPunct/>
        <w:topLinePunct w:val="0"/>
        <w:autoSpaceDE/>
        <w:bidi w:val="0"/>
        <w:spacing w:after="0" w:line="400" w:lineRule="exact"/>
        <w:jc w:val="both"/>
        <w:rPr>
          <w:rFonts w:ascii="宋体" w:cs="宋体"/>
          <w:b/>
          <w:sz w:val="21"/>
          <w:szCs w:val="21"/>
        </w:rPr>
      </w:pPr>
      <w:r>
        <w:rPr>
          <w:rFonts w:hint="eastAsia" w:ascii="宋体" w:hAnsi="宋体" w:cs="宋体"/>
          <w:b/>
          <w:sz w:val="21"/>
          <w:szCs w:val="21"/>
        </w:rPr>
        <w:t>选择题（本大题共</w:t>
      </w:r>
      <w:r>
        <w:rPr>
          <w:rFonts w:ascii="宋体" w:hAnsi="宋体" w:cs="宋体"/>
          <w:b/>
          <w:sz w:val="21"/>
          <w:szCs w:val="21"/>
        </w:rPr>
        <w:t>16</w:t>
      </w:r>
      <w:r>
        <w:rPr>
          <w:rFonts w:hint="eastAsia" w:ascii="宋体" w:hAnsi="宋体" w:cs="宋体"/>
          <w:b/>
          <w:sz w:val="21"/>
          <w:szCs w:val="21"/>
        </w:rPr>
        <w:t>小题，每小题</w:t>
      </w:r>
      <w:r>
        <w:rPr>
          <w:rFonts w:ascii="宋体" w:hAnsi="宋体" w:cs="宋体"/>
          <w:b/>
          <w:sz w:val="21"/>
          <w:szCs w:val="21"/>
        </w:rPr>
        <w:t>3</w:t>
      </w:r>
      <w:r>
        <w:rPr>
          <w:rFonts w:hint="eastAsia" w:ascii="宋体" w:hAnsi="宋体" w:cs="宋体"/>
          <w:b/>
          <w:sz w:val="21"/>
          <w:szCs w:val="21"/>
        </w:rPr>
        <w:t>分，共</w:t>
      </w:r>
      <w:r>
        <w:rPr>
          <w:rFonts w:ascii="宋体" w:hAnsi="宋体" w:cs="宋体"/>
          <w:b/>
          <w:sz w:val="21"/>
          <w:szCs w:val="21"/>
        </w:rPr>
        <w:t>48</w:t>
      </w:r>
      <w:r>
        <w:rPr>
          <w:rFonts w:hint="eastAsia" w:ascii="宋体" w:hAnsi="宋体" w:cs="宋体"/>
          <w:b/>
          <w:sz w:val="21"/>
          <w:szCs w:val="21"/>
        </w:rPr>
        <w:t>分。在每小题列出的四个选项中，只有一项最符合题目要求。）</w:t>
      </w:r>
    </w:p>
    <w:p>
      <w:pPr>
        <w:pStyle w:val="10"/>
        <w:keepNext w:val="0"/>
        <w:keepLines w:val="0"/>
        <w:pageBreakBefore w:val="0"/>
        <w:numPr>
          <w:ilvl w:val="0"/>
          <w:numId w:val="2"/>
        </w:numPr>
        <w:kinsoku/>
        <w:wordWrap/>
        <w:overflowPunct/>
        <w:topLinePunct w:val="0"/>
        <w:autoSpaceDE/>
        <w:bidi w:val="0"/>
        <w:adjustRightInd/>
        <w:snapToGrid/>
        <w:spacing w:after="0" w:line="400" w:lineRule="exact"/>
        <w:ind w:left="0"/>
        <w:rPr>
          <w:rFonts w:ascii="宋体" w:cs="宋体"/>
          <w:color w:val="000000"/>
          <w:sz w:val="21"/>
          <w:szCs w:val="21"/>
        </w:rPr>
      </w:pPr>
      <w:r>
        <w:rPr>
          <w:rFonts w:hint="eastAsia" w:ascii="宋体" w:hAnsi="宋体" w:cs="宋体"/>
          <w:color w:val="000000"/>
          <w:sz w:val="21"/>
          <w:szCs w:val="21"/>
        </w:rPr>
        <w:t>某旅行社为配合某高中学生研学旅行，制作了下面的旅行广告，其中符合历史事实的一句广告词（　　）</w:t>
      </w:r>
    </w:p>
    <w:p>
      <w:pPr>
        <w:pStyle w:val="10"/>
        <w:keepNext w:val="0"/>
        <w:keepLines w:val="0"/>
        <w:pageBreakBefore w:val="0"/>
        <w:kinsoku/>
        <w:wordWrap/>
        <w:overflowPunct/>
        <w:topLinePunct w:val="0"/>
        <w:autoSpaceDE/>
        <w:bidi w:val="0"/>
        <w:adjustRightInd/>
        <w:snapToGrid/>
        <w:spacing w:after="0" w:line="400" w:lineRule="exact"/>
        <w:ind w:left="0"/>
        <w:rPr>
          <w:rFonts w:ascii="宋体" w:cs="宋体"/>
          <w:color w:val="000000"/>
          <w:sz w:val="21"/>
          <w:szCs w:val="21"/>
        </w:rPr>
      </w:pPr>
      <w:r>
        <w:rPr>
          <w:rFonts w:ascii="宋体" w:hAnsi="宋体" w:cs="宋体"/>
          <w:color w:val="000000"/>
          <w:spacing w:val="25"/>
          <w:sz w:val="21"/>
          <w:szCs w:val="21"/>
        </w:rPr>
        <w:t>A</w:t>
      </w:r>
      <w:r>
        <w:rPr>
          <w:rFonts w:hint="eastAsia" w:ascii="宋体" w:hAnsi="宋体" w:cs="宋体"/>
          <w:color w:val="000000"/>
          <w:spacing w:val="25"/>
          <w:sz w:val="21"/>
          <w:szCs w:val="21"/>
        </w:rPr>
        <w:t>．</w:t>
      </w:r>
      <w:r>
        <w:rPr>
          <w:rFonts w:hint="eastAsia" w:ascii="宋体" w:hAnsi="宋体" w:cs="宋体"/>
          <w:color w:val="000000"/>
          <w:sz w:val="21"/>
          <w:szCs w:val="21"/>
        </w:rPr>
        <w:t>沿尼罗河而行，了解象形文字，领略胡夫金字塔的壮美</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B</w:t>
      </w:r>
      <w:r>
        <w:rPr>
          <w:rFonts w:hint="eastAsia"/>
          <w:b w:val="0"/>
          <w:spacing w:val="25"/>
          <w:sz w:val="21"/>
          <w:szCs w:val="21"/>
        </w:rPr>
        <w:t>．</w:t>
      </w:r>
      <w:r>
        <w:rPr>
          <w:rFonts w:hint="eastAsia"/>
          <w:b w:val="0"/>
          <w:sz w:val="21"/>
          <w:szCs w:val="21"/>
        </w:rPr>
        <w:t>在两河流域驻足，了解种姓制度，欣赏古巴比伦城遗址</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在恒河南岸观光，了解楔形文字，感受古代印度的风采</w:t>
      </w:r>
    </w:p>
    <w:p>
      <w:pPr>
        <w:pStyle w:val="11"/>
        <w:keepNext w:val="0"/>
        <w:keepLines w:val="0"/>
        <w:pageBreakBefore w:val="0"/>
        <w:kinsoku/>
        <w:wordWrap/>
        <w:overflowPunct/>
        <w:topLinePunct w:val="0"/>
        <w:autoSpaceDE/>
        <w:bidi w:val="0"/>
        <w:adjustRightInd/>
        <w:snapToGrid/>
        <w:spacing w:line="400" w:lineRule="exact"/>
        <w:ind w:left="0"/>
        <w:rPr>
          <w:rFonts w:hint="eastAsia"/>
          <w:b w:val="0"/>
          <w:bCs w:val="0"/>
          <w:sz w:val="21"/>
          <w:szCs w:val="21"/>
        </w:rPr>
      </w:pPr>
      <w:r>
        <w:rPr>
          <w:b w:val="0"/>
          <w:bCs w:val="0"/>
          <w:spacing w:val="25"/>
          <w:sz w:val="21"/>
          <w:szCs w:val="21"/>
        </w:rPr>
        <w:t>D</w:t>
      </w:r>
      <w:r>
        <w:rPr>
          <w:rFonts w:hint="eastAsia"/>
          <w:b w:val="0"/>
          <w:bCs w:val="0"/>
          <w:spacing w:val="25"/>
          <w:sz w:val="21"/>
          <w:szCs w:val="21"/>
        </w:rPr>
        <w:t>．</w:t>
      </w:r>
      <w:r>
        <w:rPr>
          <w:rFonts w:hint="eastAsia"/>
          <w:b w:val="0"/>
          <w:bCs w:val="0"/>
          <w:sz w:val="21"/>
          <w:szCs w:val="21"/>
        </w:rPr>
        <w:t>参观罗马历史博物馆，看汉谟拉比石柱，感叹海洋文明的魅力</w:t>
      </w:r>
    </w:p>
    <w:p>
      <w:pPr>
        <w:pStyle w:val="11"/>
        <w:keepNext w:val="0"/>
        <w:keepLines w:val="0"/>
        <w:pageBreakBefore w:val="0"/>
        <w:kinsoku/>
        <w:wordWrap/>
        <w:overflowPunct/>
        <w:topLinePunct w:val="0"/>
        <w:autoSpaceDE/>
        <w:bidi w:val="0"/>
        <w:adjustRightInd/>
        <w:snapToGrid/>
        <w:spacing w:line="400" w:lineRule="exact"/>
        <w:ind w:left="0"/>
        <w:rPr>
          <w:rFonts w:hint="eastAsia" w:ascii="宋体" w:hAnsi="宋体" w:eastAsia="宋体" w:cs="宋体"/>
          <w:b w:val="0"/>
          <w:bCs w:val="0"/>
          <w:sz w:val="21"/>
          <w:szCs w:val="21"/>
        </w:rPr>
      </w:pPr>
      <w:r>
        <w:rPr>
          <w:rFonts w:hint="eastAsia" w:hAnsi="宋体" w:cs="宋体"/>
          <w:b w:val="0"/>
          <w:bCs w:val="0"/>
          <w:sz w:val="21"/>
          <w:szCs w:val="21"/>
          <w:lang w:val="en-US" w:eastAsia="zh-CN"/>
        </w:rPr>
        <w:t xml:space="preserve">2. </w:t>
      </w:r>
      <w:r>
        <w:rPr>
          <w:rFonts w:hint="eastAsia" w:ascii="宋体" w:hAnsi="宋体" w:eastAsia="宋体" w:cs="宋体"/>
          <w:b w:val="0"/>
          <w:bCs w:val="0"/>
          <w:sz w:val="21"/>
          <w:szCs w:val="21"/>
        </w:rPr>
        <w:t>“从公元前331年到公元前327年，帝国征服和组建了12个省”，帝国统治者“在入侵印度打败波鲁斯王国之后，继续让波拉斯为总督统治原来的国土”；“征服埃及后，任命多劳斯皮斯和坡堤西斯两个埃及人为省长”。开创这一帝国基业的古代族群是（</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w:t>
      </w:r>
    </w:p>
    <w:p>
      <w:pPr>
        <w:pStyle w:val="11"/>
        <w:keepNext w:val="0"/>
        <w:keepLines w:val="0"/>
        <w:pageBreakBefore w:val="0"/>
        <w:kinsoku/>
        <w:wordWrap/>
        <w:overflowPunct/>
        <w:topLinePunct w:val="0"/>
        <w:autoSpaceDE/>
        <w:bidi w:val="0"/>
        <w:adjustRightInd/>
        <w:snapToGrid/>
        <w:spacing w:line="400" w:lineRule="exact"/>
        <w:ind w:left="0"/>
        <w:rPr>
          <w:rFonts w:hint="eastAsia" w:ascii="宋体" w:hAnsi="宋体" w:eastAsia="宋体" w:cs="宋体"/>
          <w:b w:val="0"/>
          <w:bCs w:val="0"/>
          <w:sz w:val="21"/>
          <w:szCs w:val="21"/>
        </w:rPr>
      </w:pPr>
      <w:r>
        <w:rPr>
          <w:rFonts w:hint="eastAsia" w:ascii="宋体" w:hAnsi="宋体" w:eastAsia="宋体" w:cs="宋体"/>
          <w:b w:val="0"/>
          <w:bCs w:val="0"/>
          <w:sz w:val="21"/>
          <w:szCs w:val="21"/>
        </w:rPr>
        <w:t>A．波斯人</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B．马其顿人</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C．</w:t>
      </w:r>
      <w:r>
        <w:rPr>
          <w:rFonts w:hint="eastAsia" w:ascii="宋体" w:hAnsi="宋体" w:eastAsia="宋体" w:cs="宋体"/>
          <w:b w:val="0"/>
          <w:bCs w:val="0"/>
          <w:sz w:val="21"/>
          <w:szCs w:val="21"/>
          <w:lang w:val="en-US" w:eastAsia="zh-CN"/>
        </w:rPr>
        <w:t>赫梯</w:t>
      </w:r>
      <w:r>
        <w:rPr>
          <w:rFonts w:hint="eastAsia" w:ascii="宋体" w:hAnsi="宋体" w:eastAsia="宋体" w:cs="宋体"/>
          <w:b w:val="0"/>
          <w:bCs w:val="0"/>
          <w:sz w:val="21"/>
          <w:szCs w:val="21"/>
        </w:rPr>
        <w:t>人</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hAnsi="宋体" w:cs="宋体"/>
          <w:b w:val="0"/>
          <w:bCs w:val="0"/>
          <w:sz w:val="21"/>
          <w:szCs w:val="21"/>
          <w:lang w:val="en-US" w:eastAsia="zh-CN"/>
        </w:rPr>
        <w:t xml:space="preserve">  </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D．罗马人</w:t>
      </w:r>
    </w:p>
    <w:p>
      <w:pPr>
        <w:pStyle w:val="11"/>
        <w:keepNext w:val="0"/>
        <w:keepLines w:val="0"/>
        <w:pageBreakBefore w:val="0"/>
        <w:kinsoku/>
        <w:wordWrap/>
        <w:overflowPunct/>
        <w:topLinePunct w:val="0"/>
        <w:autoSpaceDE/>
        <w:bidi w:val="0"/>
        <w:adjustRightInd/>
        <w:snapToGrid/>
        <w:spacing w:line="400" w:lineRule="exact"/>
        <w:ind w:left="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3. </w:t>
      </w:r>
      <w:r>
        <w:rPr>
          <w:rFonts w:hint="eastAsia" w:ascii="宋体" w:hAnsi="宋体" w:eastAsia="宋体" w:cs="宋体"/>
          <w:b w:val="0"/>
          <w:bCs w:val="0"/>
          <w:sz w:val="21"/>
          <w:szCs w:val="21"/>
        </w:rPr>
        <w:t>在中古西欧，一个封主可以有众多的附庸，一个附庸也可以有好几个封主，这就使得封君封臣关系显得特别错综复杂且松散。附庸对封主的服从也往往要看封主力量的大小，附庸反抗封主的战争也是经常发生的。对此解读正确的是（</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w:t>
      </w:r>
    </w:p>
    <w:p>
      <w:pPr>
        <w:pStyle w:val="11"/>
        <w:keepNext w:val="0"/>
        <w:keepLines w:val="0"/>
        <w:pageBreakBefore w:val="0"/>
        <w:kinsoku/>
        <w:wordWrap/>
        <w:overflowPunct/>
        <w:topLinePunct w:val="0"/>
        <w:autoSpaceDE/>
        <w:bidi w:val="0"/>
        <w:adjustRightInd/>
        <w:snapToGrid/>
        <w:spacing w:line="400" w:lineRule="exact"/>
        <w:ind w:left="0"/>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sz w:val="21"/>
          <w:szCs w:val="21"/>
        </w:rPr>
        <w:t>A．国王成为事实上的最高统治者</w:t>
      </w:r>
      <w:r>
        <w:rPr>
          <w:rFonts w:hint="eastAsia" w:ascii="宋体" w:hAnsi="宋体" w:eastAsia="宋体" w:cs="宋体"/>
          <w:b w:val="0"/>
          <w:bCs w:val="0"/>
          <w:sz w:val="21"/>
          <w:szCs w:val="21"/>
        </w:rPr>
        <w:tab/>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B．</w:t>
      </w:r>
      <w:r>
        <w:rPr>
          <w:rFonts w:hint="eastAsia" w:hAnsi="宋体" w:cs="宋体"/>
          <w:b w:val="0"/>
          <w:bCs w:val="0"/>
          <w:sz w:val="21"/>
          <w:szCs w:val="21"/>
          <w:lang w:eastAsia="zh-CN"/>
        </w:rPr>
        <w:t>封君与封臣形成宗族血缘关系</w:t>
      </w:r>
    </w:p>
    <w:p>
      <w:pPr>
        <w:pStyle w:val="11"/>
        <w:keepNext w:val="0"/>
        <w:keepLines w:val="0"/>
        <w:pageBreakBefore w:val="0"/>
        <w:kinsoku/>
        <w:wordWrap/>
        <w:overflowPunct/>
        <w:topLinePunct w:val="0"/>
        <w:autoSpaceDE/>
        <w:bidi w:val="0"/>
        <w:adjustRightInd/>
        <w:snapToGrid/>
        <w:spacing w:line="400" w:lineRule="exact"/>
        <w:ind w:left="0"/>
        <w:rPr>
          <w:b w:val="0"/>
          <w:bCs w:val="0"/>
          <w:sz w:val="21"/>
          <w:szCs w:val="21"/>
        </w:rPr>
      </w:pPr>
      <w:r>
        <w:rPr>
          <w:rFonts w:hint="eastAsia" w:ascii="宋体" w:hAnsi="宋体" w:eastAsia="宋体" w:cs="宋体"/>
          <w:b w:val="0"/>
          <w:bCs w:val="0"/>
          <w:sz w:val="21"/>
          <w:szCs w:val="21"/>
        </w:rPr>
        <w:t>C．国王附庸的附庸是国王的附庸</w:t>
      </w:r>
      <w:r>
        <w:rPr>
          <w:rFonts w:hint="eastAsia" w:ascii="宋体" w:hAnsi="宋体" w:cs="宋体"/>
          <w:b w:val="0"/>
          <w:bCs w:val="0"/>
          <w:sz w:val="21"/>
          <w:szCs w:val="21"/>
          <w:lang w:val="en-US" w:eastAsia="zh-CN"/>
        </w:rPr>
        <w:t xml:space="preserve">      </w:t>
      </w:r>
      <w:r>
        <w:rPr>
          <w:rFonts w:hint="eastAsia" w:ascii="宋体" w:hAnsi="宋体" w:eastAsia="宋体" w:cs="宋体"/>
          <w:b w:val="0"/>
          <w:bCs w:val="0"/>
          <w:sz w:val="21"/>
          <w:szCs w:val="21"/>
        </w:rPr>
        <w:t>D．政治上分裂割据成为常态现象</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cs="Helvetica"/>
          <w:b w:val="0"/>
          <w:bCs w:val="0"/>
          <w:color w:val="000000"/>
          <w:sz w:val="21"/>
          <w:szCs w:val="21"/>
        </w:rPr>
      </w:pPr>
      <w:r>
        <w:rPr>
          <w:rFonts w:ascii="宋体" w:hAnsi="宋体" w:cs="Helvetica"/>
          <w:b w:val="0"/>
          <w:bCs w:val="0"/>
          <w:color w:val="000000"/>
          <w:sz w:val="21"/>
          <w:szCs w:val="21"/>
        </w:rPr>
        <w:t xml:space="preserve">4. </w:t>
      </w:r>
      <w:r>
        <w:rPr>
          <w:rFonts w:hint="eastAsia" w:ascii="宋体" w:hAnsi="宋体" w:cs="Helvetica"/>
          <w:b w:val="0"/>
          <w:bCs w:val="0"/>
          <w:color w:val="000000"/>
          <w:sz w:val="21"/>
          <w:szCs w:val="21"/>
        </w:rPr>
        <w:t>《作坊里的日本》一书中写道：“古代史上，日本在亚洲拜认了第一位老师，向老师学习，进行了一次重要的改革，解放了社会生产力，促进社会经济的发展。”文中“重要的改革”发生的实质性变化是使日本（</w:t>
      </w:r>
      <w:r>
        <w:rPr>
          <w:rFonts w:ascii="宋体" w:hAnsi="宋体" w:cs="Helvetica"/>
          <w:b w:val="0"/>
          <w:bCs w:val="0"/>
          <w:color w:val="000000"/>
          <w:sz w:val="21"/>
          <w:szCs w:val="21"/>
        </w:rPr>
        <w:t xml:space="preserve">   </w:t>
      </w:r>
      <w:r>
        <w:rPr>
          <w:rFonts w:hint="eastAsia" w:ascii="宋体" w:hAnsi="宋体" w:cs="Helvetica"/>
          <w:b w:val="0"/>
          <w:bCs w:val="0"/>
          <w:color w:val="000000"/>
          <w:sz w:val="21"/>
          <w:szCs w:val="21"/>
        </w:rPr>
        <w:t>）</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hAnsi="宋体" w:cs="Helvetica"/>
          <w:b w:val="0"/>
          <w:bCs w:val="0"/>
          <w:color w:val="000000"/>
          <w:sz w:val="21"/>
          <w:szCs w:val="21"/>
        </w:rPr>
      </w:pPr>
      <w:r>
        <w:rPr>
          <w:rFonts w:ascii="宋体" w:hAnsi="宋体" w:cs="Helvetica"/>
          <w:b w:val="0"/>
          <w:bCs w:val="0"/>
          <w:color w:val="000000"/>
          <w:sz w:val="21"/>
          <w:szCs w:val="21"/>
        </w:rPr>
        <w:t xml:space="preserve">A. </w:t>
      </w:r>
      <w:r>
        <w:rPr>
          <w:rFonts w:hint="eastAsia" w:ascii="宋体" w:hAnsi="宋体" w:cs="Helvetica"/>
          <w:b w:val="0"/>
          <w:bCs w:val="0"/>
          <w:color w:val="000000"/>
          <w:sz w:val="21"/>
          <w:szCs w:val="21"/>
        </w:rPr>
        <w:t>进入幕府统治时期</w:t>
      </w:r>
      <w:r>
        <w:rPr>
          <w:rFonts w:ascii="宋体" w:hAnsi="宋体" w:cs="Helvetica"/>
          <w:b w:val="0"/>
          <w:bCs w:val="0"/>
          <w:color w:val="000000"/>
          <w:sz w:val="21"/>
          <w:szCs w:val="21"/>
        </w:rPr>
        <w:t xml:space="preserve">                 B. </w:t>
      </w:r>
      <w:r>
        <w:rPr>
          <w:rFonts w:hint="eastAsia" w:ascii="宋体" w:hAnsi="宋体" w:cs="Helvetica"/>
          <w:b w:val="0"/>
          <w:bCs w:val="0"/>
          <w:color w:val="000000"/>
          <w:sz w:val="21"/>
          <w:szCs w:val="21"/>
        </w:rPr>
        <w:t>以锁国抵御西方侵略</w:t>
      </w:r>
      <w:r>
        <w:rPr>
          <w:rFonts w:ascii="宋体" w:hAnsi="宋体" w:cs="Helvetica"/>
          <w:b w:val="0"/>
          <w:bCs w:val="0"/>
          <w:color w:val="000000"/>
          <w:sz w:val="21"/>
          <w:szCs w:val="21"/>
        </w:rPr>
        <w:t xml:space="preserve">    </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cs="Helvetica"/>
          <w:bCs/>
          <w:color w:val="000000"/>
          <w:sz w:val="21"/>
          <w:szCs w:val="21"/>
        </w:rPr>
      </w:pPr>
      <w:r>
        <w:rPr>
          <w:rFonts w:ascii="宋体" w:hAnsi="宋体" w:cs="Helvetica"/>
          <w:bCs/>
          <w:color w:val="000000"/>
          <w:sz w:val="21"/>
          <w:szCs w:val="21"/>
        </w:rPr>
        <w:t xml:space="preserve">C. </w:t>
      </w:r>
      <w:r>
        <w:rPr>
          <w:rFonts w:hint="eastAsia" w:ascii="宋体" w:hAnsi="宋体" w:cs="Helvetica"/>
          <w:bCs/>
          <w:color w:val="000000"/>
          <w:sz w:val="21"/>
          <w:szCs w:val="21"/>
        </w:rPr>
        <w:t>成为中央集权国家</w:t>
      </w:r>
      <w:r>
        <w:rPr>
          <w:rFonts w:ascii="宋体" w:hAnsi="宋体" w:cs="Helvetica"/>
          <w:bCs/>
          <w:color w:val="000000"/>
          <w:sz w:val="21"/>
          <w:szCs w:val="21"/>
        </w:rPr>
        <w:t xml:space="preserve">                 D. </w:t>
      </w:r>
      <w:r>
        <w:rPr>
          <w:rFonts w:hint="eastAsia" w:ascii="宋体" w:hAnsi="宋体" w:cs="Helvetica"/>
          <w:bCs/>
          <w:color w:val="000000"/>
          <w:sz w:val="21"/>
          <w:szCs w:val="21"/>
        </w:rPr>
        <w:t>走上对外扩张的道路</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rFonts w:hAnsi="宋体"/>
          <w:b w:val="0"/>
          <w:sz w:val="21"/>
          <w:szCs w:val="21"/>
        </w:rPr>
        <w:t xml:space="preserve">5. </w:t>
      </w:r>
      <w:r>
        <w:rPr>
          <w:b w:val="0"/>
          <w:sz w:val="21"/>
          <w:szCs w:val="21"/>
        </w:rPr>
        <w:t>19</w:t>
      </w:r>
      <w:r>
        <w:rPr>
          <w:rFonts w:hint="eastAsia"/>
          <w:b w:val="0"/>
          <w:sz w:val="21"/>
          <w:szCs w:val="21"/>
        </w:rPr>
        <w:t>世纪末以来，考古人员在东非海岸沿线的一些遗址中发现了大量中国生产的手工艺品，其中明代以来的青花瓷占主导地位，同时还发现了唐宋时期的中国钱币。这可用于说明古代东非（</w:t>
      </w:r>
      <w:r>
        <w:rPr>
          <w:b w:val="0"/>
          <w:sz w:val="21"/>
          <w:szCs w:val="21"/>
        </w:rPr>
        <w:t xml:space="preserve">    </w:t>
      </w:r>
      <w:r>
        <w:rPr>
          <w:rFonts w:hint="eastAsia"/>
          <w:b w:val="0"/>
          <w:sz w:val="21"/>
          <w:szCs w:val="21"/>
        </w:rPr>
        <w:t>）</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商品经济繁荣发达</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与中国建立了经济联系</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定期向明朝进贡</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实施了开明的对外政策</w:t>
      </w:r>
    </w:p>
    <w:p>
      <w:pPr>
        <w:pStyle w:val="11"/>
        <w:keepNext w:val="0"/>
        <w:keepLines w:val="0"/>
        <w:pageBreakBefore w:val="0"/>
        <w:widowControl/>
        <w:kinsoku/>
        <w:wordWrap/>
        <w:overflowPunct/>
        <w:topLinePunct w:val="0"/>
        <w:autoSpaceDE/>
        <w:bidi w:val="0"/>
        <w:adjustRightInd/>
        <w:snapToGrid/>
        <w:spacing w:line="400" w:lineRule="exact"/>
        <w:ind w:left="0"/>
        <w:textAlignment w:val="auto"/>
        <w:rPr>
          <w:rFonts w:hint="eastAsia" w:ascii="宋体" w:hAnsi="宋体" w:eastAsia="宋体" w:cs="宋体"/>
          <w:b w:val="0"/>
          <w:bCs/>
          <w:i w:val="0"/>
          <w:iCs w:val="0"/>
          <w:caps w:val="0"/>
          <w:color w:val="1E1F24"/>
          <w:spacing w:val="0"/>
          <w:kern w:val="0"/>
          <w:sz w:val="21"/>
          <w:szCs w:val="21"/>
          <w:shd w:val="clear" w:fill="FFFFFF"/>
          <w:lang w:val="en-US" w:eastAsia="zh-CN" w:bidi="ar"/>
        </w:rPr>
      </w:pPr>
      <w:r>
        <w:rPr>
          <w:rFonts w:hint="eastAsia" w:ascii="宋体" w:hAnsi="宋体" w:eastAsia="宋体" w:cs="宋体"/>
          <w:b w:val="0"/>
          <w:bCs/>
          <w:color w:val="000000"/>
          <w:sz w:val="21"/>
          <w:szCs w:val="21"/>
        </w:rPr>
        <w:t>6．</w:t>
      </w:r>
      <w:r>
        <w:rPr>
          <w:rFonts w:hint="eastAsia" w:ascii="宋体" w:hAnsi="宋体" w:eastAsia="宋体" w:cs="宋体"/>
          <w:b w:val="0"/>
          <w:bCs/>
          <w:i w:val="0"/>
          <w:iCs w:val="0"/>
          <w:caps w:val="0"/>
          <w:color w:val="1E1F24"/>
          <w:spacing w:val="0"/>
          <w:kern w:val="0"/>
          <w:sz w:val="21"/>
          <w:szCs w:val="21"/>
          <w:shd w:val="clear" w:fill="FFFFFF"/>
          <w:lang w:val="en-US" w:eastAsia="zh-CN" w:bidi="ar"/>
        </w:rPr>
        <w:t>“他们去建功立业，去淘金发财，去征服掠夺，去求真求知，去传播福音，去开疆拓土，为留声传名——都是为了一个‘人’，而不是为了一个神；都是为了现实的人世而不是为了来世的天堂。”该材料主要反映出“地理大发现”（　　）</w:t>
      </w:r>
    </w:p>
    <w:p>
      <w:pPr>
        <w:pStyle w:val="11"/>
        <w:keepNext w:val="0"/>
        <w:keepLines w:val="0"/>
        <w:pageBreakBefore w:val="0"/>
        <w:widowControl/>
        <w:kinsoku/>
        <w:wordWrap/>
        <w:overflowPunct/>
        <w:topLinePunct w:val="0"/>
        <w:autoSpaceDE/>
        <w:bidi w:val="0"/>
        <w:adjustRightInd/>
        <w:snapToGrid/>
        <w:spacing w:line="400" w:lineRule="exact"/>
        <w:ind w:left="0"/>
        <w:textAlignment w:val="auto"/>
        <w:rPr>
          <w:rFonts w:hint="eastAsia" w:ascii="宋体" w:hAnsi="宋体" w:eastAsia="宋体" w:cs="宋体"/>
          <w:b w:val="0"/>
          <w:bCs/>
          <w:i w:val="0"/>
          <w:iCs w:val="0"/>
          <w:caps w:val="0"/>
          <w:color w:val="1E1F24"/>
          <w:spacing w:val="0"/>
          <w:sz w:val="21"/>
          <w:szCs w:val="21"/>
          <w:shd w:val="clear" w:fill="FFFFFF"/>
        </w:rPr>
      </w:pPr>
      <w:r>
        <w:rPr>
          <w:rFonts w:hint="eastAsia" w:ascii="宋体" w:hAnsi="宋体" w:eastAsia="宋体" w:cs="宋体"/>
          <w:b w:val="0"/>
          <w:bCs/>
          <w:i w:val="0"/>
          <w:iCs w:val="0"/>
          <w:caps w:val="0"/>
          <w:color w:val="1E1F24"/>
          <w:spacing w:val="0"/>
          <w:sz w:val="21"/>
          <w:szCs w:val="21"/>
          <w:shd w:val="clear" w:fill="FFFFFF"/>
        </w:rPr>
        <w:t>A. 开启了全球化进程</w:t>
      </w:r>
      <w:r>
        <w:rPr>
          <w:rFonts w:hint="eastAsia" w:ascii="宋体" w:hAnsi="宋体" w:eastAsia="宋体" w:cs="宋体"/>
          <w:b w:val="0"/>
          <w:bCs/>
          <w:i w:val="0"/>
          <w:iCs w:val="0"/>
          <w:caps w:val="0"/>
          <w:color w:val="1E1F24"/>
          <w:spacing w:val="0"/>
          <w:sz w:val="21"/>
          <w:szCs w:val="21"/>
          <w:shd w:val="clear" w:fill="FFFFFF"/>
          <w:lang w:val="en-US" w:eastAsia="zh-CN"/>
        </w:rPr>
        <w:t xml:space="preserve">                 </w:t>
      </w:r>
      <w:r>
        <w:rPr>
          <w:rFonts w:hint="eastAsia" w:ascii="宋体" w:hAnsi="宋体" w:eastAsia="宋体" w:cs="宋体"/>
          <w:b w:val="0"/>
          <w:bCs/>
          <w:i w:val="0"/>
          <w:iCs w:val="0"/>
          <w:caps w:val="0"/>
          <w:color w:val="1E1F24"/>
          <w:spacing w:val="0"/>
          <w:sz w:val="21"/>
          <w:szCs w:val="21"/>
          <w:shd w:val="clear" w:fill="FFFFFF"/>
        </w:rPr>
        <w:t>B. 是宗教改革的结果</w:t>
      </w:r>
    </w:p>
    <w:p>
      <w:pPr>
        <w:pStyle w:val="11"/>
        <w:keepNext w:val="0"/>
        <w:keepLines w:val="0"/>
        <w:pageBreakBefore w:val="0"/>
        <w:widowControl/>
        <w:kinsoku/>
        <w:wordWrap/>
        <w:overflowPunct/>
        <w:topLinePunct w:val="0"/>
        <w:autoSpaceDE/>
        <w:bidi w:val="0"/>
        <w:adjustRightInd/>
        <w:snapToGrid/>
        <w:spacing w:line="400" w:lineRule="exact"/>
        <w:ind w:left="0"/>
        <w:textAlignment w:val="auto"/>
        <w:rPr>
          <w:rFonts w:hint="eastAsia" w:ascii="宋体" w:hAnsi="宋体" w:eastAsia="宋体" w:cs="宋体"/>
          <w:b w:val="0"/>
          <w:bCs/>
          <w:i w:val="0"/>
          <w:iCs w:val="0"/>
          <w:caps w:val="0"/>
          <w:color w:val="1E1F24"/>
          <w:spacing w:val="0"/>
          <w:sz w:val="21"/>
          <w:szCs w:val="21"/>
          <w:shd w:val="clear" w:fill="FFFFFF"/>
        </w:rPr>
      </w:pPr>
      <w:r>
        <w:rPr>
          <w:rFonts w:hint="eastAsia" w:ascii="宋体" w:hAnsi="宋体" w:eastAsia="宋体" w:cs="宋体"/>
          <w:b w:val="0"/>
          <w:bCs/>
          <w:i w:val="0"/>
          <w:iCs w:val="0"/>
          <w:caps w:val="0"/>
          <w:color w:val="1E1F24"/>
          <w:spacing w:val="0"/>
          <w:sz w:val="21"/>
          <w:szCs w:val="21"/>
          <w:shd w:val="clear" w:fill="FFFFFF"/>
        </w:rPr>
        <w:t>C. 受到人文主义的推动</w:t>
      </w:r>
      <w:r>
        <w:rPr>
          <w:rFonts w:hint="eastAsia" w:ascii="宋体" w:hAnsi="宋体" w:eastAsia="宋体" w:cs="宋体"/>
          <w:b w:val="0"/>
          <w:bCs/>
          <w:i w:val="0"/>
          <w:iCs w:val="0"/>
          <w:caps w:val="0"/>
          <w:color w:val="1E1F24"/>
          <w:spacing w:val="0"/>
          <w:sz w:val="21"/>
          <w:szCs w:val="21"/>
          <w:shd w:val="clear" w:fill="FFFFFF"/>
          <w:lang w:val="en-US" w:eastAsia="zh-CN"/>
        </w:rPr>
        <w:t xml:space="preserve">               </w:t>
      </w:r>
      <w:r>
        <w:rPr>
          <w:rFonts w:hint="eastAsia" w:ascii="宋体" w:hAnsi="宋体" w:eastAsia="宋体" w:cs="宋体"/>
          <w:b w:val="0"/>
          <w:bCs/>
          <w:i w:val="0"/>
          <w:iCs w:val="0"/>
          <w:caps w:val="0"/>
          <w:color w:val="1E1F24"/>
          <w:spacing w:val="0"/>
          <w:sz w:val="21"/>
          <w:szCs w:val="21"/>
          <w:shd w:val="clear" w:fill="FFFFFF"/>
        </w:rPr>
        <w:t>D. 改变了世界政治格局</w:t>
      </w:r>
    </w:p>
    <w:p>
      <w:pPr>
        <w:pStyle w:val="11"/>
        <w:keepNext w:val="0"/>
        <w:keepLines w:val="0"/>
        <w:pageBreakBefore w:val="0"/>
        <w:kinsoku/>
        <w:wordWrap/>
        <w:overflowPunct/>
        <w:topLinePunct w:val="0"/>
        <w:autoSpaceDE/>
        <w:bidi w:val="0"/>
        <w:adjustRightInd/>
        <w:snapToGrid/>
        <w:spacing w:line="400" w:lineRule="exact"/>
        <w:ind w:left="0"/>
        <w:rPr>
          <w:rFonts w:hint="eastAsia" w:ascii="宋体" w:hAnsi="宋体" w:eastAsia="宋体" w:cs="宋体"/>
          <w:b w:val="0"/>
          <w:bCs/>
          <w:sz w:val="21"/>
          <w:szCs w:val="21"/>
        </w:rPr>
      </w:pPr>
      <w:r>
        <w:rPr>
          <w:rFonts w:hint="eastAsia" w:hAnsi="宋体" w:cs="宋体"/>
          <w:b w:val="0"/>
          <w:bCs/>
          <w:sz w:val="21"/>
          <w:szCs w:val="21"/>
          <w:lang w:val="en-US" w:eastAsia="zh-CN"/>
        </w:rPr>
        <w:t>7</w:t>
      </w:r>
      <w:r>
        <w:rPr>
          <w:rFonts w:hint="eastAsia" w:ascii="宋体" w:hAnsi="宋体" w:eastAsia="宋体" w:cs="宋体"/>
          <w:b w:val="0"/>
          <w:bCs/>
          <w:sz w:val="21"/>
          <w:szCs w:val="21"/>
        </w:rPr>
        <w:t>．1523年马丁·路德发文《论世俗政权：对世俗政权服从的限度》，指出上帝设立了“上帝之国”和“世界之国”，两者各司其职，互不干涉：教会负责灵魂、精神和信仰；世俗政府管辖金钱、生命、财产。这一言论（</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rPr>
        <w:t>）</w:t>
      </w:r>
    </w:p>
    <w:p>
      <w:pPr>
        <w:pStyle w:val="11"/>
        <w:keepNext w:val="0"/>
        <w:keepLines w:val="0"/>
        <w:pageBreakBefore w:val="0"/>
        <w:numPr>
          <w:ilvl w:val="0"/>
          <w:numId w:val="3"/>
        </w:numPr>
        <w:kinsoku/>
        <w:wordWrap/>
        <w:overflowPunct/>
        <w:topLinePunct w:val="0"/>
        <w:autoSpaceDE/>
        <w:bidi w:val="0"/>
        <w:adjustRightInd/>
        <w:snapToGrid/>
        <w:spacing w:line="400" w:lineRule="exact"/>
        <w:ind w:left="0"/>
        <w:rPr>
          <w:rFonts w:hint="eastAsia" w:ascii="宋体" w:hAnsi="宋体" w:eastAsia="宋体" w:cs="宋体"/>
          <w:b w:val="0"/>
          <w:bCs/>
          <w:sz w:val="21"/>
          <w:szCs w:val="21"/>
        </w:rPr>
      </w:pPr>
      <w:r>
        <w:rPr>
          <w:rFonts w:hint="eastAsia" w:ascii="宋体" w:hAnsi="宋体" w:eastAsia="宋体" w:cs="宋体"/>
          <w:b w:val="0"/>
          <w:bCs/>
          <w:sz w:val="21"/>
          <w:szCs w:val="21"/>
        </w:rPr>
        <w:t>有助于世俗国家王权的兴起</w:t>
      </w:r>
      <w:r>
        <w:rPr>
          <w:rFonts w:hint="eastAsia" w:ascii="宋体" w:hAnsi="宋体" w:eastAsia="宋体" w:cs="宋体"/>
          <w:b w:val="0"/>
          <w:bCs/>
          <w:sz w:val="21"/>
          <w:szCs w:val="21"/>
        </w:rPr>
        <w:tab/>
      </w:r>
      <w:r>
        <w:rPr>
          <w:rFonts w:hint="eastAsia" w:ascii="宋体" w:hAnsi="宋体" w:eastAsia="宋体" w:cs="宋体"/>
          <w:b w:val="0"/>
          <w:bCs/>
          <w:sz w:val="21"/>
          <w:szCs w:val="21"/>
        </w:rPr>
        <w:tab/>
      </w:r>
      <w:r>
        <w:rPr>
          <w:rFonts w:hint="eastAsia" w:ascii="宋体" w:hAnsi="宋体" w:eastAsia="宋体" w:cs="宋体"/>
          <w:b w:val="0"/>
          <w:bCs/>
          <w:sz w:val="21"/>
          <w:szCs w:val="21"/>
          <w:lang w:val="en-US" w:eastAsia="zh-CN"/>
        </w:rPr>
        <w:t xml:space="preserve">     </w:t>
      </w:r>
      <w:r>
        <w:rPr>
          <w:rFonts w:hint="eastAsia" w:hAnsi="宋体" w:cs="宋体"/>
          <w:b w:val="0"/>
          <w:bCs/>
          <w:sz w:val="21"/>
          <w:szCs w:val="21"/>
          <w:lang w:val="en-US" w:eastAsia="zh-CN"/>
        </w:rPr>
        <w:t xml:space="preserve">    </w:t>
      </w:r>
      <w:r>
        <w:rPr>
          <w:rFonts w:hint="eastAsia" w:ascii="宋体" w:hAnsi="宋体" w:eastAsia="宋体" w:cs="宋体"/>
          <w:b w:val="0"/>
          <w:bCs/>
          <w:sz w:val="21"/>
          <w:szCs w:val="21"/>
        </w:rPr>
        <w:t>B．反映德意志统一的要求</w:t>
      </w:r>
    </w:p>
    <w:p>
      <w:pPr>
        <w:pStyle w:val="11"/>
        <w:keepNext w:val="0"/>
        <w:keepLines w:val="0"/>
        <w:pageBreakBefore w:val="0"/>
        <w:numPr>
          <w:ilvl w:val="0"/>
          <w:numId w:val="0"/>
        </w:numPr>
        <w:kinsoku/>
        <w:wordWrap/>
        <w:overflowPunct/>
        <w:topLinePunct w:val="0"/>
        <w:autoSpaceDE/>
        <w:bidi w:val="0"/>
        <w:adjustRightInd/>
        <w:snapToGrid/>
        <w:spacing w:line="400" w:lineRule="exact"/>
        <w:rPr>
          <w:rFonts w:hint="eastAsia" w:ascii="宋体" w:hAnsi="宋体" w:eastAsia="宋体" w:cs="宋体"/>
          <w:b w:val="0"/>
          <w:bCs/>
          <w:color w:val="000000"/>
          <w:sz w:val="21"/>
          <w:szCs w:val="21"/>
          <w:lang w:eastAsia="zh-CN"/>
        </w:rPr>
      </w:pPr>
      <w:r>
        <w:rPr>
          <w:rFonts w:hint="eastAsia" w:ascii="宋体" w:hAnsi="宋体" w:eastAsia="宋体" w:cs="宋体"/>
          <w:b w:val="0"/>
          <w:bCs/>
          <w:sz w:val="21"/>
          <w:szCs w:val="21"/>
        </w:rPr>
        <w:t>C．揭露了罗马教廷的黑暗腐朽</w:t>
      </w:r>
      <w:r>
        <w:rPr>
          <w:rFonts w:hint="eastAsia" w:ascii="宋体" w:hAnsi="宋体" w:eastAsia="宋体" w:cs="宋体"/>
          <w:b w:val="0"/>
          <w:bCs/>
          <w:sz w:val="21"/>
          <w:szCs w:val="21"/>
          <w:lang w:val="en-US" w:eastAsia="zh-CN"/>
        </w:rPr>
        <w:t xml:space="preserve">    </w:t>
      </w:r>
      <w:r>
        <w:rPr>
          <w:rFonts w:hint="eastAsia" w:hAnsi="宋体" w:cs="宋体"/>
          <w:b w:val="0"/>
          <w:bCs/>
          <w:sz w:val="21"/>
          <w:szCs w:val="21"/>
          <w:lang w:val="en-US" w:eastAsia="zh-CN"/>
        </w:rPr>
        <w:t xml:space="preserve">          </w:t>
      </w:r>
      <w:r>
        <w:rPr>
          <w:rFonts w:hint="eastAsia" w:ascii="宋体" w:hAnsi="宋体" w:eastAsia="宋体" w:cs="宋体"/>
          <w:b w:val="0"/>
          <w:bCs/>
          <w:sz w:val="21"/>
          <w:szCs w:val="21"/>
        </w:rPr>
        <w:t>D．阐述了因信称义的理论</w:t>
      </w:r>
    </w:p>
    <w:p>
      <w:pPr>
        <w:pStyle w:val="11"/>
        <w:keepNext w:val="0"/>
        <w:keepLines w:val="0"/>
        <w:pageBreakBefore w:val="0"/>
        <w:numPr>
          <w:ilvl w:val="0"/>
          <w:numId w:val="0"/>
        </w:numPr>
        <w:kinsoku/>
        <w:wordWrap/>
        <w:overflowPunct/>
        <w:topLinePunct w:val="0"/>
        <w:autoSpaceDE/>
        <w:bidi w:val="0"/>
        <w:adjustRightInd/>
        <w:snapToGrid/>
        <w:spacing w:line="400" w:lineRule="exact"/>
        <w:rPr>
          <w:rFonts w:hint="eastAsia" w:ascii="宋体" w:hAnsi="宋体" w:eastAsia="宋体" w:cs="宋体"/>
          <w:b w:val="0"/>
          <w:bCs/>
          <w:color w:val="000000"/>
          <w:sz w:val="21"/>
          <w:szCs w:val="21"/>
        </w:rPr>
      </w:pPr>
      <w:r>
        <w:rPr>
          <w:rFonts w:hint="eastAsia" w:hAnsi="宋体" w:cs="宋体"/>
          <w:b w:val="0"/>
          <w:bCs/>
          <w:color w:val="000000"/>
          <w:sz w:val="21"/>
          <w:szCs w:val="21"/>
          <w:lang w:val="en-US" w:eastAsia="zh-CN"/>
        </w:rPr>
        <w:t xml:space="preserve">8. </w:t>
      </w:r>
      <w:r>
        <w:rPr>
          <w:rFonts w:hint="eastAsia" w:ascii="宋体" w:hAnsi="宋体" w:eastAsia="宋体" w:cs="宋体"/>
          <w:b w:val="0"/>
          <w:bCs/>
          <w:color w:val="000000"/>
          <w:sz w:val="21"/>
          <w:szCs w:val="21"/>
        </w:rPr>
        <w:t>西方启蒙思想家将可能作恶的权力称为“无赖”“非天使”“有限理性”等，核心指向一点：即认为权力领域充满危险和变数，统治者的道德、人品并不可靠。要解决“可能作恶的权力”，他们主张</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val="0"/>
          <w:bCs/>
          <w:color w:val="000000"/>
          <w:sz w:val="21"/>
          <w:szCs w:val="21"/>
          <w:lang w:eastAsia="zh-CN"/>
        </w:rPr>
        <w:t>）</w:t>
      </w:r>
    </w:p>
    <w:p>
      <w:pPr>
        <w:pStyle w:val="11"/>
        <w:keepNext w:val="0"/>
        <w:keepLines w:val="0"/>
        <w:pageBreakBefore w:val="0"/>
        <w:numPr>
          <w:ilvl w:val="0"/>
          <w:numId w:val="4"/>
        </w:numPr>
        <w:kinsoku/>
        <w:wordWrap/>
        <w:overflowPunct/>
        <w:topLinePunct w:val="0"/>
        <w:autoSpaceDE/>
        <w:bidi w:val="0"/>
        <w:adjustRightInd/>
        <w:snapToGrid/>
        <w:spacing w:line="400" w:lineRule="exact"/>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推翻君主专制，建立君主立宪制</w:t>
      </w:r>
      <w:r>
        <w:rPr>
          <w:rFonts w:hint="eastAsia" w:ascii="宋体" w:hAnsi="宋体" w:eastAsia="宋体" w:cs="宋体"/>
          <w:b w:val="0"/>
          <w:bCs/>
          <w:color w:val="000000"/>
          <w:sz w:val="21"/>
          <w:szCs w:val="21"/>
          <w:lang w:val="en-US" w:eastAsia="zh-CN"/>
        </w:rPr>
        <w:t xml:space="preserve">          </w:t>
      </w:r>
      <w:r>
        <w:rPr>
          <w:rFonts w:hint="eastAsia" w:ascii="宋体" w:hAnsi="宋体" w:eastAsia="宋体" w:cs="宋体"/>
          <w:b w:val="0"/>
          <w:bCs/>
          <w:color w:val="000000"/>
          <w:sz w:val="21"/>
          <w:szCs w:val="21"/>
        </w:rPr>
        <w:t>B. 建立有效机制，实现权力制衡</w:t>
      </w:r>
    </w:p>
    <w:p>
      <w:pPr>
        <w:pStyle w:val="11"/>
        <w:keepNext w:val="0"/>
        <w:keepLines w:val="0"/>
        <w:pageBreakBefore w:val="0"/>
        <w:numPr>
          <w:ilvl w:val="0"/>
          <w:numId w:val="0"/>
        </w:numPr>
        <w:kinsoku/>
        <w:wordWrap/>
        <w:overflowPunct/>
        <w:topLinePunct w:val="0"/>
        <w:autoSpaceDE/>
        <w:bidi w:val="0"/>
        <w:adjustRightInd/>
        <w:snapToGrid/>
        <w:spacing w:line="400" w:lineRule="exact"/>
        <w:rPr>
          <w:rFonts w:ascii="宋体"/>
          <w:b w:val="0"/>
          <w:bCs/>
          <w:sz w:val="21"/>
          <w:szCs w:val="21"/>
        </w:rPr>
      </w:pPr>
      <w:r>
        <w:rPr>
          <w:rFonts w:hint="eastAsia" w:ascii="宋体" w:hAnsi="宋体" w:eastAsia="宋体" w:cs="宋体"/>
          <w:b w:val="0"/>
          <w:bCs/>
          <w:color w:val="000000"/>
          <w:sz w:val="21"/>
          <w:szCs w:val="21"/>
        </w:rPr>
        <w:t>C. 消灭私有制，实现社会真正平等</w:t>
      </w:r>
      <w:r>
        <w:rPr>
          <w:rFonts w:hint="eastAsia" w:hAnsi="宋体" w:cs="宋体"/>
          <w:b w:val="0"/>
          <w:bCs/>
          <w:color w:val="000000"/>
          <w:sz w:val="21"/>
          <w:szCs w:val="21"/>
          <w:lang w:val="en-US" w:eastAsia="zh-CN"/>
        </w:rPr>
        <w:t xml:space="preserve">          </w:t>
      </w:r>
      <w:r>
        <w:rPr>
          <w:rFonts w:hint="eastAsia" w:ascii="宋体" w:hAnsi="宋体" w:eastAsia="宋体" w:cs="宋体"/>
          <w:b w:val="0"/>
          <w:bCs/>
          <w:color w:val="000000"/>
          <w:sz w:val="21"/>
          <w:szCs w:val="21"/>
        </w:rPr>
        <w:t>D. 削弱中央权力，实现公民自治</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lang w:val="en-US" w:eastAsia="zh-CN"/>
        </w:rPr>
        <w:t>9</w:t>
      </w:r>
      <w:r>
        <w:rPr>
          <w:rFonts w:hint="eastAsia" w:ascii="宋体" w:hAnsi="宋体" w:cs="宋体"/>
          <w:color w:val="000000"/>
          <w:sz w:val="21"/>
          <w:szCs w:val="21"/>
        </w:rPr>
        <w:t>．</w:t>
      </w:r>
      <w:r>
        <w:rPr>
          <w:rFonts w:ascii="宋体" w:hAnsi="宋体" w:cs="宋体"/>
          <w:color w:val="000000"/>
          <w:sz w:val="21"/>
          <w:szCs w:val="21"/>
        </w:rPr>
        <w:t>1694</w:t>
      </w:r>
      <w:r>
        <w:rPr>
          <w:rFonts w:hint="eastAsia" w:ascii="宋体" w:hAnsi="宋体" w:cs="宋体"/>
          <w:color w:val="000000"/>
          <w:sz w:val="21"/>
          <w:szCs w:val="21"/>
        </w:rPr>
        <w:t>年，威廉和玛丽从荷兰引进银行制度，批准成立英格兰银行并带头认股，该银行</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为社会集资和私人剩余资金找到了一个去处，因此广受伦敦商人的欢迎。这说明当时英国</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ascii="宋体" w:cs="宋体"/>
          <w:color w:val="000000"/>
          <w:sz w:val="21"/>
          <w:szCs w:val="21"/>
        </w:rPr>
      </w:pPr>
      <w:r>
        <w:rPr>
          <w:rFonts w:hint="eastAsia" w:ascii="宋体" w:hAnsi="宋体" w:cs="宋体"/>
          <w:color w:val="000000"/>
          <w:sz w:val="21"/>
          <w:szCs w:val="21"/>
        </w:rPr>
        <w:t>（　　）</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伦敦成为国际金融和商贸中心</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具备发生工业革命的物质条件</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资本主义首先出现在金融行业</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政治变革助力经济领域的变革</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lang w:val="en-US" w:eastAsia="zh-CN"/>
        </w:rPr>
        <w:t>10.</w:t>
      </w:r>
      <w:r>
        <w:rPr>
          <w:rFonts w:hint="eastAsia" w:ascii="宋体" w:hAnsi="宋体" w:cs="宋体"/>
          <w:color w:val="000000"/>
          <w:sz w:val="21"/>
          <w:szCs w:val="21"/>
        </w:rPr>
        <w:t>下图展示了巴黎博览会大厅里照明技术的进步，“爱迪生的电灯像星星一样从天花板</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向下照射，使大厅和楼梯一片灯火通明。”这反映了（  ）</w:t>
      </w:r>
    </w:p>
    <w:p>
      <w:pPr>
        <w:pStyle w:val="10"/>
        <w:keepNext w:val="0"/>
        <w:keepLines w:val="0"/>
        <w:pageBreakBefore w:val="0"/>
        <w:kinsoku/>
        <w:wordWrap/>
        <w:overflowPunct/>
        <w:topLinePunct w:val="0"/>
        <w:autoSpaceDE/>
        <w:bidi w:val="0"/>
        <w:adjustRightInd/>
        <w:snapToGrid/>
        <w:spacing w:after="0" w:line="360" w:lineRule="auto"/>
        <w:ind w:firstLine="2400" w:firstLineChars="1000"/>
        <w:rPr>
          <w:rFonts w:hint="eastAsia" w:ascii="宋体" w:hAnsi="宋体" w:cs="宋体"/>
          <w:color w:val="000000"/>
          <w:sz w:val="21"/>
          <w:szCs w:val="21"/>
        </w:rPr>
      </w:pPr>
      <w:r>
        <w:rPr>
          <w:rFonts w:ascii="宋体" w:hAnsi="宋体" w:eastAsia="宋体" w:cs="宋体"/>
          <w:sz w:val="24"/>
          <w:szCs w:val="24"/>
        </w:rPr>
        <w:pict>
          <v:shape id="_x0000_i1025" o:spt="75" alt="202309172013381459" type="#_x0000_t75" style="height:93.4pt;width:137.2pt;" filled="f" o:preferrelative="t" stroked="f" coordsize="21600,21600">
            <v:path/>
            <v:fill on="f" focussize="0,0"/>
            <v:stroke on="f"/>
            <v:imagedata r:id="rId7" gain="61603f" blacklevel="0f" o:title="202309172013381459"/>
            <o:lock v:ext="edit" aspectratio="t"/>
            <w10:wrap type="none"/>
            <w10:anchorlock/>
          </v:shape>
        </w:pict>
      </w:r>
    </w:p>
    <w:p>
      <w:pPr>
        <w:pStyle w:val="10"/>
        <w:keepNext w:val="0"/>
        <w:keepLines w:val="0"/>
        <w:pageBreakBefore w:val="0"/>
        <w:kinsoku/>
        <w:wordWrap/>
        <w:overflowPunct/>
        <w:topLinePunct w:val="0"/>
        <w:autoSpaceDE/>
        <w:bidi w:val="0"/>
        <w:adjustRightInd/>
        <w:snapToGrid/>
        <w:spacing w:after="0" w:line="400" w:lineRule="exact"/>
        <w:ind w:firstLine="2100" w:firstLineChars="1000"/>
        <w:rPr>
          <w:rFonts w:hint="eastAsia" w:ascii="宋体" w:hAnsi="宋体" w:cs="宋体"/>
          <w:color w:val="000000"/>
          <w:sz w:val="21"/>
          <w:szCs w:val="21"/>
        </w:rPr>
      </w:pPr>
      <w:r>
        <w:rPr>
          <w:rFonts w:hint="eastAsia" w:ascii="宋体" w:hAnsi="宋体" w:cs="宋体"/>
          <w:color w:val="000000"/>
          <w:sz w:val="21"/>
          <w:szCs w:val="21"/>
        </w:rPr>
        <w:t>1900年巴黎博览会着意表现电灯的神奇</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A．资本主义世界市场形成</w:t>
      </w:r>
      <w:r>
        <w:rPr>
          <w:rFonts w:hint="eastAsia" w:ascii="宋体" w:hAnsi="宋体" w:cs="宋体"/>
          <w:color w:val="000000"/>
          <w:sz w:val="21"/>
          <w:szCs w:val="21"/>
        </w:rPr>
        <w:tab/>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rPr>
        <w:t>B．自由主义思想盛行</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C．生产组织形式发生变化</w:t>
      </w:r>
      <w:r>
        <w:rPr>
          <w:rFonts w:hint="eastAsia" w:ascii="宋体" w:hAnsi="宋体" w:cs="宋体"/>
          <w:color w:val="000000"/>
          <w:sz w:val="21"/>
          <w:szCs w:val="21"/>
        </w:rPr>
        <w:tab/>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rPr>
        <w:t>D．科学与生产相结合</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ascii="宋体" w:hAnsi="宋体" w:cs="宋体"/>
          <w:color w:val="000000"/>
          <w:sz w:val="21"/>
          <w:szCs w:val="21"/>
        </w:rPr>
        <w:t>1</w:t>
      </w:r>
      <w:r>
        <w:rPr>
          <w:rFonts w:hint="eastAsia" w:ascii="宋体" w:hAnsi="宋体" w:cs="宋体"/>
          <w:color w:val="000000"/>
          <w:sz w:val="21"/>
          <w:szCs w:val="21"/>
          <w:lang w:val="en-US" w:eastAsia="zh-CN"/>
        </w:rPr>
        <w:t>1</w:t>
      </w:r>
      <w:r>
        <w:rPr>
          <w:rFonts w:hint="eastAsia" w:ascii="宋体" w:hAnsi="宋体" w:cs="宋体"/>
          <w:color w:val="000000"/>
          <w:sz w:val="21"/>
          <w:szCs w:val="21"/>
        </w:rPr>
        <w:t>．美国内战爆发后，为扭转初期的战场失利，林肯总统签署了《解放黑人奴隶宣言》，</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最终通过了禁止奴隶在美国存在的宪法第十三条修正案，美国从法律上彻底埋葬奴隶制</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ascii="宋体" w:cs="宋体"/>
          <w:color w:val="000000"/>
          <w:sz w:val="21"/>
          <w:szCs w:val="21"/>
        </w:rPr>
      </w:pPr>
      <w:r>
        <w:rPr>
          <w:rFonts w:hint="eastAsia" w:ascii="宋体" w:hAnsi="宋体" w:cs="宋体"/>
          <w:color w:val="000000"/>
          <w:sz w:val="21"/>
          <w:szCs w:val="21"/>
        </w:rPr>
        <w:t>度。这反映出（　　）</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黑人成为法律意义上的公民</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南北战争的实质是废奴战争</w:t>
      </w:r>
    </w:p>
    <w:p>
      <w:pPr>
        <w:pStyle w:val="11"/>
        <w:keepNext w:val="0"/>
        <w:keepLines w:val="0"/>
        <w:pageBreakBefore w:val="0"/>
        <w:kinsoku/>
        <w:wordWrap/>
        <w:overflowPunct/>
        <w:topLinePunct w:val="0"/>
        <w:autoSpaceDE/>
        <w:bidi w:val="0"/>
        <w:adjustRightInd/>
        <w:snapToGrid/>
        <w:spacing w:line="400" w:lineRule="exact"/>
        <w:ind w:left="0"/>
        <w:rPr>
          <w:rFonts w:hint="eastAsia"/>
          <w:b w:val="0"/>
          <w:sz w:val="21"/>
          <w:szCs w:val="21"/>
        </w:rPr>
      </w:pPr>
      <w:r>
        <w:rPr>
          <w:b w:val="0"/>
          <w:spacing w:val="25"/>
          <w:sz w:val="21"/>
          <w:szCs w:val="21"/>
        </w:rPr>
        <w:t>C</w:t>
      </w:r>
      <w:r>
        <w:rPr>
          <w:rFonts w:hint="eastAsia"/>
          <w:b w:val="0"/>
          <w:spacing w:val="25"/>
          <w:sz w:val="21"/>
          <w:szCs w:val="21"/>
        </w:rPr>
        <w:t>．</w:t>
      </w:r>
      <w:r>
        <w:rPr>
          <w:rFonts w:hint="eastAsia"/>
          <w:b w:val="0"/>
          <w:sz w:val="21"/>
          <w:szCs w:val="21"/>
        </w:rPr>
        <w:t>黑人的权益得到了切实保障</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军事压力是废奴的根本原因</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b w:val="0"/>
          <w:sz w:val="21"/>
          <w:szCs w:val="21"/>
          <w:lang w:val="en-US" w:eastAsia="zh-CN"/>
        </w:rPr>
      </w:pPr>
      <w:r>
        <w:rPr>
          <w:rFonts w:hint="eastAsia"/>
          <w:b w:val="0"/>
          <w:sz w:val="21"/>
          <w:szCs w:val="21"/>
          <w:lang w:val="en-US" w:eastAsia="zh-CN"/>
        </w:rPr>
        <w:t>12. “1791年至1870年的法国宪法更替频繁，共颁布过13部成文宪法，交替经历了15</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b w:val="0"/>
          <w:sz w:val="21"/>
          <w:szCs w:val="21"/>
          <w:lang w:val="en-US" w:eastAsia="zh-CN"/>
        </w:rPr>
      </w:pPr>
      <w:r>
        <w:rPr>
          <w:rFonts w:hint="eastAsia"/>
          <w:b w:val="0"/>
          <w:sz w:val="21"/>
          <w:szCs w:val="21"/>
          <w:lang w:val="en-US" w:eastAsia="zh-CN"/>
        </w:rPr>
        <w:t>种不同政体，发生了至少4次革命，2次政变和3次外国势力的干预”。这反映出法国共</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b w:val="0"/>
          <w:sz w:val="21"/>
          <w:szCs w:val="21"/>
          <w:lang w:val="en-US" w:eastAsia="zh-CN"/>
        </w:rPr>
      </w:pPr>
      <w:r>
        <w:rPr>
          <w:rFonts w:hint="eastAsia"/>
          <w:b w:val="0"/>
          <w:sz w:val="21"/>
          <w:szCs w:val="21"/>
          <w:lang w:val="en-US" w:eastAsia="zh-CN"/>
        </w:rPr>
        <w:t>和制确立的特点是（   ）</w:t>
      </w:r>
    </w:p>
    <w:p>
      <w:pPr>
        <w:pStyle w:val="11"/>
        <w:keepNext w:val="0"/>
        <w:keepLines w:val="0"/>
        <w:pageBreakBefore w:val="0"/>
        <w:kinsoku/>
        <w:wordWrap/>
        <w:overflowPunct/>
        <w:topLinePunct w:val="0"/>
        <w:autoSpaceDE/>
        <w:bidi w:val="0"/>
        <w:adjustRightInd/>
        <w:snapToGrid/>
        <w:spacing w:line="400" w:lineRule="exact"/>
        <w:ind w:left="0"/>
        <w:rPr>
          <w:rFonts w:hint="default"/>
          <w:b w:val="0"/>
          <w:sz w:val="21"/>
          <w:szCs w:val="21"/>
          <w:lang w:val="en-US" w:eastAsia="zh-CN"/>
        </w:rPr>
      </w:pPr>
      <w:r>
        <w:rPr>
          <w:b w:val="0"/>
          <w:spacing w:val="25"/>
          <w:sz w:val="21"/>
          <w:szCs w:val="21"/>
        </w:rPr>
        <w:t>A</w:t>
      </w:r>
      <w:r>
        <w:rPr>
          <w:rFonts w:hint="eastAsia"/>
          <w:b w:val="0"/>
          <w:spacing w:val="25"/>
          <w:sz w:val="21"/>
          <w:szCs w:val="21"/>
        </w:rPr>
        <w:t>．</w:t>
      </w:r>
      <w:r>
        <w:rPr>
          <w:rFonts w:hint="eastAsia"/>
          <w:b w:val="0"/>
          <w:sz w:val="21"/>
          <w:szCs w:val="21"/>
          <w:lang w:eastAsia="zh-CN"/>
        </w:rPr>
        <w:t>循序渐进</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lang w:eastAsia="zh-CN"/>
        </w:rPr>
        <w:t>曲折反复</w:t>
      </w:r>
      <w:r>
        <w:rPr>
          <w:rFonts w:hint="eastAsia"/>
          <w:b w:val="0"/>
          <w:sz w:val="21"/>
          <w:szCs w:val="21"/>
          <w:lang w:val="en-US" w:eastAsia="zh-CN"/>
        </w:rPr>
        <w:t xml:space="preserve">        </w:t>
      </w:r>
      <w:r>
        <w:rPr>
          <w:b w:val="0"/>
          <w:spacing w:val="25"/>
          <w:sz w:val="21"/>
          <w:szCs w:val="21"/>
        </w:rPr>
        <w:t>C</w:t>
      </w:r>
      <w:r>
        <w:rPr>
          <w:rFonts w:hint="eastAsia"/>
          <w:b w:val="0"/>
          <w:spacing w:val="25"/>
          <w:sz w:val="21"/>
          <w:szCs w:val="21"/>
        </w:rPr>
        <w:t>．</w:t>
      </w:r>
      <w:r>
        <w:rPr>
          <w:rFonts w:hint="eastAsia"/>
          <w:b w:val="0"/>
          <w:sz w:val="21"/>
          <w:szCs w:val="21"/>
          <w:lang w:eastAsia="zh-CN"/>
        </w:rPr>
        <w:t>兼采众长</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lang w:eastAsia="zh-CN"/>
        </w:rPr>
        <w:t>独辟蹊径</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ascii="宋体" w:hAnsi="宋体" w:cs="宋体"/>
          <w:color w:val="000000"/>
          <w:sz w:val="21"/>
          <w:szCs w:val="21"/>
        </w:rPr>
        <w:t>13</w:t>
      </w:r>
      <w:r>
        <w:rPr>
          <w:rFonts w:hint="eastAsia" w:ascii="宋体" w:hAnsi="宋体" w:cs="宋体"/>
          <w:color w:val="000000"/>
          <w:sz w:val="21"/>
          <w:szCs w:val="21"/>
        </w:rPr>
        <w:t>．</w:t>
      </w:r>
      <w:r>
        <w:rPr>
          <w:rFonts w:ascii="宋体" w:hAnsi="宋体" w:cs="宋体"/>
          <w:color w:val="000000"/>
          <w:sz w:val="21"/>
          <w:szCs w:val="21"/>
        </w:rPr>
        <w:t>1840</w:t>
      </w:r>
      <w:r>
        <w:rPr>
          <w:rFonts w:hint="eastAsia" w:ascii="宋体" w:hAnsi="宋体" w:cs="宋体"/>
          <w:color w:val="000000"/>
          <w:sz w:val="21"/>
          <w:szCs w:val="21"/>
        </w:rPr>
        <w:t>年</w:t>
      </w:r>
      <w:r>
        <w:rPr>
          <w:rFonts w:ascii="宋体" w:hAnsi="宋体" w:cs="宋体"/>
          <w:color w:val="000000"/>
          <w:sz w:val="21"/>
          <w:szCs w:val="21"/>
        </w:rPr>
        <w:t>—1860</w:t>
      </w:r>
      <w:r>
        <w:rPr>
          <w:rFonts w:hint="eastAsia" w:ascii="宋体" w:hAnsi="宋体" w:cs="宋体"/>
          <w:color w:val="000000"/>
          <w:sz w:val="21"/>
          <w:szCs w:val="21"/>
        </w:rPr>
        <w:t>年世界工业年平均增长率为</w:t>
      </w:r>
      <w:r>
        <w:rPr>
          <w:rFonts w:ascii="宋体" w:hAnsi="宋体" w:cs="宋体"/>
          <w:color w:val="000000"/>
          <w:sz w:val="21"/>
          <w:szCs w:val="21"/>
        </w:rPr>
        <w:t>3.5%</w:t>
      </w:r>
      <w:r>
        <w:rPr>
          <w:rFonts w:hint="eastAsia" w:ascii="宋体" w:hAnsi="宋体" w:cs="宋体"/>
          <w:color w:val="000000"/>
          <w:sz w:val="21"/>
          <w:szCs w:val="21"/>
        </w:rPr>
        <w:t>，而同期世界贸易的年平均增长率为</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ascii="宋体" w:hAnsi="宋体" w:cs="宋体"/>
          <w:color w:val="000000"/>
          <w:sz w:val="21"/>
          <w:szCs w:val="21"/>
        </w:rPr>
        <w:t>4</w:t>
      </w:r>
      <w:r>
        <w:rPr>
          <w:rFonts w:hint="eastAsia" w:ascii="宋体" w:hAnsi="宋体" w:cs="宋体"/>
          <w:color w:val="000000"/>
          <w:sz w:val="21"/>
          <w:szCs w:val="21"/>
        </w:rPr>
        <w:t>．</w:t>
      </w:r>
      <w:r>
        <w:rPr>
          <w:rFonts w:ascii="宋体" w:hAnsi="宋体" w:cs="宋体"/>
          <w:color w:val="000000"/>
          <w:sz w:val="21"/>
          <w:szCs w:val="21"/>
        </w:rPr>
        <w:t>84%</w:t>
      </w:r>
      <w:r>
        <w:rPr>
          <w:rFonts w:hint="eastAsia" w:ascii="宋体" w:hAnsi="宋体" w:cs="宋体"/>
          <w:color w:val="000000"/>
          <w:sz w:val="21"/>
          <w:szCs w:val="21"/>
        </w:rPr>
        <w:t>；</w:t>
      </w:r>
      <w:r>
        <w:rPr>
          <w:rFonts w:ascii="宋体" w:hAnsi="宋体" w:cs="宋体"/>
          <w:color w:val="000000"/>
          <w:sz w:val="21"/>
          <w:szCs w:val="21"/>
        </w:rPr>
        <w:t>1860</w:t>
      </w:r>
      <w:r>
        <w:rPr>
          <w:rFonts w:hint="eastAsia" w:ascii="宋体" w:hAnsi="宋体" w:cs="宋体"/>
          <w:color w:val="000000"/>
          <w:sz w:val="21"/>
          <w:szCs w:val="21"/>
        </w:rPr>
        <w:t>年</w:t>
      </w:r>
      <w:r>
        <w:rPr>
          <w:rFonts w:ascii="宋体" w:hAnsi="宋体" w:cs="宋体"/>
          <w:color w:val="000000"/>
          <w:sz w:val="21"/>
          <w:szCs w:val="21"/>
        </w:rPr>
        <w:t>—1870</w:t>
      </w:r>
      <w:r>
        <w:rPr>
          <w:rFonts w:hint="eastAsia" w:ascii="宋体" w:hAnsi="宋体" w:cs="宋体"/>
          <w:color w:val="000000"/>
          <w:sz w:val="21"/>
          <w:szCs w:val="21"/>
        </w:rPr>
        <w:t>年世界工业年平均增长率为</w:t>
      </w:r>
      <w:r>
        <w:rPr>
          <w:rFonts w:ascii="宋体" w:hAnsi="宋体" w:cs="宋体"/>
          <w:color w:val="000000"/>
          <w:sz w:val="21"/>
          <w:szCs w:val="21"/>
        </w:rPr>
        <w:t>2.9%</w:t>
      </w:r>
      <w:r>
        <w:rPr>
          <w:rFonts w:hint="eastAsia" w:ascii="宋体" w:hAnsi="宋体" w:cs="宋体"/>
          <w:color w:val="000000"/>
          <w:sz w:val="21"/>
          <w:szCs w:val="21"/>
        </w:rPr>
        <w:t>，而同期世界贸易的年平均增长</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ascii="宋体" w:cs="宋体"/>
          <w:color w:val="000000"/>
          <w:sz w:val="21"/>
          <w:szCs w:val="21"/>
        </w:rPr>
      </w:pPr>
      <w:r>
        <w:rPr>
          <w:rFonts w:hint="eastAsia" w:ascii="宋体" w:hAnsi="宋体" w:cs="宋体"/>
          <w:color w:val="000000"/>
          <w:sz w:val="21"/>
          <w:szCs w:val="21"/>
        </w:rPr>
        <w:t>率达到</w:t>
      </w:r>
      <w:r>
        <w:rPr>
          <w:rFonts w:ascii="宋体" w:hAnsi="宋体" w:cs="宋体"/>
          <w:color w:val="000000"/>
          <w:sz w:val="21"/>
          <w:szCs w:val="21"/>
        </w:rPr>
        <w:t>5</w:t>
      </w:r>
      <w:r>
        <w:rPr>
          <w:rFonts w:hint="eastAsia" w:ascii="宋体" w:hAnsi="宋体" w:cs="宋体"/>
          <w:color w:val="000000"/>
          <w:sz w:val="21"/>
          <w:szCs w:val="21"/>
        </w:rPr>
        <w:t>．</w:t>
      </w:r>
      <w:r>
        <w:rPr>
          <w:rFonts w:ascii="宋体" w:hAnsi="宋体" w:cs="宋体"/>
          <w:color w:val="000000"/>
          <w:sz w:val="21"/>
          <w:szCs w:val="21"/>
        </w:rPr>
        <w:t>53%</w:t>
      </w:r>
      <w:r>
        <w:rPr>
          <w:rFonts w:hint="eastAsia" w:ascii="宋体" w:hAnsi="宋体" w:cs="宋体"/>
          <w:color w:val="000000"/>
          <w:sz w:val="21"/>
          <w:szCs w:val="21"/>
        </w:rPr>
        <w:t>。这表明（　　）</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世界局势和平稳定</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世界联系日益密切</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蒸汽动力普遍应用</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交通运输巨大发展</w:t>
      </w:r>
    </w:p>
    <w:p>
      <w:pPr>
        <w:pStyle w:val="11"/>
        <w:keepNext w:val="0"/>
        <w:keepLines w:val="0"/>
        <w:pageBreakBefore w:val="0"/>
        <w:kinsoku/>
        <w:wordWrap/>
        <w:overflowPunct/>
        <w:topLinePunct w:val="0"/>
        <w:autoSpaceDE/>
        <w:bidi w:val="0"/>
        <w:adjustRightInd/>
        <w:snapToGrid/>
        <w:spacing w:line="400" w:lineRule="exact"/>
        <w:ind w:left="0"/>
        <w:rPr>
          <w:rFonts w:hAnsi="宋体"/>
          <w:b w:val="0"/>
          <w:sz w:val="21"/>
          <w:szCs w:val="21"/>
        </w:rPr>
      </w:pPr>
      <w:r>
        <w:rPr>
          <w:rFonts w:hAnsi="宋体"/>
          <w:b w:val="0"/>
          <w:sz w:val="21"/>
          <w:szCs w:val="21"/>
        </w:rPr>
        <w:t>14</w:t>
      </w:r>
      <w:r>
        <w:rPr>
          <w:rFonts w:hint="eastAsia" w:hAnsi="宋体"/>
          <w:b w:val="0"/>
          <w:sz w:val="21"/>
          <w:szCs w:val="21"/>
        </w:rPr>
        <w:t>．斯塔夫里阿诺斯在《全球通史》中写道：“唯物史观和阶级斗争学说构成了马克思对过去历史的解释的基础。就未来而论，马克思确信资本主义将让位于社会主义，他的确信是基于他的第三个主要学说……根据这一理论，商品的价值取决于生产该商品所必需的劳动量。”“第三个主要学说”（</w:t>
      </w:r>
      <w:r>
        <w:rPr>
          <w:rFonts w:hAnsi="宋体"/>
          <w:b w:val="0"/>
          <w:sz w:val="21"/>
          <w:szCs w:val="21"/>
        </w:rPr>
        <w:t xml:space="preserve">    </w:t>
      </w:r>
      <w:r>
        <w:rPr>
          <w:rFonts w:hint="eastAsia" w:hAnsi="宋体"/>
          <w:b w:val="0"/>
          <w:sz w:val="21"/>
          <w:szCs w:val="21"/>
        </w:rPr>
        <w:t>）</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揭露了资本主义制度剥削秘密</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标志着马克思主义的诞生</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提出了人民群众对历史的作用</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揭示了无产阶级历史使命</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cs="Helvetica"/>
          <w:bCs/>
          <w:color w:val="000000"/>
          <w:sz w:val="21"/>
          <w:szCs w:val="21"/>
        </w:rPr>
      </w:pPr>
      <w:r>
        <w:rPr>
          <w:rFonts w:ascii="宋体" w:hAnsi="宋体" w:cs="宋体"/>
          <w:color w:val="000000"/>
          <w:sz w:val="21"/>
          <w:szCs w:val="21"/>
        </w:rPr>
        <w:t>15</w:t>
      </w:r>
      <w:r>
        <w:rPr>
          <w:rFonts w:hint="eastAsia" w:ascii="宋体" w:hAnsi="宋体" w:cs="宋体"/>
          <w:color w:val="000000"/>
          <w:sz w:val="21"/>
          <w:szCs w:val="21"/>
        </w:rPr>
        <w:t>．</w:t>
      </w:r>
      <w:r>
        <w:rPr>
          <w:rFonts w:hint="eastAsia" w:ascii="宋体" w:hAnsi="宋体" w:cs="Helvetica"/>
          <w:bCs/>
          <w:color w:val="000000"/>
          <w:sz w:val="21"/>
          <w:szCs w:val="21"/>
        </w:rPr>
        <w:t>《法兰西内战》写道</w:t>
      </w:r>
      <w:r>
        <w:rPr>
          <w:rFonts w:ascii="宋体" w:hAnsi="宋体" w:cs="Helvetica"/>
          <w:bCs/>
          <w:color w:val="000000"/>
          <w:sz w:val="21"/>
          <w:szCs w:val="21"/>
        </w:rPr>
        <w:t>:</w:t>
      </w:r>
      <w:r>
        <w:rPr>
          <w:rFonts w:hint="eastAsia" w:ascii="宋体" w:hAnsi="宋体" w:cs="Helvetica"/>
          <w:bCs/>
          <w:color w:val="000000"/>
          <w:sz w:val="21"/>
          <w:szCs w:val="21"/>
        </w:rPr>
        <w:t>“公社的伟大社会措施就是它本身的存在和工作……工人的巴黎及其公社将永远作为新社会的光辉先驱而为人所称颂</w:t>
      </w:r>
      <w:r>
        <w:rPr>
          <w:rFonts w:ascii="宋体" w:hAnsi="宋体" w:cs="Helvetica"/>
          <w:bCs/>
          <w:color w:val="000000"/>
          <w:sz w:val="21"/>
          <w:szCs w:val="21"/>
        </w:rPr>
        <w:t>,</w:t>
      </w:r>
      <w:r>
        <w:rPr>
          <w:rFonts w:hint="eastAsia" w:ascii="宋体" w:hAnsi="宋体" w:cs="Helvetica"/>
          <w:bCs/>
          <w:color w:val="000000"/>
          <w:sz w:val="21"/>
          <w:szCs w:val="21"/>
        </w:rPr>
        <w:t>是全世界人民斗争的榜样。</w:t>
      </w:r>
      <w:r>
        <w:rPr>
          <w:rFonts w:hint="eastAsia" w:ascii="宋体" w:cs="Helvetica"/>
          <w:bCs/>
          <w:color w:val="000000"/>
          <w:sz w:val="21"/>
          <w:szCs w:val="21"/>
        </w:rPr>
        <w:t>”</w:t>
      </w:r>
      <w:r>
        <w:rPr>
          <w:rFonts w:hint="eastAsia" w:ascii="宋体" w:hAnsi="宋体" w:cs="Helvetica"/>
          <w:bCs/>
          <w:color w:val="000000"/>
          <w:sz w:val="21"/>
          <w:szCs w:val="21"/>
        </w:rPr>
        <w:t>这里的</w:t>
      </w:r>
      <w:r>
        <w:rPr>
          <w:rFonts w:hint="eastAsia" w:ascii="宋体" w:cs="Helvetica"/>
          <w:bCs/>
          <w:color w:val="000000"/>
          <w:sz w:val="21"/>
          <w:szCs w:val="21"/>
        </w:rPr>
        <w:t>“</w:t>
      </w:r>
      <w:r>
        <w:rPr>
          <w:rFonts w:hint="eastAsia" w:ascii="宋体" w:hAnsi="宋体" w:cs="Helvetica"/>
          <w:bCs/>
          <w:color w:val="000000"/>
          <w:sz w:val="21"/>
          <w:szCs w:val="21"/>
        </w:rPr>
        <w:t>榜样</w:t>
      </w:r>
      <w:r>
        <w:rPr>
          <w:rFonts w:hint="eastAsia" w:ascii="宋体" w:cs="Helvetica"/>
          <w:bCs/>
          <w:color w:val="000000"/>
          <w:sz w:val="21"/>
          <w:szCs w:val="21"/>
        </w:rPr>
        <w:t>”</w:t>
      </w:r>
      <w:r>
        <w:rPr>
          <w:rFonts w:hint="eastAsia" w:ascii="宋体" w:hAnsi="宋体" w:cs="Helvetica"/>
          <w:bCs/>
          <w:color w:val="000000"/>
          <w:sz w:val="21"/>
          <w:szCs w:val="21"/>
        </w:rPr>
        <w:t>是指（</w:t>
      </w:r>
      <w:r>
        <w:rPr>
          <w:rFonts w:ascii="宋体" w:hAnsi="宋体" w:cs="Helvetica"/>
          <w:bCs/>
          <w:color w:val="000000"/>
          <w:sz w:val="21"/>
          <w:szCs w:val="21"/>
        </w:rPr>
        <w:t xml:space="preserve">    </w:t>
      </w:r>
      <w:r>
        <w:rPr>
          <w:rFonts w:hint="eastAsia" w:ascii="宋体" w:hAnsi="宋体" w:cs="Helvetica"/>
          <w:bCs/>
          <w:color w:val="000000"/>
          <w:sz w:val="21"/>
          <w:szCs w:val="21"/>
        </w:rPr>
        <w:t>）</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cs="Helvetica"/>
          <w:bCs/>
          <w:color w:val="000000"/>
          <w:sz w:val="21"/>
          <w:szCs w:val="21"/>
        </w:rPr>
      </w:pPr>
      <w:r>
        <w:rPr>
          <w:rFonts w:ascii="宋体" w:hAnsi="宋体" w:cs="Helvetica"/>
          <w:color w:val="000000"/>
          <w:sz w:val="21"/>
          <w:szCs w:val="21"/>
        </w:rPr>
        <w:t xml:space="preserve">A. </w:t>
      </w:r>
      <w:r>
        <w:rPr>
          <w:rFonts w:hint="eastAsia" w:ascii="宋体" w:hAnsi="宋体" w:cs="Helvetica"/>
          <w:color w:val="000000"/>
          <w:sz w:val="21"/>
          <w:szCs w:val="21"/>
        </w:rPr>
        <w:t>没收逃亡资本家工厂</w:t>
      </w:r>
      <w:r>
        <w:rPr>
          <w:rFonts w:ascii="宋体" w:hAnsi="宋体" w:cs="Helvetica"/>
          <w:color w:val="000000"/>
          <w:sz w:val="21"/>
          <w:szCs w:val="21"/>
        </w:rPr>
        <w:t xml:space="preserve">       B. </w:t>
      </w:r>
      <w:r>
        <w:rPr>
          <w:rFonts w:hint="eastAsia" w:ascii="宋体" w:hAnsi="宋体" w:cs="Helvetica"/>
          <w:color w:val="000000"/>
          <w:sz w:val="21"/>
          <w:szCs w:val="21"/>
        </w:rPr>
        <w:t>废除旧的国家机器</w:t>
      </w:r>
    </w:p>
    <w:p>
      <w:pPr>
        <w:keepNext w:val="0"/>
        <w:keepLines w:val="0"/>
        <w:pageBreakBefore w:val="0"/>
        <w:shd w:val="clear" w:color="auto" w:fill="FFFFFF"/>
        <w:kinsoku/>
        <w:wordWrap/>
        <w:overflowPunct/>
        <w:topLinePunct w:val="0"/>
        <w:autoSpaceDE/>
        <w:bidi w:val="0"/>
        <w:adjustRightInd/>
        <w:snapToGrid/>
        <w:spacing w:after="0" w:line="400" w:lineRule="exact"/>
        <w:ind w:left="0"/>
        <w:rPr>
          <w:rFonts w:ascii="宋体" w:cs="Helvetica"/>
          <w:color w:val="000000"/>
          <w:sz w:val="21"/>
          <w:szCs w:val="21"/>
        </w:rPr>
      </w:pPr>
      <w:r>
        <w:rPr>
          <w:rFonts w:ascii="宋体" w:hAnsi="宋体" w:cs="Helvetica"/>
          <w:color w:val="000000"/>
          <w:sz w:val="21"/>
          <w:szCs w:val="21"/>
        </w:rPr>
        <w:t xml:space="preserve">C. </w:t>
      </w:r>
      <w:r>
        <w:rPr>
          <w:rFonts w:hint="eastAsia" w:ascii="宋体" w:hAnsi="宋体"/>
          <w:sz w:val="21"/>
          <w:szCs w:val="21"/>
        </w:rPr>
        <w:t>打击国内外反动势力</w:t>
      </w:r>
      <w:r>
        <w:rPr>
          <w:rFonts w:ascii="宋体" w:hAnsi="宋体" w:cs="Helvetica"/>
          <w:color w:val="000000"/>
          <w:sz w:val="21"/>
          <w:szCs w:val="21"/>
        </w:rPr>
        <w:t xml:space="preserve">       </w:t>
      </w:r>
      <w:r>
        <w:rPr>
          <w:rFonts w:ascii="宋体" w:hAnsi="宋体"/>
          <w:sz w:val="21"/>
          <w:szCs w:val="21"/>
        </w:rPr>
        <w:t xml:space="preserve">D. </w:t>
      </w:r>
      <w:r>
        <w:rPr>
          <w:rFonts w:hint="eastAsia" w:ascii="宋体" w:hAnsi="宋体" w:cs="Helvetica"/>
          <w:color w:val="000000"/>
          <w:sz w:val="21"/>
          <w:szCs w:val="21"/>
        </w:rPr>
        <w:t>建立无产阶级政权</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ascii="宋体" w:hAnsi="宋体" w:cs="宋体"/>
          <w:color w:val="000000"/>
          <w:sz w:val="21"/>
          <w:szCs w:val="21"/>
        </w:rPr>
        <w:t>16</w:t>
      </w:r>
      <w:r>
        <w:rPr>
          <w:rFonts w:hint="eastAsia" w:ascii="宋体" w:hAnsi="宋体" w:cs="宋体"/>
          <w:color w:val="000000"/>
          <w:sz w:val="21"/>
          <w:szCs w:val="21"/>
        </w:rPr>
        <w:t>．</w:t>
      </w:r>
      <w:r>
        <w:rPr>
          <w:rFonts w:ascii="宋体" w:hAnsi="宋体" w:cs="宋体"/>
          <w:color w:val="000000"/>
          <w:sz w:val="21"/>
          <w:szCs w:val="21"/>
        </w:rPr>
        <w:t>19</w:t>
      </w:r>
      <w:r>
        <w:rPr>
          <w:rFonts w:hint="eastAsia" w:ascii="宋体" w:hAnsi="宋体" w:cs="宋体"/>
          <w:color w:val="000000"/>
          <w:sz w:val="21"/>
          <w:szCs w:val="21"/>
        </w:rPr>
        <w:t>世纪</w:t>
      </w:r>
      <w:r>
        <w:rPr>
          <w:rFonts w:ascii="宋体" w:hAnsi="宋体" w:cs="宋体"/>
          <w:color w:val="000000"/>
          <w:sz w:val="21"/>
          <w:szCs w:val="21"/>
        </w:rPr>
        <w:t>30</w:t>
      </w:r>
      <w:r>
        <w:rPr>
          <w:rFonts w:hint="eastAsia" w:ascii="宋体" w:hAnsi="宋体" w:cs="宋体"/>
          <w:color w:val="000000"/>
          <w:sz w:val="21"/>
          <w:szCs w:val="21"/>
        </w:rPr>
        <w:t>年代，当英国工业革命已经接近尾声，法国工业革命大规模展开之时，德</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hint="eastAsia" w:ascii="宋体" w:hAnsi="宋体" w:cs="宋体"/>
          <w:color w:val="000000"/>
          <w:sz w:val="21"/>
          <w:szCs w:val="21"/>
        </w:rPr>
      </w:pPr>
      <w:r>
        <w:rPr>
          <w:rFonts w:hint="eastAsia" w:ascii="宋体" w:hAnsi="宋体" w:cs="宋体"/>
          <w:color w:val="000000"/>
          <w:sz w:val="21"/>
          <w:szCs w:val="21"/>
        </w:rPr>
        <w:t>国才开启工业革命的步伐。然而从</w:t>
      </w:r>
      <w:r>
        <w:rPr>
          <w:rFonts w:ascii="宋体" w:hAnsi="宋体" w:cs="宋体"/>
          <w:color w:val="000000"/>
          <w:sz w:val="21"/>
          <w:szCs w:val="21"/>
        </w:rPr>
        <w:t>19</w:t>
      </w:r>
      <w:r>
        <w:rPr>
          <w:rFonts w:hint="eastAsia" w:ascii="宋体" w:hAnsi="宋体" w:cs="宋体"/>
          <w:color w:val="000000"/>
          <w:sz w:val="21"/>
          <w:szCs w:val="21"/>
        </w:rPr>
        <w:t>世纪</w:t>
      </w:r>
      <w:r>
        <w:rPr>
          <w:rFonts w:ascii="宋体" w:hAnsi="宋体" w:cs="宋体"/>
          <w:color w:val="000000"/>
          <w:sz w:val="21"/>
          <w:szCs w:val="21"/>
        </w:rPr>
        <w:t>70</w:t>
      </w:r>
      <w:r>
        <w:rPr>
          <w:rFonts w:hint="eastAsia" w:ascii="宋体" w:hAnsi="宋体" w:cs="宋体"/>
          <w:color w:val="000000"/>
          <w:sz w:val="21"/>
          <w:szCs w:val="21"/>
        </w:rPr>
        <w:t>年代至</w:t>
      </w:r>
      <w:r>
        <w:rPr>
          <w:rFonts w:ascii="宋体" w:hAnsi="宋体" w:cs="宋体"/>
          <w:color w:val="000000"/>
          <w:sz w:val="21"/>
          <w:szCs w:val="21"/>
        </w:rPr>
        <w:t>20</w:t>
      </w:r>
      <w:r>
        <w:rPr>
          <w:rFonts w:hint="eastAsia" w:ascii="宋体" w:hAnsi="宋体" w:cs="宋体"/>
          <w:color w:val="000000"/>
          <w:sz w:val="21"/>
          <w:szCs w:val="21"/>
        </w:rPr>
        <w:t>世纪初的</w:t>
      </w:r>
      <w:r>
        <w:rPr>
          <w:rFonts w:ascii="宋体" w:hAnsi="宋体" w:cs="宋体"/>
          <w:color w:val="000000"/>
          <w:sz w:val="21"/>
          <w:szCs w:val="21"/>
        </w:rPr>
        <w:t>40</w:t>
      </w:r>
      <w:r>
        <w:rPr>
          <w:rFonts w:hint="eastAsia" w:ascii="宋体" w:hAnsi="宋体" w:cs="宋体"/>
          <w:color w:val="000000"/>
          <w:sz w:val="21"/>
          <w:szCs w:val="21"/>
        </w:rPr>
        <w:t>多年中，德国迅速由</w:t>
      </w:r>
    </w:p>
    <w:p>
      <w:pPr>
        <w:pStyle w:val="10"/>
        <w:keepNext w:val="0"/>
        <w:keepLines w:val="0"/>
        <w:pageBreakBefore w:val="0"/>
        <w:kinsoku/>
        <w:wordWrap/>
        <w:overflowPunct/>
        <w:topLinePunct w:val="0"/>
        <w:autoSpaceDE/>
        <w:bidi w:val="0"/>
        <w:adjustRightInd/>
        <w:snapToGrid/>
        <w:spacing w:after="0" w:line="400" w:lineRule="exact"/>
        <w:ind w:left="0" w:hanging="420" w:hangingChars="200"/>
        <w:rPr>
          <w:rFonts w:ascii="宋体" w:cs="宋体"/>
          <w:color w:val="000000"/>
          <w:sz w:val="21"/>
          <w:szCs w:val="21"/>
        </w:rPr>
      </w:pPr>
      <w:r>
        <w:rPr>
          <w:rFonts w:hint="eastAsia" w:ascii="宋体" w:hAnsi="宋体" w:cs="宋体"/>
          <w:color w:val="000000"/>
          <w:sz w:val="21"/>
          <w:szCs w:val="21"/>
        </w:rPr>
        <w:t>工业化“追随国家”变成了“先锋国家”。对此的正确理解应是（　　）</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A</w:t>
      </w:r>
      <w:r>
        <w:rPr>
          <w:rFonts w:hint="eastAsia"/>
          <w:b w:val="0"/>
          <w:spacing w:val="25"/>
          <w:sz w:val="21"/>
          <w:szCs w:val="21"/>
        </w:rPr>
        <w:t>．</w:t>
      </w:r>
      <w:r>
        <w:rPr>
          <w:rFonts w:hint="eastAsia"/>
          <w:b w:val="0"/>
          <w:sz w:val="21"/>
          <w:szCs w:val="21"/>
        </w:rPr>
        <w:t>德国超过英法占据世界霸主的地位</w:t>
      </w:r>
      <w:r>
        <w:rPr>
          <w:b w:val="0"/>
          <w:sz w:val="21"/>
          <w:szCs w:val="21"/>
        </w:rPr>
        <w:t xml:space="preserve">   </w:t>
      </w:r>
      <w:r>
        <w:rPr>
          <w:b w:val="0"/>
          <w:spacing w:val="25"/>
          <w:sz w:val="21"/>
          <w:szCs w:val="21"/>
        </w:rPr>
        <w:t>B</w:t>
      </w:r>
      <w:r>
        <w:rPr>
          <w:rFonts w:hint="eastAsia"/>
          <w:b w:val="0"/>
          <w:spacing w:val="25"/>
          <w:sz w:val="21"/>
          <w:szCs w:val="21"/>
        </w:rPr>
        <w:t>．</w:t>
      </w:r>
      <w:r>
        <w:rPr>
          <w:rFonts w:hint="eastAsia"/>
          <w:b w:val="0"/>
          <w:sz w:val="21"/>
          <w:szCs w:val="21"/>
        </w:rPr>
        <w:t>德国与英法之间的矛盾逐渐激化</w:t>
      </w:r>
    </w:p>
    <w:p>
      <w:pPr>
        <w:pStyle w:val="11"/>
        <w:keepNext w:val="0"/>
        <w:keepLines w:val="0"/>
        <w:pageBreakBefore w:val="0"/>
        <w:kinsoku/>
        <w:wordWrap/>
        <w:overflowPunct/>
        <w:topLinePunct w:val="0"/>
        <w:autoSpaceDE/>
        <w:bidi w:val="0"/>
        <w:adjustRightInd/>
        <w:snapToGrid/>
        <w:spacing w:line="400" w:lineRule="exact"/>
        <w:ind w:left="0"/>
        <w:rPr>
          <w:b w:val="0"/>
          <w:sz w:val="21"/>
          <w:szCs w:val="21"/>
        </w:rPr>
      </w:pPr>
      <w:r>
        <w:rPr>
          <w:b w:val="0"/>
          <w:spacing w:val="25"/>
          <w:sz w:val="21"/>
          <w:szCs w:val="21"/>
        </w:rPr>
        <w:t>C</w:t>
      </w:r>
      <w:r>
        <w:rPr>
          <w:rFonts w:hint="eastAsia"/>
          <w:b w:val="0"/>
          <w:spacing w:val="25"/>
          <w:sz w:val="21"/>
          <w:szCs w:val="21"/>
        </w:rPr>
        <w:t>．</w:t>
      </w:r>
      <w:r>
        <w:rPr>
          <w:rFonts w:hint="eastAsia"/>
          <w:b w:val="0"/>
          <w:sz w:val="21"/>
          <w:szCs w:val="21"/>
        </w:rPr>
        <w:t>主要资本主义国家经济发展不平衡</w:t>
      </w:r>
      <w:r>
        <w:rPr>
          <w:b w:val="0"/>
          <w:sz w:val="21"/>
          <w:szCs w:val="21"/>
        </w:rPr>
        <w:t xml:space="preserve">   </w:t>
      </w:r>
      <w:r>
        <w:rPr>
          <w:b w:val="0"/>
          <w:spacing w:val="25"/>
          <w:sz w:val="21"/>
          <w:szCs w:val="21"/>
        </w:rPr>
        <w:t>D</w:t>
      </w:r>
      <w:r>
        <w:rPr>
          <w:rFonts w:hint="eastAsia"/>
          <w:b w:val="0"/>
          <w:spacing w:val="25"/>
          <w:sz w:val="21"/>
          <w:szCs w:val="21"/>
        </w:rPr>
        <w:t>．</w:t>
      </w:r>
      <w:r>
        <w:rPr>
          <w:rFonts w:hint="eastAsia"/>
          <w:b w:val="0"/>
          <w:sz w:val="21"/>
          <w:szCs w:val="21"/>
        </w:rPr>
        <w:t>英国已经丧失了世界霸主的地位</w:t>
      </w:r>
    </w:p>
    <w:p>
      <w:pPr>
        <w:pStyle w:val="11"/>
        <w:keepNext w:val="0"/>
        <w:keepLines w:val="0"/>
        <w:pageBreakBefore w:val="0"/>
        <w:kinsoku/>
        <w:wordWrap/>
        <w:overflowPunct/>
        <w:topLinePunct w:val="0"/>
        <w:autoSpaceDE/>
        <w:bidi w:val="0"/>
        <w:adjustRightInd/>
        <w:snapToGrid/>
        <w:spacing w:line="400" w:lineRule="exact"/>
        <w:rPr>
          <w:b w:val="0"/>
        </w:rPr>
      </w:pPr>
    </w:p>
    <w:p>
      <w:pPr>
        <w:pStyle w:val="4"/>
        <w:keepNext w:val="0"/>
        <w:keepLines w:val="0"/>
        <w:pageBreakBefore w:val="0"/>
        <w:widowControl/>
        <w:kinsoku/>
        <w:wordWrap/>
        <w:overflowPunct/>
        <w:topLinePunct w:val="0"/>
        <w:autoSpaceDE/>
        <w:autoSpaceDN/>
        <w:bidi w:val="0"/>
        <w:adjustRightInd w:val="0"/>
        <w:snapToGrid/>
        <w:spacing w:before="0" w:beforeAutospacing="0" w:after="0" w:afterAutospacing="0" w:line="400" w:lineRule="exact"/>
        <w:jc w:val="center"/>
        <w:textAlignment w:val="auto"/>
        <w:rPr>
          <w:rFonts w:cs="宋体"/>
          <w:b/>
          <w:kern w:val="2"/>
          <w:sz w:val="21"/>
          <w:szCs w:val="21"/>
        </w:rPr>
      </w:pPr>
      <w:r>
        <w:rPr>
          <w:rFonts w:hint="eastAsia" w:cs="宋体"/>
          <w:b/>
          <w:kern w:val="2"/>
          <w:sz w:val="21"/>
          <w:szCs w:val="21"/>
        </w:rPr>
        <w:t>第Ⅱ卷（非选择题</w:t>
      </w:r>
      <w:r>
        <w:rPr>
          <w:rFonts w:cs="宋体"/>
          <w:b/>
          <w:kern w:val="2"/>
          <w:sz w:val="21"/>
          <w:szCs w:val="21"/>
        </w:rPr>
        <w:t xml:space="preserve">   </w:t>
      </w:r>
      <w:r>
        <w:rPr>
          <w:rFonts w:hint="eastAsia" w:cs="宋体"/>
          <w:b/>
          <w:kern w:val="2"/>
          <w:sz w:val="21"/>
          <w:szCs w:val="21"/>
        </w:rPr>
        <w:t>共</w:t>
      </w:r>
      <w:r>
        <w:rPr>
          <w:rFonts w:cs="宋体"/>
          <w:b/>
          <w:kern w:val="2"/>
          <w:sz w:val="21"/>
          <w:szCs w:val="21"/>
        </w:rPr>
        <w:t>52</w:t>
      </w:r>
      <w:r>
        <w:rPr>
          <w:rFonts w:hint="eastAsia" w:cs="宋体"/>
          <w:b/>
          <w:kern w:val="2"/>
          <w:sz w:val="21"/>
          <w:szCs w:val="21"/>
        </w:rPr>
        <w:t>分）</w:t>
      </w:r>
    </w:p>
    <w:p>
      <w:pPr>
        <w:keepNext w:val="0"/>
        <w:keepLines w:val="0"/>
        <w:pageBreakBefore w:val="0"/>
        <w:widowControl/>
        <w:numPr>
          <w:ilvl w:val="0"/>
          <w:numId w:val="1"/>
        </w:numPr>
        <w:shd w:val="clear" w:color="auto" w:fill="FFFFFF"/>
        <w:kinsoku/>
        <w:wordWrap/>
        <w:overflowPunct/>
        <w:topLinePunct w:val="0"/>
        <w:autoSpaceDE/>
        <w:autoSpaceDN/>
        <w:bidi w:val="0"/>
        <w:snapToGrid/>
        <w:spacing w:line="400" w:lineRule="exact"/>
        <w:textAlignment w:val="auto"/>
        <w:rPr>
          <w:rFonts w:hint="eastAsia" w:ascii="宋体" w:hAnsi="宋体" w:cs="宋体"/>
          <w:sz w:val="21"/>
          <w:szCs w:val="21"/>
        </w:rPr>
      </w:pPr>
      <w:r>
        <w:rPr>
          <w:rFonts w:hint="eastAsia" w:ascii="宋体" w:hAnsi="宋体" w:cs="宋体"/>
          <w:b/>
          <w:sz w:val="21"/>
          <w:szCs w:val="21"/>
        </w:rPr>
        <w:t>非选择题（本大题共</w:t>
      </w:r>
      <w:r>
        <w:rPr>
          <w:rFonts w:ascii="宋体" w:hAnsi="宋体" w:cs="宋体"/>
          <w:b/>
          <w:sz w:val="21"/>
          <w:szCs w:val="21"/>
        </w:rPr>
        <w:t>4</w:t>
      </w:r>
      <w:r>
        <w:rPr>
          <w:rFonts w:hint="eastAsia" w:ascii="宋体" w:hAnsi="宋体" w:cs="宋体"/>
          <w:b/>
          <w:sz w:val="21"/>
          <w:szCs w:val="21"/>
        </w:rPr>
        <w:t>题。要求分析材料，结合所学知识回答问题。）</w:t>
      </w:r>
    </w:p>
    <w:p>
      <w:pPr>
        <w:keepNext w:val="0"/>
        <w:keepLines w:val="0"/>
        <w:pageBreakBefore w:val="0"/>
        <w:widowControl/>
        <w:numPr>
          <w:ilvl w:val="0"/>
          <w:numId w:val="0"/>
        </w:numPr>
        <w:shd w:val="clear" w:color="auto" w:fill="FFFFFF"/>
        <w:kinsoku/>
        <w:wordWrap/>
        <w:overflowPunct/>
        <w:topLinePunct w:val="0"/>
        <w:autoSpaceDE/>
        <w:autoSpaceDN/>
        <w:bidi w:val="0"/>
        <w:snapToGrid/>
        <w:spacing w:line="400" w:lineRule="exact"/>
        <w:textAlignment w:val="auto"/>
        <w:rPr>
          <w:rFonts w:hint="eastAsia" w:ascii="宋体" w:hAnsi="宋体" w:cs="宋体"/>
          <w:b w:val="0"/>
          <w:bCs/>
          <w:sz w:val="21"/>
          <w:szCs w:val="21"/>
        </w:rPr>
      </w:pPr>
      <w:r>
        <w:rPr>
          <w:rFonts w:hint="eastAsia" w:ascii="宋体" w:hAnsi="宋体" w:cs="宋体"/>
          <w:b w:val="0"/>
          <w:bCs/>
          <w:sz w:val="21"/>
          <w:szCs w:val="21"/>
          <w:lang w:val="en-US" w:eastAsia="zh-CN"/>
        </w:rPr>
        <w:t>17.</w:t>
      </w:r>
      <w:r>
        <w:rPr>
          <w:rFonts w:hint="eastAsia" w:ascii="宋体" w:hAnsi="宋体" w:cs="宋体"/>
          <w:b w:val="0"/>
          <w:bCs/>
          <w:sz w:val="21"/>
          <w:szCs w:val="21"/>
        </w:rPr>
        <w:t>（</w:t>
      </w:r>
      <w:r>
        <w:rPr>
          <w:rFonts w:ascii="宋体" w:hAnsi="宋体" w:cs="宋体"/>
          <w:b w:val="0"/>
          <w:bCs/>
          <w:sz w:val="21"/>
          <w:szCs w:val="21"/>
        </w:rPr>
        <w:t>12</w:t>
      </w:r>
      <w:r>
        <w:rPr>
          <w:rFonts w:hint="eastAsia" w:ascii="宋体" w:hAnsi="宋体" w:cs="宋体"/>
          <w:b w:val="0"/>
          <w:bCs/>
          <w:sz w:val="21"/>
          <w:szCs w:val="21"/>
        </w:rPr>
        <w:t>分）【文明的产生和交流】阅读材料，回答问题。</w:t>
      </w:r>
    </w:p>
    <w:p>
      <w:pPr>
        <w:keepNext w:val="0"/>
        <w:keepLines w:val="0"/>
        <w:pageBreakBefore w:val="0"/>
        <w:widowControl/>
        <w:numPr>
          <w:ilvl w:val="0"/>
          <w:numId w:val="0"/>
        </w:numPr>
        <w:shd w:val="clear" w:color="auto" w:fill="FFFFFF"/>
        <w:kinsoku/>
        <w:wordWrap/>
        <w:overflowPunct/>
        <w:topLinePunct w:val="0"/>
        <w:autoSpaceDE/>
        <w:autoSpaceDN/>
        <w:bidi w:val="0"/>
        <w:snapToGrid/>
        <w:spacing w:line="400" w:lineRule="exact"/>
        <w:textAlignment w:val="auto"/>
        <w:rPr>
          <w:rFonts w:ascii="宋体" w:hAnsi="宋体" w:eastAsia="宋体" w:cs="宋体"/>
          <w:sz w:val="21"/>
          <w:szCs w:val="21"/>
        </w:rPr>
      </w:pPr>
      <w:r>
        <w:rPr>
          <w:rFonts w:hint="eastAsia" w:ascii="宋体" w:hAnsi="宋体" w:eastAsia="宋体" w:cs="宋体"/>
          <w:sz w:val="21"/>
          <w:szCs w:val="21"/>
        </w:rPr>
        <w:t>材料一</w:t>
      </w:r>
    </w:p>
    <w:tbl>
      <w:tblPr>
        <w:tblStyle w:val="5"/>
        <w:tblW w:w="7498"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96"/>
        <w:gridCol w:w="407"/>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3596" w:type="dxa"/>
            <w:tcMar>
              <w:left w:w="119" w:type="dxa"/>
              <w:right w:w="119" w:type="dxa"/>
            </w:tcMar>
          </w:tcPr>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第一章</w:t>
            </w:r>
            <w:r>
              <w:rPr>
                <w:rFonts w:ascii="楷体" w:hAnsi="楷体" w:eastAsia="楷体" w:cs="楷体"/>
                <w:sz w:val="21"/>
                <w:szCs w:val="21"/>
              </w:rPr>
              <w:t xml:space="preserve">   </w:t>
            </w:r>
            <w:r>
              <w:rPr>
                <w:rFonts w:hint="eastAsia" w:ascii="楷体" w:hAnsi="楷体" w:eastAsia="楷体" w:cs="楷体"/>
                <w:sz w:val="21"/>
                <w:szCs w:val="21"/>
              </w:rPr>
              <w:t>人类的史前时代</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第二章</w:t>
            </w:r>
            <w:r>
              <w:rPr>
                <w:rFonts w:ascii="楷体" w:hAnsi="楷体" w:eastAsia="楷体" w:cs="楷体"/>
                <w:sz w:val="21"/>
                <w:szCs w:val="21"/>
              </w:rPr>
              <w:t xml:space="preserve">   </w:t>
            </w:r>
            <w:r>
              <w:rPr>
                <w:rFonts w:hint="eastAsia" w:ascii="楷体" w:hAnsi="楷体" w:eastAsia="楷体" w:cs="楷体"/>
                <w:sz w:val="21"/>
                <w:szCs w:val="21"/>
              </w:rPr>
              <w:t>早期的文明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第一节</w:t>
            </w:r>
            <w:r>
              <w:rPr>
                <w:rFonts w:ascii="楷体" w:hAnsi="楷体" w:eastAsia="楷体" w:cs="楷体"/>
                <w:sz w:val="21"/>
                <w:szCs w:val="21"/>
              </w:rPr>
              <w:t xml:space="preserve">   </w:t>
            </w:r>
            <w:r>
              <w:rPr>
                <w:rFonts w:hint="eastAsia" w:ascii="楷体" w:hAnsi="楷体" w:eastAsia="楷体" w:cs="楷体"/>
                <w:sz w:val="21"/>
                <w:szCs w:val="21"/>
              </w:rPr>
              <w:t>早期埃及</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第二节</w:t>
            </w:r>
            <w:r>
              <w:rPr>
                <w:rFonts w:ascii="楷体" w:hAnsi="楷体" w:eastAsia="楷体" w:cs="楷体"/>
                <w:sz w:val="21"/>
                <w:szCs w:val="21"/>
              </w:rPr>
              <w:t xml:space="preserve">   </w:t>
            </w:r>
            <w:r>
              <w:rPr>
                <w:rFonts w:hint="eastAsia" w:ascii="楷体" w:hAnsi="楷体" w:eastAsia="楷体" w:cs="楷体"/>
                <w:sz w:val="21"/>
                <w:szCs w:val="21"/>
              </w:rPr>
              <w:t>两河流域的最初文明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第三节</w:t>
            </w:r>
            <w:r>
              <w:rPr>
                <w:rFonts w:ascii="楷体" w:hAnsi="楷体" w:eastAsia="楷体" w:cs="楷体"/>
                <w:sz w:val="21"/>
                <w:szCs w:val="21"/>
              </w:rPr>
              <w:t xml:space="preserve">   </w:t>
            </w:r>
            <w:r>
              <w:rPr>
                <w:rFonts w:hint="eastAsia" w:ascii="楷体" w:hAnsi="楷体" w:eastAsia="楷体" w:cs="楷体"/>
                <w:sz w:val="21"/>
                <w:szCs w:val="21"/>
              </w:rPr>
              <w:t>印度河流域文明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第四节</w:t>
            </w:r>
            <w:r>
              <w:rPr>
                <w:rFonts w:ascii="楷体" w:hAnsi="楷体" w:eastAsia="楷体" w:cs="楷体"/>
                <w:sz w:val="21"/>
                <w:szCs w:val="21"/>
              </w:rPr>
              <w:t xml:space="preserve">   </w:t>
            </w:r>
            <w:r>
              <w:rPr>
                <w:rFonts w:hint="eastAsia" w:ascii="楷体" w:hAnsi="楷体" w:eastAsia="楷体" w:cs="楷体"/>
                <w:sz w:val="21"/>
                <w:szCs w:val="21"/>
              </w:rPr>
              <w:t>爱琴文明的产生</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第五节</w:t>
            </w:r>
            <w:r>
              <w:rPr>
                <w:rFonts w:ascii="楷体" w:hAnsi="楷体" w:eastAsia="楷体" w:cs="楷体"/>
                <w:sz w:val="21"/>
                <w:szCs w:val="21"/>
              </w:rPr>
              <w:t xml:space="preserve">   </w:t>
            </w:r>
            <w:r>
              <w:rPr>
                <w:rFonts w:hint="eastAsia" w:ascii="楷体" w:hAnsi="楷体" w:eastAsia="楷体" w:cs="楷体"/>
                <w:sz w:val="21"/>
                <w:szCs w:val="21"/>
              </w:rPr>
              <w:t>黄河流域的夏王朝</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第三章</w:t>
            </w:r>
            <w:r>
              <w:rPr>
                <w:rFonts w:ascii="楷体" w:hAnsi="楷体" w:eastAsia="楷体" w:cs="楷体"/>
                <w:sz w:val="21"/>
                <w:szCs w:val="21"/>
              </w:rPr>
              <w:t xml:space="preserve">   </w:t>
            </w:r>
            <w:r>
              <w:rPr>
                <w:rFonts w:hint="eastAsia" w:ascii="楷体" w:hAnsi="楷体" w:eastAsia="楷体" w:cs="楷体"/>
                <w:sz w:val="21"/>
                <w:szCs w:val="21"/>
              </w:rPr>
              <w:t>早期文明的发展</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w:t>
            </w:r>
            <w:r>
              <w:rPr>
                <w:rFonts w:hint="eastAsia" w:ascii="楷体" w:hAnsi="楷体" w:eastAsia="楷体" w:cs="楷体"/>
                <w:sz w:val="21"/>
                <w:szCs w:val="21"/>
              </w:rPr>
              <w:t>齐世荣总主编，杨共乐、彭小瑜主编</w:t>
            </w:r>
            <w:r>
              <w:rPr>
                <w:rFonts w:ascii="楷体" w:hAnsi="楷体" w:eastAsia="楷体" w:cs="楷体"/>
                <w:sz w:val="21"/>
                <w:szCs w:val="21"/>
              </w:rPr>
              <w:t>:</w:t>
            </w:r>
            <w:r>
              <w:rPr>
                <w:rFonts w:hint="eastAsia" w:ascii="楷体" w:hAnsi="楷体" w:eastAsia="楷体" w:cs="楷体"/>
                <w:sz w:val="21"/>
                <w:szCs w:val="21"/>
              </w:rPr>
              <w:t>《世界史》（古代卷），目录，北京</w:t>
            </w:r>
            <w:r>
              <w:rPr>
                <w:rFonts w:ascii="楷体" w:hAnsi="楷体" w:eastAsia="楷体" w:cs="楷体"/>
                <w:sz w:val="21"/>
                <w:szCs w:val="21"/>
              </w:rPr>
              <w:t>:</w:t>
            </w:r>
            <w:r>
              <w:rPr>
                <w:rFonts w:hint="eastAsia" w:ascii="楷体" w:hAnsi="楷体" w:eastAsia="楷体" w:cs="楷体"/>
                <w:sz w:val="21"/>
                <w:szCs w:val="21"/>
              </w:rPr>
              <w:t>高等教育出版社，</w:t>
            </w:r>
            <w:r>
              <w:rPr>
                <w:rFonts w:ascii="楷体" w:hAnsi="楷体" w:eastAsia="楷体" w:cs="楷体"/>
                <w:sz w:val="21"/>
                <w:szCs w:val="21"/>
              </w:rPr>
              <w:t>2006</w:t>
            </w:r>
            <w:r>
              <w:rPr>
                <w:rFonts w:hint="eastAsia" w:ascii="楷体" w:hAnsi="楷体" w:eastAsia="楷体" w:cs="楷体"/>
                <w:sz w:val="21"/>
                <w:szCs w:val="21"/>
              </w:rPr>
              <w:t>年</w:t>
            </w:r>
          </w:p>
        </w:tc>
        <w:tc>
          <w:tcPr>
            <w:tcW w:w="407" w:type="dxa"/>
            <w:tcMar>
              <w:left w:w="119" w:type="dxa"/>
              <w:right w:w="119" w:type="dxa"/>
            </w:tcMar>
          </w:tcPr>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 </w:t>
            </w:r>
          </w:p>
        </w:tc>
        <w:tc>
          <w:tcPr>
            <w:tcW w:w="3495" w:type="dxa"/>
            <w:tcMar>
              <w:left w:w="119" w:type="dxa"/>
              <w:right w:w="119" w:type="dxa"/>
            </w:tcMar>
          </w:tcPr>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第一编</w:t>
            </w:r>
            <w:r>
              <w:rPr>
                <w:rFonts w:ascii="楷体" w:hAnsi="楷体" w:eastAsia="楷体" w:cs="楷体"/>
                <w:sz w:val="21"/>
                <w:szCs w:val="21"/>
              </w:rPr>
              <w:t xml:space="preserve">   </w:t>
            </w:r>
            <w:r>
              <w:rPr>
                <w:rFonts w:hint="eastAsia" w:ascii="楷体" w:hAnsi="楷体" w:eastAsia="楷体" w:cs="楷体"/>
                <w:sz w:val="21"/>
                <w:szCs w:val="21"/>
              </w:rPr>
              <w:t>农业文明时代</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第一章</w:t>
            </w:r>
            <w:r>
              <w:rPr>
                <w:rFonts w:ascii="楷体" w:hAnsi="楷体" w:eastAsia="楷体" w:cs="楷体"/>
                <w:sz w:val="21"/>
                <w:szCs w:val="21"/>
              </w:rPr>
              <w:t xml:space="preserve">   </w:t>
            </w:r>
            <w:r>
              <w:rPr>
                <w:rFonts w:hint="eastAsia" w:ascii="楷体" w:hAnsi="楷体" w:eastAsia="楷体" w:cs="楷体"/>
                <w:sz w:val="21"/>
                <w:szCs w:val="21"/>
              </w:rPr>
              <w:t>古代西亚文明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第二章</w:t>
            </w:r>
            <w:r>
              <w:rPr>
                <w:rFonts w:ascii="楷体" w:hAnsi="楷体" w:eastAsia="楷体" w:cs="楷体"/>
                <w:sz w:val="21"/>
                <w:szCs w:val="21"/>
              </w:rPr>
              <w:t xml:space="preserve">   </w:t>
            </w:r>
            <w:r>
              <w:rPr>
                <w:rFonts w:hint="eastAsia" w:ascii="楷体" w:hAnsi="楷体" w:eastAsia="楷体" w:cs="楷体"/>
                <w:sz w:val="21"/>
                <w:szCs w:val="21"/>
              </w:rPr>
              <w:t>古代埃及文明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第三章</w:t>
            </w:r>
            <w:r>
              <w:rPr>
                <w:rFonts w:ascii="楷体" w:hAnsi="楷体" w:eastAsia="楷体" w:cs="楷体"/>
                <w:sz w:val="21"/>
                <w:szCs w:val="21"/>
              </w:rPr>
              <w:t xml:space="preserve">   </w:t>
            </w:r>
            <w:r>
              <w:rPr>
                <w:rFonts w:hint="eastAsia" w:ascii="楷体" w:hAnsi="楷体" w:eastAsia="楷体" w:cs="楷体"/>
                <w:sz w:val="21"/>
                <w:szCs w:val="21"/>
              </w:rPr>
              <w:t>古代印度文明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第四章</w:t>
            </w:r>
            <w:r>
              <w:rPr>
                <w:rFonts w:ascii="楷体" w:hAnsi="楷体" w:eastAsia="楷体" w:cs="楷体"/>
                <w:sz w:val="21"/>
                <w:szCs w:val="21"/>
              </w:rPr>
              <w:t xml:space="preserve">   </w:t>
            </w:r>
            <w:r>
              <w:rPr>
                <w:rFonts w:hint="eastAsia" w:ascii="楷体" w:hAnsi="楷体" w:eastAsia="楷体" w:cs="楷体"/>
                <w:sz w:val="21"/>
                <w:szCs w:val="21"/>
              </w:rPr>
              <w:t>古代中华文明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第五章</w:t>
            </w:r>
            <w:r>
              <w:rPr>
                <w:rFonts w:ascii="楷体" w:hAnsi="楷体" w:eastAsia="楷体" w:cs="楷体"/>
                <w:sz w:val="21"/>
                <w:szCs w:val="21"/>
              </w:rPr>
              <w:t xml:space="preserve">   </w:t>
            </w:r>
            <w:r>
              <w:rPr>
                <w:rFonts w:hint="eastAsia" w:ascii="楷体" w:hAnsi="楷体" w:eastAsia="楷体" w:cs="楷体"/>
                <w:sz w:val="21"/>
                <w:szCs w:val="21"/>
              </w:rPr>
              <w:t>古代希腊文明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第六章</w:t>
            </w:r>
            <w:r>
              <w:rPr>
                <w:rFonts w:ascii="楷体" w:hAnsi="楷体" w:eastAsia="楷体" w:cs="楷体"/>
                <w:sz w:val="21"/>
                <w:szCs w:val="21"/>
              </w:rPr>
              <w:t xml:space="preserve">   </w:t>
            </w:r>
            <w:r>
              <w:rPr>
                <w:rFonts w:hint="eastAsia" w:ascii="楷体" w:hAnsi="楷体" w:eastAsia="楷体" w:cs="楷体"/>
                <w:sz w:val="21"/>
                <w:szCs w:val="21"/>
              </w:rPr>
              <w:t>古代罗马文明</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楷体" w:hAnsi="楷体" w:eastAsia="楷体" w:cs="楷体"/>
                <w:sz w:val="21"/>
                <w:szCs w:val="21"/>
              </w:rPr>
              <w:t>第二编</w:t>
            </w:r>
            <w:r>
              <w:rPr>
                <w:rFonts w:ascii="楷体" w:hAnsi="楷体" w:eastAsia="楷体" w:cs="楷体"/>
                <w:sz w:val="21"/>
                <w:szCs w:val="21"/>
              </w:rPr>
              <w:t xml:space="preserve">   </w:t>
            </w:r>
            <w:r>
              <w:rPr>
                <w:rFonts w:hint="eastAsia" w:ascii="楷体" w:hAnsi="楷体" w:eastAsia="楷体" w:cs="楷体"/>
                <w:sz w:val="21"/>
                <w:szCs w:val="21"/>
              </w:rPr>
              <w:t>工业文明兴起</w:t>
            </w:r>
          </w:p>
          <w:p>
            <w:pPr>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w:t>
            </w:r>
            <w:r>
              <w:rPr>
                <w:rFonts w:hint="eastAsia" w:ascii="楷体" w:hAnsi="楷体" w:eastAsia="楷体" w:cs="楷体"/>
                <w:sz w:val="21"/>
                <w:szCs w:val="21"/>
              </w:rPr>
              <w:t>马克垚主编</w:t>
            </w:r>
            <w:r>
              <w:rPr>
                <w:rFonts w:ascii="楷体" w:hAnsi="楷体" w:eastAsia="楷体" w:cs="楷体"/>
                <w:sz w:val="21"/>
                <w:szCs w:val="21"/>
              </w:rPr>
              <w:t>:</w:t>
            </w:r>
            <w:r>
              <w:rPr>
                <w:rFonts w:hint="eastAsia" w:ascii="楷体" w:hAnsi="楷体" w:eastAsia="楷体" w:cs="楷体"/>
                <w:sz w:val="21"/>
                <w:szCs w:val="21"/>
              </w:rPr>
              <w:t>《世界文明史》（上），目录，北京</w:t>
            </w:r>
            <w:r>
              <w:rPr>
                <w:rFonts w:ascii="楷体" w:hAnsi="楷体" w:eastAsia="楷体" w:cs="楷体"/>
                <w:sz w:val="21"/>
                <w:szCs w:val="21"/>
              </w:rPr>
              <w:t>:</w:t>
            </w:r>
            <w:r>
              <w:rPr>
                <w:rFonts w:hint="eastAsia" w:ascii="楷体" w:hAnsi="楷体" w:eastAsia="楷体" w:cs="楷体"/>
                <w:sz w:val="21"/>
                <w:szCs w:val="21"/>
              </w:rPr>
              <w:t>北京大学出版社，</w:t>
            </w:r>
            <w:r>
              <w:rPr>
                <w:rFonts w:ascii="楷体" w:hAnsi="楷体" w:eastAsia="楷体" w:cs="楷体"/>
                <w:sz w:val="21"/>
                <w:szCs w:val="21"/>
              </w:rPr>
              <w:t>2016</w:t>
            </w:r>
            <w:r>
              <w:rPr>
                <w:rFonts w:hint="eastAsia" w:ascii="楷体" w:hAnsi="楷体" w:eastAsia="楷体" w:cs="楷体"/>
                <w:sz w:val="21"/>
                <w:szCs w:val="21"/>
              </w:rPr>
              <w:t>年</w:t>
            </w:r>
          </w:p>
        </w:tc>
      </w:tr>
    </w:tbl>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w:t>
      </w:r>
      <w:r>
        <w:rPr>
          <w:rFonts w:hint="eastAsia" w:ascii="宋体" w:hAnsi="宋体" w:eastAsia="宋体" w:cs="宋体"/>
          <w:sz w:val="21"/>
          <w:szCs w:val="21"/>
          <w:lang w:val="en-US" w:eastAsia="zh-CN"/>
        </w:rPr>
        <w:t>二</w:t>
      </w:r>
      <w:r>
        <w:rPr>
          <w:rFonts w:ascii="宋体" w:hAnsi="宋体" w:eastAsia="宋体" w:cs="宋体"/>
          <w:sz w:val="21"/>
          <w:szCs w:val="21"/>
        </w:rPr>
        <w:t xml:space="preserve">  </w:t>
      </w:r>
      <w:r>
        <w:rPr>
          <w:rFonts w:hint="eastAsia" w:ascii="楷体" w:hAnsi="楷体" w:eastAsia="楷体" w:cs="楷体"/>
          <w:sz w:val="21"/>
          <w:szCs w:val="21"/>
        </w:rPr>
        <w:t>到公元</w:t>
      </w:r>
      <w:r>
        <w:rPr>
          <w:rFonts w:ascii="楷体" w:hAnsi="楷体" w:eastAsia="楷体" w:cs="楷体"/>
          <w:sz w:val="21"/>
          <w:szCs w:val="21"/>
        </w:rPr>
        <w:t>1</w:t>
      </w:r>
      <w:r>
        <w:rPr>
          <w:rFonts w:hint="eastAsia" w:ascii="楷体" w:hAnsi="楷体" w:eastAsia="楷体" w:cs="楷体"/>
          <w:sz w:val="21"/>
          <w:szCs w:val="21"/>
        </w:rPr>
        <w:t>世纪，罗马帝国、安息帝国、贵霜帝国和汉帝国一起，连成了一条从苏格兰高地到中国、横贯欧亚大陆的文明地带，从而使各帝国在一定程度上能相互影响。当然，即使早在古代文明时期，也始终存在着某种地区之间的相互接触，如游牧部落向四面八方的入侵就是一个证明。但是，在古典时代，技术进一步发展，使农业和文明的扩展大大超过过去，商队的路线已遍绕整个欧亚大陆，欧亚地区之间的相互联系更为紧密。</w:t>
      </w:r>
    </w:p>
    <w:p>
      <w:pPr>
        <w:pStyle w:val="15"/>
        <w:keepNext w:val="0"/>
        <w:keepLines w:val="0"/>
        <w:pageBreakBefore w:val="0"/>
        <w:kinsoku/>
        <w:wordWrap/>
        <w:overflowPunct/>
        <w:topLinePunct w:val="0"/>
        <w:autoSpaceDE/>
        <w:bidi w:val="0"/>
        <w:spacing w:after="0" w:line="400" w:lineRule="exact"/>
        <w:ind w:left="0" w:leftChars="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摘编自斯塔夫里阿诺斯《全球通史》</w:t>
      </w:r>
    </w:p>
    <w:p>
      <w:pPr>
        <w:pStyle w:val="12"/>
        <w:keepNext w:val="0"/>
        <w:keepLines w:val="0"/>
        <w:pageBreakBefore w:val="0"/>
        <w:kinsoku/>
        <w:wordWrap/>
        <w:overflowPunct/>
        <w:topLinePunct w:val="0"/>
        <w:autoSpaceDE/>
        <w:bidi w:val="0"/>
        <w:spacing w:after="0" w:line="400" w:lineRule="exact"/>
        <w:ind w:left="525" w:hanging="525" w:hangingChars="250"/>
        <w:rPr>
          <w:rFonts w:ascii="宋体" w:cs="宋体"/>
          <w:color w:val="000000"/>
          <w:sz w:val="21"/>
          <w:szCs w:val="21"/>
        </w:rPr>
      </w:pPr>
      <w:r>
        <w:rPr>
          <w:rFonts w:hint="eastAsia" w:ascii="宋体" w:hAnsi="宋体" w:cs="宋体"/>
          <w:color w:val="000000"/>
          <w:sz w:val="21"/>
          <w:szCs w:val="21"/>
        </w:rPr>
        <w:t>请回答：</w:t>
      </w:r>
    </w:p>
    <w:p>
      <w:pPr>
        <w:pStyle w:val="12"/>
        <w:keepNext w:val="0"/>
        <w:keepLines w:val="0"/>
        <w:pageBreakBefore w:val="0"/>
        <w:numPr>
          <w:ilvl w:val="0"/>
          <w:numId w:val="5"/>
        </w:numPr>
        <w:kinsoku/>
        <w:wordWrap/>
        <w:overflowPunct/>
        <w:topLinePunct w:val="0"/>
        <w:autoSpaceDE/>
        <w:bidi w:val="0"/>
        <w:spacing w:after="0" w:line="400" w:lineRule="exact"/>
        <w:ind w:left="525" w:hanging="525" w:hangingChars="250"/>
        <w:rPr>
          <w:rFonts w:ascii="宋体" w:cs="宋体"/>
          <w:color w:val="000000"/>
          <w:sz w:val="21"/>
          <w:szCs w:val="21"/>
        </w:rPr>
      </w:pPr>
      <w:r>
        <w:rPr>
          <w:rFonts w:hint="eastAsia" w:ascii="宋体" w:hAnsi="宋体" w:cs="宋体"/>
          <w:color w:val="000000"/>
          <w:sz w:val="21"/>
          <w:szCs w:val="21"/>
        </w:rPr>
        <w:t>对比材料一两篇目录，指出它们对古代文明的叙述有何异同。（</w:t>
      </w:r>
      <w:r>
        <w:rPr>
          <w:rFonts w:hint="eastAsia" w:ascii="宋体" w:hAnsi="宋体" w:cs="宋体"/>
          <w:color w:val="000000"/>
          <w:sz w:val="21"/>
          <w:szCs w:val="21"/>
          <w:lang w:val="en-US" w:eastAsia="zh-CN"/>
        </w:rPr>
        <w:t>4</w:t>
      </w:r>
      <w:r>
        <w:rPr>
          <w:rFonts w:hint="eastAsia" w:ascii="宋体" w:hAnsi="宋体" w:cs="宋体"/>
          <w:color w:val="000000"/>
          <w:sz w:val="21"/>
          <w:szCs w:val="21"/>
        </w:rPr>
        <w:t>分）结合所学指出人类文明产生的前提。（</w:t>
      </w:r>
      <w:r>
        <w:rPr>
          <w:rFonts w:hint="eastAsia" w:ascii="宋体" w:hAnsi="宋体" w:cs="宋体"/>
          <w:color w:val="000000"/>
          <w:sz w:val="21"/>
          <w:szCs w:val="21"/>
          <w:lang w:val="en-US" w:eastAsia="zh-CN"/>
        </w:rPr>
        <w:t>2</w:t>
      </w:r>
      <w:r>
        <w:rPr>
          <w:rFonts w:hint="eastAsia" w:ascii="宋体" w:hAnsi="宋体" w:cs="宋体"/>
          <w:color w:val="000000"/>
          <w:sz w:val="21"/>
          <w:szCs w:val="21"/>
        </w:rPr>
        <w:t>分）</w:t>
      </w:r>
    </w:p>
    <w:p>
      <w:pPr>
        <w:pStyle w:val="12"/>
        <w:keepNext w:val="0"/>
        <w:keepLines w:val="0"/>
        <w:pageBreakBefore w:val="0"/>
        <w:kinsoku/>
        <w:wordWrap/>
        <w:overflowPunct/>
        <w:topLinePunct w:val="0"/>
        <w:autoSpaceDE/>
        <w:bidi w:val="0"/>
        <w:spacing w:after="0" w:line="400" w:lineRule="exact"/>
        <w:ind w:left="525" w:hanging="525" w:hangingChars="250"/>
        <w:rPr>
          <w:rFonts w:ascii="宋体" w:cs="宋体"/>
          <w:sz w:val="21"/>
          <w:szCs w:val="21"/>
        </w:rPr>
      </w:pPr>
      <w:r>
        <w:rPr>
          <w:rFonts w:hint="eastAsia" w:ascii="宋体" w:hAnsi="宋体" w:cs="宋体"/>
          <w:color w:val="000000"/>
          <w:sz w:val="21"/>
          <w:szCs w:val="21"/>
        </w:rPr>
        <w:t>（</w:t>
      </w:r>
      <w:r>
        <w:rPr>
          <w:rFonts w:hint="eastAsia" w:ascii="宋体" w:hAnsi="宋体" w:cs="宋体"/>
          <w:color w:val="000000"/>
          <w:sz w:val="21"/>
          <w:szCs w:val="21"/>
          <w:lang w:val="en-US" w:eastAsia="zh-CN"/>
        </w:rPr>
        <w:t>2</w:t>
      </w:r>
      <w:r>
        <w:rPr>
          <w:rFonts w:hint="eastAsia" w:ascii="宋体" w:hAnsi="宋体" w:cs="宋体"/>
          <w:color w:val="000000"/>
          <w:sz w:val="21"/>
          <w:szCs w:val="21"/>
        </w:rPr>
        <w:t>）</w:t>
      </w:r>
      <w:r>
        <w:rPr>
          <w:rFonts w:hint="eastAsia" w:ascii="宋体" w:hAnsi="宋体" w:cs="宋体"/>
          <w:sz w:val="21"/>
          <w:szCs w:val="21"/>
        </w:rPr>
        <w:t>根据材料</w:t>
      </w:r>
      <w:r>
        <w:rPr>
          <w:rFonts w:hint="eastAsia" w:ascii="宋体" w:hAnsi="宋体" w:cs="宋体"/>
          <w:sz w:val="21"/>
          <w:szCs w:val="21"/>
          <w:lang w:val="en-US" w:eastAsia="zh-CN"/>
        </w:rPr>
        <w:t>二</w:t>
      </w:r>
      <w:r>
        <w:rPr>
          <w:rFonts w:hint="eastAsia" w:ascii="宋体" w:hAnsi="宋体" w:cs="宋体"/>
          <w:sz w:val="21"/>
          <w:szCs w:val="21"/>
        </w:rPr>
        <w:t>并结合所学知识，概括古典时代欧亚联系加强的条件。（</w:t>
      </w:r>
      <w:r>
        <w:rPr>
          <w:rFonts w:hint="eastAsia" w:ascii="宋体" w:hAnsi="宋体" w:cs="宋体"/>
          <w:sz w:val="21"/>
          <w:szCs w:val="21"/>
          <w:lang w:val="en-US" w:eastAsia="zh-CN"/>
        </w:rPr>
        <w:t>6</w:t>
      </w:r>
      <w:r>
        <w:rPr>
          <w:rFonts w:hint="eastAsia" w:ascii="宋体" w:hAnsi="宋体" w:cs="宋体"/>
          <w:sz w:val="21"/>
          <w:szCs w:val="21"/>
        </w:rPr>
        <w:t>分）</w:t>
      </w:r>
    </w:p>
    <w:p>
      <w:pPr>
        <w:pStyle w:val="11"/>
        <w:keepNext w:val="0"/>
        <w:keepLines w:val="0"/>
        <w:pageBreakBefore w:val="0"/>
        <w:kinsoku/>
        <w:wordWrap/>
        <w:overflowPunct/>
        <w:topLinePunct w:val="0"/>
        <w:autoSpaceDE/>
        <w:bidi w:val="0"/>
        <w:spacing w:line="400" w:lineRule="exact"/>
        <w:rPr>
          <w:b w:val="0"/>
        </w:rPr>
      </w:pPr>
    </w:p>
    <w:p>
      <w:pPr>
        <w:pStyle w:val="12"/>
        <w:keepNext w:val="0"/>
        <w:keepLines w:val="0"/>
        <w:pageBreakBefore w:val="0"/>
        <w:kinsoku/>
        <w:wordWrap/>
        <w:overflowPunct/>
        <w:topLinePunct w:val="0"/>
        <w:autoSpaceDE/>
        <w:bidi w:val="0"/>
        <w:spacing w:line="400" w:lineRule="exact"/>
        <w:rPr>
          <w:rFonts w:ascii="宋体" w:cs="宋体"/>
          <w:sz w:val="21"/>
          <w:szCs w:val="21"/>
        </w:rPr>
      </w:pPr>
      <w:r>
        <w:rPr>
          <w:rFonts w:ascii="宋体" w:hAnsi="宋体" w:cs="宋体"/>
          <w:sz w:val="21"/>
          <w:szCs w:val="21"/>
        </w:rPr>
        <w:t>18</w:t>
      </w:r>
      <w:r>
        <w:rPr>
          <w:rFonts w:hint="eastAsia" w:ascii="宋体" w:hAnsi="宋体" w:cs="宋体"/>
          <w:sz w:val="21"/>
          <w:szCs w:val="21"/>
        </w:rPr>
        <w:t>．（</w:t>
      </w:r>
      <w:r>
        <w:rPr>
          <w:rFonts w:ascii="宋体" w:hAnsi="宋体" w:cs="宋体"/>
          <w:sz w:val="21"/>
          <w:szCs w:val="21"/>
        </w:rPr>
        <w:t>14</w:t>
      </w:r>
      <w:r>
        <w:rPr>
          <w:rFonts w:hint="eastAsia" w:ascii="宋体" w:hAnsi="宋体" w:cs="宋体"/>
          <w:sz w:val="21"/>
          <w:szCs w:val="21"/>
        </w:rPr>
        <w:t>分）【走向整体的世界】某学习小组以“走向整体的世界”为主题进行探究学习时，做了如下设计。阅读材料，回答问题。</w:t>
      </w:r>
      <w:r>
        <w:rPr>
          <w:rFonts w:ascii="宋体" w:hAnsi="宋体" w:cs="宋体"/>
          <w:sz w:val="21"/>
          <w:szCs w:val="21"/>
        </w:rPr>
        <w:t xml:space="preserve"> </w:t>
      </w:r>
    </w:p>
    <w:p>
      <w:pPr>
        <w:pStyle w:val="13"/>
        <w:keepNext w:val="0"/>
        <w:keepLines w:val="0"/>
        <w:pageBreakBefore w:val="0"/>
        <w:kinsoku/>
        <w:wordWrap/>
        <w:overflowPunct/>
        <w:topLinePunct w:val="0"/>
        <w:autoSpaceDE/>
        <w:bidi w:val="0"/>
        <w:spacing w:line="400" w:lineRule="exact"/>
        <w:rPr>
          <w:rFonts w:ascii="宋体" w:hAnsi="宋体" w:eastAsia="宋体" w:cs="宋体"/>
          <w:sz w:val="21"/>
          <w:szCs w:val="21"/>
        </w:rPr>
      </w:pPr>
      <w:r>
        <w:rPr>
          <w:rFonts w:hint="eastAsia" w:ascii="宋体" w:hAnsi="宋体" w:eastAsia="宋体" w:cs="宋体"/>
          <w:sz w:val="21"/>
          <w:szCs w:val="21"/>
        </w:rPr>
        <w:t>材料一</w:t>
      </w:r>
    </w:p>
    <w:p>
      <w:pPr>
        <w:keepNext w:val="0"/>
        <w:keepLines w:val="0"/>
        <w:pageBreakBefore w:val="0"/>
        <w:kinsoku/>
        <w:wordWrap/>
        <w:overflowPunct/>
        <w:topLinePunct w:val="0"/>
        <w:autoSpaceDE/>
        <w:bidi w:val="0"/>
        <w:spacing w:line="360" w:lineRule="auto"/>
        <w:jc w:val="center"/>
        <w:rPr>
          <w:rFonts w:ascii="宋体" w:cs="宋体"/>
          <w:sz w:val="21"/>
          <w:szCs w:val="21"/>
        </w:rPr>
      </w:pPr>
      <w:r>
        <w:rPr>
          <w:rFonts w:ascii="宋体" w:cs="宋体"/>
          <w:sz w:val="21"/>
          <w:szCs w:val="21"/>
        </w:rPr>
        <w:pict>
          <v:shape id="_x0000_i1026" o:spt="75" type="#_x0000_t75" style="height:147pt;width:318pt;" filled="f" o:preferrelative="t" stroked="f" coordsize="21600,21600">
            <v:path/>
            <v:fill on="f" focussize="0,0"/>
            <v:stroke on="f"/>
            <v:imagedata r:id="rId8" o:title=""/>
            <o:lock v:ext="edit" aspectratio="t"/>
            <w10:wrap type="none"/>
            <w10:anchorlock/>
          </v:shape>
        </w:pict>
      </w:r>
    </w:p>
    <w:p>
      <w:pPr>
        <w:keepNext w:val="0"/>
        <w:keepLines w:val="0"/>
        <w:pageBreakBefore w:val="0"/>
        <w:kinsoku/>
        <w:wordWrap/>
        <w:overflowPunct/>
        <w:topLinePunct w:val="0"/>
        <w:autoSpaceDE/>
        <w:bidi w:val="0"/>
        <w:spacing w:after="0" w:line="400" w:lineRule="exact"/>
        <w:jc w:val="center"/>
        <w:rPr>
          <w:rFonts w:ascii="宋体" w:cs="宋体"/>
          <w:sz w:val="21"/>
          <w:szCs w:val="21"/>
        </w:rPr>
      </w:pPr>
      <w:r>
        <w:rPr>
          <w:rFonts w:hint="eastAsia" w:ascii="宋体" w:hAnsi="宋体" w:cs="宋体"/>
          <w:sz w:val="21"/>
          <w:szCs w:val="21"/>
        </w:rPr>
        <w:t>【微观探究】</w:t>
      </w:r>
    </w:p>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材料二</w:t>
      </w:r>
      <w:r>
        <w:rPr>
          <w:rFonts w:ascii="宋体" w:hAnsi="宋体" w:eastAsia="宋体" w:cs="宋体"/>
          <w:sz w:val="21"/>
          <w:szCs w:val="21"/>
        </w:rPr>
        <w:t xml:space="preserve">   </w:t>
      </w:r>
      <w:r>
        <w:rPr>
          <w:rFonts w:hint="eastAsia" w:ascii="楷体" w:hAnsi="楷体" w:eastAsia="楷体" w:cs="楷体"/>
          <w:sz w:val="21"/>
          <w:szCs w:val="21"/>
        </w:rPr>
        <w:t>大航海时代到来后的大西洋，孕育出了连接寒冷欧洲、亚热带、热带的西非与美洲的海洋商贸圈。这一商贸圈结合了大西洋三角贸易与批量生产商品性农作物的种植园。西欧的商人组织和指挥着这些全球性的贸易，而国家给予支持……通过这样一个巨大的商路网，商品有规律地流动着，大西洋周边地区的距离越来越近。到</w:t>
      </w:r>
      <w:r>
        <w:rPr>
          <w:rFonts w:ascii="楷体" w:hAnsi="楷体" w:eastAsia="楷体" w:cs="楷体"/>
          <w:sz w:val="21"/>
          <w:szCs w:val="21"/>
        </w:rPr>
        <w:t xml:space="preserve"> 18 </w:t>
      </w:r>
      <w:r>
        <w:rPr>
          <w:rFonts w:hint="eastAsia" w:ascii="楷体" w:hAnsi="楷体" w:eastAsia="楷体" w:cs="楷体"/>
          <w:sz w:val="21"/>
          <w:szCs w:val="21"/>
        </w:rPr>
        <w:t>世纪中叶，曾经繁荣的地中海周围的城市呈现出衰败与萧条的景象，而巴黎、阿姆斯特丹与伦敦一改</w:t>
      </w:r>
      <w:r>
        <w:rPr>
          <w:rFonts w:ascii="楷体" w:hAnsi="楷体" w:eastAsia="楷体" w:cs="楷体"/>
          <w:sz w:val="21"/>
          <w:szCs w:val="21"/>
        </w:rPr>
        <w:t xml:space="preserve"> 1500 </w:t>
      </w:r>
      <w:r>
        <w:rPr>
          <w:rFonts w:hint="eastAsia" w:ascii="楷体" w:hAnsi="楷体" w:eastAsia="楷体" w:cs="楷体"/>
          <w:sz w:val="21"/>
          <w:szCs w:val="21"/>
        </w:rPr>
        <w:t>年时的旧貌，焕然一新。</w:t>
      </w:r>
    </w:p>
    <w:p>
      <w:pPr>
        <w:pStyle w:val="15"/>
        <w:keepNext w:val="0"/>
        <w:keepLines w:val="0"/>
        <w:pageBreakBefore w:val="0"/>
        <w:kinsoku/>
        <w:wordWrap/>
        <w:overflowPunct/>
        <w:topLinePunct w:val="0"/>
        <w:autoSpaceDE/>
        <w:bidi w:val="0"/>
        <w:spacing w:after="0" w:line="400" w:lineRule="exact"/>
        <w:ind w:left="44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摘编自宫崎正胜《人类文明史》、刘德斌主编《国际关系史》等</w:t>
      </w:r>
    </w:p>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材料三</w:t>
      </w:r>
      <w:r>
        <w:rPr>
          <w:rFonts w:ascii="宋体" w:hAnsi="宋体" w:eastAsia="宋体" w:cs="宋体"/>
          <w:sz w:val="21"/>
          <w:szCs w:val="21"/>
        </w:rPr>
        <w:t xml:space="preserve">   </w:t>
      </w:r>
      <w:r>
        <w:rPr>
          <w:rFonts w:hint="eastAsia" w:ascii="楷体" w:hAnsi="楷体" w:eastAsia="楷体" w:cs="楷体"/>
          <w:sz w:val="21"/>
          <w:szCs w:val="21"/>
        </w:rPr>
        <w:t>从贸易角度看，马尼拉大帆船代表着一条特殊的流通路线。美洲白银自</w:t>
      </w:r>
      <w:r>
        <w:rPr>
          <w:rFonts w:ascii="楷体" w:hAnsi="楷体" w:eastAsia="楷体" w:cs="楷体"/>
          <w:sz w:val="21"/>
          <w:szCs w:val="21"/>
        </w:rPr>
        <w:t>1572</w:t>
      </w:r>
      <w:r>
        <w:rPr>
          <w:rFonts w:hint="eastAsia" w:ascii="楷体" w:hAnsi="楷体" w:eastAsia="楷体" w:cs="楷体"/>
          <w:sz w:val="21"/>
          <w:szCs w:val="21"/>
        </w:rPr>
        <w:t>年开始一次新的分流，马尼拉大帆船横跨太平洋，把墨西哥的阿卡普尔科同菲律宾的马尼拉连接起来，运来的白银用于收集中国的丝绸和瓷器，印度的高级棉布，以及宝石、珍珠等物。这种远程贸易对中国东南沿海经济发展起到了巨大影响……中国商人、货物深入南洋群岛每个角落。这种盛况与江南市镇有着密切的联系，出口的生丝、丝绸主要来源于太湖流域的丝绸业市镇。</w:t>
      </w:r>
    </w:p>
    <w:p>
      <w:pPr>
        <w:pStyle w:val="15"/>
        <w:keepNext w:val="0"/>
        <w:keepLines w:val="0"/>
        <w:pageBreakBefore w:val="0"/>
        <w:kinsoku/>
        <w:wordWrap/>
        <w:overflowPunct/>
        <w:topLinePunct w:val="0"/>
        <w:autoSpaceDE/>
        <w:bidi w:val="0"/>
        <w:spacing w:after="0" w:line="400" w:lineRule="exact"/>
        <w:ind w:left="44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樊树志《江南市镇传统的变革》</w:t>
      </w:r>
    </w:p>
    <w:p>
      <w:pPr>
        <w:pStyle w:val="12"/>
        <w:keepNext w:val="0"/>
        <w:keepLines w:val="0"/>
        <w:pageBreakBefore w:val="0"/>
        <w:numPr>
          <w:ilvl w:val="0"/>
          <w:numId w:val="6"/>
        </w:numPr>
        <w:kinsoku/>
        <w:wordWrap/>
        <w:overflowPunct/>
        <w:topLinePunct w:val="0"/>
        <w:autoSpaceDE/>
        <w:bidi w:val="0"/>
        <w:spacing w:after="0" w:line="400" w:lineRule="exact"/>
        <w:ind w:left="525" w:hanging="525" w:hangingChars="250"/>
        <w:rPr>
          <w:rFonts w:ascii="宋体" w:cs="宋体"/>
          <w:sz w:val="21"/>
          <w:szCs w:val="21"/>
        </w:rPr>
      </w:pPr>
      <w:r>
        <w:rPr>
          <w:rFonts w:hint="eastAsia" w:ascii="宋体" w:hAnsi="宋体" w:cs="宋体"/>
          <w:sz w:val="21"/>
          <w:szCs w:val="21"/>
        </w:rPr>
        <w:t>将材料一中的知识体系补充完整。（</w:t>
      </w:r>
      <w:r>
        <w:rPr>
          <w:rFonts w:ascii="宋体" w:hAnsi="宋体" w:cs="宋体"/>
          <w:sz w:val="21"/>
          <w:szCs w:val="21"/>
        </w:rPr>
        <w:t>5</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ind w:left="525" w:hanging="525" w:hangingChars="250"/>
        <w:rPr>
          <w:rFonts w:asci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）根据材料二，概括世界近代早期“大西洋商贸圈”经济发展的特点。（</w:t>
      </w:r>
      <w:r>
        <w:rPr>
          <w:rFonts w:ascii="宋体" w:hAnsi="宋体" w:cs="宋体"/>
          <w:sz w:val="21"/>
          <w:szCs w:val="21"/>
        </w:rPr>
        <w:t>4</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ind w:left="525" w:hanging="525" w:hangingChars="250"/>
        <w:rPr>
          <w:rFonts w:ascii="宋体" w:cs="宋体"/>
          <w:sz w:val="21"/>
          <w:szCs w:val="21"/>
        </w:rPr>
      </w:pPr>
      <w:r>
        <w:rPr>
          <w:rFonts w:hint="eastAsia" w:ascii="宋体" w:hAnsi="宋体" w:cs="宋体"/>
          <w:sz w:val="21"/>
          <w:szCs w:val="21"/>
        </w:rPr>
        <w:t>（</w:t>
      </w:r>
      <w:r>
        <w:rPr>
          <w:rFonts w:ascii="宋体" w:hAnsi="宋体" w:cs="宋体"/>
          <w:sz w:val="21"/>
          <w:szCs w:val="21"/>
        </w:rPr>
        <w:t>3</w:t>
      </w:r>
      <w:r>
        <w:rPr>
          <w:rFonts w:hint="eastAsia" w:ascii="宋体" w:hAnsi="宋体" w:cs="宋体"/>
          <w:sz w:val="21"/>
          <w:szCs w:val="21"/>
        </w:rPr>
        <w:t>）根据材料三，概括“这种远程贸易”对中国经济发展的巨大影响。（</w:t>
      </w:r>
      <w:r>
        <w:rPr>
          <w:rFonts w:ascii="宋体" w:hAnsi="宋体" w:cs="宋体"/>
          <w:sz w:val="21"/>
          <w:szCs w:val="21"/>
        </w:rPr>
        <w:t>5</w:t>
      </w:r>
      <w:r>
        <w:rPr>
          <w:rFonts w:hint="eastAsia" w:ascii="宋体" w:hAnsi="宋体" w:cs="宋体"/>
          <w:sz w:val="21"/>
          <w:szCs w:val="21"/>
        </w:rPr>
        <w:t>分）</w:t>
      </w:r>
    </w:p>
    <w:p>
      <w:pPr>
        <w:keepNext w:val="0"/>
        <w:keepLines w:val="0"/>
        <w:pageBreakBefore w:val="0"/>
        <w:widowControl w:val="0"/>
        <w:kinsoku/>
        <w:wordWrap/>
        <w:overflowPunct/>
        <w:topLinePunct w:val="0"/>
        <w:autoSpaceDE/>
        <w:bidi w:val="0"/>
        <w:spacing w:after="0" w:line="400" w:lineRule="exact"/>
      </w:pPr>
    </w:p>
    <w:p>
      <w:pPr>
        <w:pStyle w:val="12"/>
        <w:keepNext w:val="0"/>
        <w:keepLines w:val="0"/>
        <w:pageBreakBefore w:val="0"/>
        <w:numPr>
          <w:ilvl w:val="0"/>
          <w:numId w:val="7"/>
        </w:numPr>
        <w:kinsoku/>
        <w:wordWrap/>
        <w:overflowPunct/>
        <w:topLinePunct w:val="0"/>
        <w:autoSpaceDE/>
        <w:bidi w:val="0"/>
        <w:spacing w:after="0" w:line="400" w:lineRule="exact"/>
        <w:rPr>
          <w:rFonts w:ascii="宋体" w:cs="宋体"/>
          <w:sz w:val="21"/>
          <w:szCs w:val="21"/>
        </w:rPr>
      </w:pPr>
      <w:r>
        <w:rPr>
          <w:rFonts w:hint="eastAsia" w:ascii="宋体" w:hAnsi="宋体" w:cs="宋体"/>
          <w:sz w:val="21"/>
          <w:szCs w:val="21"/>
        </w:rPr>
        <w:t>（</w:t>
      </w:r>
      <w:r>
        <w:rPr>
          <w:rFonts w:ascii="宋体" w:hAnsi="宋体" w:cs="宋体"/>
          <w:sz w:val="21"/>
          <w:szCs w:val="21"/>
        </w:rPr>
        <w:t>14</w:t>
      </w:r>
      <w:r>
        <w:rPr>
          <w:rFonts w:hint="eastAsia" w:ascii="宋体" w:hAnsi="宋体" w:cs="宋体"/>
          <w:sz w:val="21"/>
          <w:szCs w:val="21"/>
        </w:rPr>
        <w:t>分）【欧洲的近代化】阅读材料，回答问题。</w:t>
      </w:r>
    </w:p>
    <w:p>
      <w:pPr>
        <w:pStyle w:val="12"/>
        <w:keepNext w:val="0"/>
        <w:keepLines w:val="0"/>
        <w:pageBreakBefore w:val="0"/>
        <w:kinsoku/>
        <w:wordWrap/>
        <w:overflowPunct/>
        <w:topLinePunct w:val="0"/>
        <w:autoSpaceDE/>
        <w:bidi w:val="0"/>
        <w:spacing w:after="0" w:line="400" w:lineRule="exact"/>
        <w:rPr>
          <w:rFonts w:ascii="宋体" w:cs="宋体"/>
          <w:sz w:val="21"/>
          <w:szCs w:val="21"/>
        </w:rPr>
      </w:pPr>
      <w:r>
        <w:rPr>
          <w:rFonts w:hint="eastAsia" w:ascii="宋体" w:hAnsi="宋体" w:cs="宋体"/>
          <w:sz w:val="21"/>
          <w:szCs w:val="21"/>
        </w:rPr>
        <w:t>材料一</w:t>
      </w:r>
      <w:r>
        <w:rPr>
          <w:rFonts w:ascii="宋体" w:hAnsi="宋体" w:cs="宋体"/>
          <w:sz w:val="21"/>
          <w:szCs w:val="21"/>
        </w:rPr>
        <w:t xml:space="preserve">         </w:t>
      </w:r>
    </w:p>
    <w:p>
      <w:pPr>
        <w:pStyle w:val="12"/>
        <w:keepNext w:val="0"/>
        <w:keepLines w:val="0"/>
        <w:pageBreakBefore w:val="0"/>
        <w:kinsoku/>
        <w:wordWrap/>
        <w:overflowPunct/>
        <w:topLinePunct w:val="0"/>
        <w:autoSpaceDE/>
        <w:bidi w:val="0"/>
        <w:spacing w:after="0" w:line="400" w:lineRule="exact"/>
        <w:ind w:firstLine="1890" w:firstLineChars="900"/>
        <w:rPr>
          <w:rFonts w:ascii="楷体" w:hAnsi="楷体" w:eastAsia="楷体" w:cs="楷体"/>
          <w:sz w:val="21"/>
          <w:szCs w:val="21"/>
        </w:rPr>
      </w:pPr>
      <w:r>
        <w:rPr>
          <w:rFonts w:hint="eastAsia" w:ascii="楷体" w:hAnsi="楷体" w:eastAsia="楷体" w:cs="楷体"/>
          <w:sz w:val="21"/>
          <w:szCs w:val="21"/>
        </w:rPr>
        <w:t>中古西欧大事年表（部分）</w:t>
      </w:r>
    </w:p>
    <w:p>
      <w:pPr>
        <w:pStyle w:val="14"/>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1020</w:t>
      </w:r>
      <w:r>
        <w:rPr>
          <w:rFonts w:hint="eastAsia" w:ascii="楷体" w:hAnsi="楷体" w:eastAsia="楷体" w:cs="楷体"/>
          <w:sz w:val="21"/>
          <w:szCs w:val="21"/>
        </w:rPr>
        <w:t>年，首次颁布城市自治特许状（对西班牙城市莱昂）</w:t>
      </w:r>
    </w:p>
    <w:p>
      <w:pPr>
        <w:pStyle w:val="14"/>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1167</w:t>
      </w:r>
      <w:r>
        <w:rPr>
          <w:rFonts w:hint="eastAsia" w:ascii="楷体" w:hAnsi="楷体" w:eastAsia="楷体" w:cs="楷体"/>
          <w:sz w:val="21"/>
          <w:szCs w:val="21"/>
        </w:rPr>
        <w:t>年，牛津大学成立，</w:t>
      </w:r>
      <w:r>
        <w:rPr>
          <w:rFonts w:ascii="楷体" w:hAnsi="楷体" w:eastAsia="楷体" w:cs="楷体"/>
          <w:sz w:val="21"/>
          <w:szCs w:val="21"/>
        </w:rPr>
        <w:t>40</w:t>
      </w:r>
      <w:r>
        <w:rPr>
          <w:rFonts w:hint="eastAsia" w:ascii="楷体" w:hAnsi="楷体" w:eastAsia="楷体" w:cs="楷体"/>
          <w:sz w:val="21"/>
          <w:szCs w:val="21"/>
        </w:rPr>
        <w:t>余年后该校部分师生又创办了剑桥大学</w:t>
      </w:r>
    </w:p>
    <w:p>
      <w:pPr>
        <w:pStyle w:val="14"/>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ascii="楷体" w:hAnsi="楷体" w:eastAsia="楷体" w:cs="楷体"/>
          <w:sz w:val="21"/>
          <w:szCs w:val="21"/>
        </w:rPr>
        <w:t>1303</w:t>
      </w:r>
      <w:r>
        <w:rPr>
          <w:rFonts w:hint="eastAsia" w:ascii="楷体" w:hAnsi="楷体" w:eastAsia="楷体" w:cs="楷体"/>
          <w:sz w:val="21"/>
          <w:szCs w:val="21"/>
        </w:rPr>
        <w:t>年，法王腓力四世因向神职人员征税问题绑架了教皇卜尼法斯八世</w:t>
      </w:r>
    </w:p>
    <w:p>
      <w:pPr>
        <w:pStyle w:val="14"/>
        <w:keepNext w:val="0"/>
        <w:keepLines w:val="0"/>
        <w:pageBreakBefore w:val="0"/>
        <w:kinsoku/>
        <w:wordWrap/>
        <w:overflowPunct/>
        <w:topLinePunct w:val="0"/>
        <w:autoSpaceDE/>
        <w:bidi w:val="0"/>
        <w:spacing w:after="0" w:line="400" w:lineRule="exact"/>
        <w:rPr>
          <w:rFonts w:ascii="宋体" w:hAnsi="宋体" w:eastAsia="宋体" w:cs="宋体"/>
          <w:sz w:val="21"/>
          <w:szCs w:val="21"/>
        </w:rPr>
      </w:pPr>
      <w:r>
        <w:rPr>
          <w:rFonts w:ascii="楷体" w:hAnsi="楷体" w:eastAsia="楷体" w:cs="楷体"/>
          <w:sz w:val="21"/>
          <w:szCs w:val="21"/>
        </w:rPr>
        <w:t>1497</w:t>
      </w:r>
      <w:r>
        <w:rPr>
          <w:rFonts w:hint="eastAsia" w:ascii="楷体" w:hAnsi="楷体" w:eastAsia="楷体" w:cs="楷体"/>
          <w:sz w:val="21"/>
          <w:szCs w:val="21"/>
        </w:rPr>
        <w:t>年，达·芬奇的名作《最后的晚餐》绘制完成</w:t>
      </w:r>
    </w:p>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材料二</w:t>
      </w:r>
      <w:r>
        <w:rPr>
          <w:rFonts w:ascii="宋体" w:hAnsi="宋体" w:eastAsia="宋体" w:cs="宋体"/>
          <w:sz w:val="21"/>
          <w:szCs w:val="21"/>
        </w:rPr>
        <w:t xml:space="preserve">   </w:t>
      </w:r>
      <w:r>
        <w:rPr>
          <w:rFonts w:hint="eastAsia" w:ascii="楷体" w:hAnsi="楷体" w:eastAsia="楷体" w:cs="楷体"/>
          <w:sz w:val="21"/>
          <w:szCs w:val="21"/>
        </w:rPr>
        <w:t>英国是一个稳重的民族，它注重实际而不耽于空想，长于宽容而不爱走极端，在世界历史的长剧中，属于英国的惊心动魄的场面着实不多见。但正是这个不爱走极端的稳重的民族为现代世界（至少是西方世界）奠定了好几块基石。</w:t>
      </w:r>
    </w:p>
    <w:p>
      <w:pPr>
        <w:pStyle w:val="15"/>
        <w:keepNext w:val="0"/>
        <w:keepLines w:val="0"/>
        <w:pageBreakBefore w:val="0"/>
        <w:kinsoku/>
        <w:wordWrap/>
        <w:overflowPunct/>
        <w:topLinePunct w:val="0"/>
        <w:autoSpaceDE/>
        <w:bidi w:val="0"/>
        <w:spacing w:after="0" w:line="400" w:lineRule="exact"/>
        <w:ind w:left="0" w:leftChars="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钱乘旦、陈晓律《在传统与变革之间</w:t>
      </w:r>
      <w:r>
        <w:rPr>
          <w:rFonts w:ascii="宋体" w:hAnsi="宋体" w:eastAsia="宋体" w:cs="宋体"/>
          <w:sz w:val="21"/>
          <w:szCs w:val="21"/>
        </w:rPr>
        <w:t>——</w:t>
      </w:r>
      <w:r>
        <w:rPr>
          <w:rFonts w:hint="eastAsia" w:ascii="宋体" w:hAnsi="宋体" w:eastAsia="宋体" w:cs="宋体"/>
          <w:sz w:val="21"/>
          <w:szCs w:val="21"/>
        </w:rPr>
        <w:t>英国文化模式溯源》</w:t>
      </w:r>
    </w:p>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材料三</w:t>
      </w:r>
      <w:r>
        <w:rPr>
          <w:rFonts w:ascii="宋体" w:hAnsi="宋体" w:eastAsia="宋体" w:cs="宋体"/>
          <w:sz w:val="21"/>
          <w:szCs w:val="21"/>
        </w:rPr>
        <w:t xml:space="preserve">   </w:t>
      </w:r>
      <w:r>
        <w:rPr>
          <w:rFonts w:hint="eastAsia" w:ascii="楷体" w:hAnsi="楷体" w:eastAsia="楷体" w:cs="楷体"/>
          <w:sz w:val="21"/>
          <w:szCs w:val="21"/>
        </w:rPr>
        <w:t>社会主义者致力于减轻由资本主义和工业化所带来的社会经济问题。他们认为在工业巨头与普通劳动者之间存在着巨大的财富差异。因此痛心于这种经济上的不平等，声讨允许劳动剥削存在的制度。早期的社会主义者发展了启蒙思想对于平等的理解和认识，认为平等不仅仅是经济上的，还包括政治、法律及社会的方方面面，并期待在未来建立一个公正平等的社会。几乎所有的社会主义者都持有这个基本观点，然而他们对于什么才是建立并巩固一个理想的社会主义社会的最佳道路却各持己见。</w:t>
      </w:r>
    </w:p>
    <w:p>
      <w:pPr>
        <w:pStyle w:val="15"/>
        <w:keepNext w:val="0"/>
        <w:keepLines w:val="0"/>
        <w:pageBreakBefore w:val="0"/>
        <w:kinsoku/>
        <w:wordWrap/>
        <w:overflowPunct/>
        <w:topLinePunct w:val="0"/>
        <w:autoSpaceDE/>
        <w:bidi w:val="0"/>
        <w:spacing w:after="0" w:line="400" w:lineRule="exact"/>
        <w:ind w:left="0" w:leftChars="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摘自杰里·本特利、赫伯特·齐格勒《新全球史》</w:t>
      </w:r>
    </w:p>
    <w:p>
      <w:pPr>
        <w:pStyle w:val="12"/>
        <w:keepNext w:val="0"/>
        <w:keepLines w:val="0"/>
        <w:pageBreakBefore w:val="0"/>
        <w:numPr>
          <w:ilvl w:val="0"/>
          <w:numId w:val="8"/>
        </w:numPr>
        <w:kinsoku/>
        <w:wordWrap/>
        <w:overflowPunct/>
        <w:topLinePunct w:val="0"/>
        <w:autoSpaceDE/>
        <w:bidi w:val="0"/>
        <w:spacing w:after="0" w:line="400" w:lineRule="exact"/>
        <w:ind w:left="525" w:hanging="525" w:hangingChars="250"/>
        <w:rPr>
          <w:rFonts w:hint="eastAsia" w:ascii="宋体" w:hAnsi="宋体" w:cs="宋体"/>
          <w:sz w:val="21"/>
          <w:szCs w:val="21"/>
        </w:rPr>
      </w:pPr>
      <w:r>
        <w:rPr>
          <w:rFonts w:hint="eastAsia" w:ascii="宋体" w:hAnsi="宋体" w:cs="宋体"/>
          <w:sz w:val="21"/>
          <w:szCs w:val="21"/>
        </w:rPr>
        <w:t>阅读材料一，概括中古中后期西欧社会发生的变化。（</w:t>
      </w:r>
      <w:r>
        <w:rPr>
          <w:rFonts w:hint="eastAsia" w:ascii="宋体" w:hAnsi="宋体" w:cs="宋体"/>
          <w:sz w:val="21"/>
          <w:szCs w:val="21"/>
          <w:lang w:val="en-US" w:eastAsia="zh-CN"/>
        </w:rPr>
        <w:t>4</w:t>
      </w:r>
      <w:r>
        <w:rPr>
          <w:rFonts w:hint="eastAsia" w:ascii="宋体" w:hAnsi="宋体" w:cs="宋体"/>
          <w:sz w:val="21"/>
          <w:szCs w:val="21"/>
        </w:rPr>
        <w:t>分）</w:t>
      </w:r>
    </w:p>
    <w:p>
      <w:pPr>
        <w:pStyle w:val="12"/>
        <w:keepNext w:val="0"/>
        <w:keepLines w:val="0"/>
        <w:pageBreakBefore w:val="0"/>
        <w:numPr>
          <w:ilvl w:val="0"/>
          <w:numId w:val="0"/>
        </w:numPr>
        <w:kinsoku/>
        <w:wordWrap/>
        <w:overflowPunct/>
        <w:topLinePunct w:val="0"/>
        <w:autoSpaceDE/>
        <w:bidi w:val="0"/>
        <w:spacing w:after="0" w:line="400" w:lineRule="exact"/>
        <w:rPr>
          <w:rFonts w:asci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）根据材料二和所学知识，指出英国为现代世界奠定“基石”的主要表现。（</w:t>
      </w:r>
      <w:r>
        <w:rPr>
          <w:rFonts w:hint="eastAsia" w:ascii="宋体" w:hAnsi="宋体" w:cs="宋体"/>
          <w:sz w:val="21"/>
          <w:szCs w:val="21"/>
          <w:lang w:val="en-US" w:eastAsia="zh-CN"/>
        </w:rPr>
        <w:t>6</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ind w:left="525" w:hanging="525" w:hangingChars="250"/>
        <w:rPr>
          <w:rFonts w:ascii="宋体" w:cs="宋体"/>
          <w:sz w:val="21"/>
          <w:szCs w:val="21"/>
        </w:rPr>
      </w:pPr>
      <w:r>
        <w:rPr>
          <w:rFonts w:hint="eastAsia" w:ascii="宋体" w:hAnsi="宋体" w:cs="宋体"/>
          <w:sz w:val="21"/>
          <w:szCs w:val="21"/>
        </w:rPr>
        <w:t>（</w:t>
      </w:r>
      <w:r>
        <w:rPr>
          <w:rFonts w:ascii="宋体" w:hAnsi="宋体" w:cs="宋体"/>
          <w:sz w:val="21"/>
          <w:szCs w:val="21"/>
        </w:rPr>
        <w:t>3</w:t>
      </w:r>
      <w:r>
        <w:rPr>
          <w:rFonts w:hint="eastAsia" w:ascii="宋体" w:hAnsi="宋体" w:cs="宋体"/>
          <w:sz w:val="21"/>
          <w:szCs w:val="21"/>
        </w:rPr>
        <w:t>）根据材料三，提炼早期工业化时期社会主义者的主张。结合所学，简述</w:t>
      </w:r>
      <w:r>
        <w:rPr>
          <w:rFonts w:ascii="宋体" w:hAnsi="宋体" w:cs="宋体"/>
          <w:sz w:val="21"/>
          <w:szCs w:val="21"/>
        </w:rPr>
        <w:t>19</w:t>
      </w:r>
      <w:r>
        <w:rPr>
          <w:rFonts w:hint="eastAsia" w:ascii="宋体" w:hAnsi="宋体" w:cs="宋体"/>
          <w:sz w:val="21"/>
          <w:szCs w:val="21"/>
        </w:rPr>
        <w:t>世纪上半叶社会主义者对于“建立并巩固一个理想的社会主义社会的最佳道路却各持己见”的表现。（</w:t>
      </w:r>
      <w:r>
        <w:rPr>
          <w:rFonts w:hint="eastAsia" w:ascii="宋体" w:hAnsi="宋体" w:cs="宋体"/>
          <w:sz w:val="21"/>
          <w:szCs w:val="21"/>
          <w:lang w:val="en-US" w:eastAsia="zh-CN"/>
        </w:rPr>
        <w:t>4</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rPr>
          <w:rFonts w:ascii="宋体" w:cs="宋体"/>
          <w:sz w:val="21"/>
          <w:szCs w:val="21"/>
        </w:rPr>
      </w:pPr>
    </w:p>
    <w:p>
      <w:pPr>
        <w:pStyle w:val="12"/>
        <w:keepNext w:val="0"/>
        <w:keepLines w:val="0"/>
        <w:pageBreakBefore w:val="0"/>
        <w:numPr>
          <w:ilvl w:val="0"/>
          <w:numId w:val="7"/>
        </w:numPr>
        <w:kinsoku/>
        <w:wordWrap/>
        <w:overflowPunct/>
        <w:topLinePunct w:val="0"/>
        <w:autoSpaceDE/>
        <w:bidi w:val="0"/>
        <w:spacing w:after="0" w:line="400" w:lineRule="exact"/>
        <w:rPr>
          <w:rFonts w:ascii="宋体" w:cs="宋体"/>
          <w:sz w:val="21"/>
          <w:szCs w:val="21"/>
        </w:rPr>
      </w:pPr>
      <w:r>
        <w:rPr>
          <w:rFonts w:hint="eastAsia" w:ascii="宋体" w:hAnsi="宋体" w:cs="宋体"/>
          <w:sz w:val="21"/>
          <w:szCs w:val="21"/>
        </w:rPr>
        <w:t>（</w:t>
      </w:r>
      <w:r>
        <w:rPr>
          <w:rFonts w:ascii="宋体" w:hAnsi="宋体" w:cs="宋体"/>
          <w:sz w:val="21"/>
          <w:szCs w:val="21"/>
        </w:rPr>
        <w:t>12</w:t>
      </w:r>
      <w:r>
        <w:rPr>
          <w:rFonts w:hint="eastAsia" w:ascii="宋体" w:hAnsi="宋体" w:cs="宋体"/>
          <w:sz w:val="21"/>
          <w:szCs w:val="21"/>
        </w:rPr>
        <w:t>分）【殖民主义与民族解放】阅读材料，回答问题。</w:t>
      </w:r>
    </w:p>
    <w:p>
      <w:pPr>
        <w:pStyle w:val="12"/>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cs="宋体"/>
          <w:sz w:val="21"/>
          <w:szCs w:val="21"/>
        </w:rPr>
        <w:t>材料一</w:t>
      </w:r>
      <w:r>
        <w:rPr>
          <w:rFonts w:ascii="宋体" w:hAnsi="宋体" w:cs="宋体"/>
          <w:sz w:val="21"/>
          <w:szCs w:val="21"/>
        </w:rPr>
        <w:t xml:space="preserve">  </w:t>
      </w:r>
      <w:r>
        <w:rPr>
          <w:rFonts w:ascii="楷体" w:hAnsi="楷体" w:eastAsia="楷体" w:cs="楷体"/>
          <w:sz w:val="21"/>
          <w:szCs w:val="21"/>
        </w:rPr>
        <w:t xml:space="preserve"> </w:t>
      </w:r>
      <w:r>
        <w:rPr>
          <w:rFonts w:hint="eastAsia" w:ascii="楷体" w:hAnsi="楷体" w:eastAsia="楷体" w:cs="楷体"/>
          <w:sz w:val="21"/>
          <w:szCs w:val="21"/>
        </w:rPr>
        <w:t>从</w:t>
      </w:r>
      <w:r>
        <w:rPr>
          <w:rFonts w:ascii="楷体" w:hAnsi="楷体" w:eastAsia="楷体" w:cs="楷体"/>
          <w:sz w:val="21"/>
          <w:szCs w:val="21"/>
        </w:rPr>
        <w:t>1492</w:t>
      </w:r>
      <w:r>
        <w:rPr>
          <w:rFonts w:hint="eastAsia" w:ascii="楷体" w:hAnsi="楷体" w:eastAsia="楷体" w:cs="楷体"/>
          <w:sz w:val="21"/>
          <w:szCs w:val="21"/>
        </w:rPr>
        <w:t>年哥伦布踏上新大陆开始，西班牙就陆续在加勒比海和美洲沿岸设立据点并向内陆推进。在西班牙统治的几个世纪里，西属美洲的原住民不断遭到西班牙殖民者的驱赶和屠杀</w:t>
      </w:r>
      <w:r>
        <w:rPr>
          <w:rFonts w:hint="eastAsia" w:ascii="楷体" w:hAnsi="楷体" w:eastAsia="楷体" w:cs="楷体"/>
          <w:sz w:val="21"/>
          <w:szCs w:val="21"/>
          <w:lang w:eastAsia="zh-CN"/>
        </w:rPr>
        <w:t>，</w:t>
      </w:r>
      <w:r>
        <w:rPr>
          <w:rFonts w:hint="eastAsia" w:ascii="楷体" w:hAnsi="楷体" w:eastAsia="楷体" w:cs="楷体"/>
          <w:sz w:val="21"/>
          <w:szCs w:val="21"/>
        </w:rPr>
        <w:t>使得原住民的人口大为减少。后来西班牙人为了开发新大陆的资源（贵金属、蔗糖、烟草、可可等），又不得不从非洲引进大量的黑人奴隶来从事种植和开采活动，从而促成了兴盛一时的奴隶贸易。</w:t>
      </w:r>
    </w:p>
    <w:p>
      <w:pPr>
        <w:pStyle w:val="13"/>
        <w:keepNext w:val="0"/>
        <w:keepLines w:val="0"/>
        <w:pageBreakBefore w:val="0"/>
        <w:kinsoku/>
        <w:wordWrap/>
        <w:overflowPunct/>
        <w:topLinePunct w:val="0"/>
        <w:autoSpaceDE/>
        <w:bidi w:val="0"/>
        <w:spacing w:after="0" w:line="360" w:lineRule="auto"/>
        <w:rPr>
          <w:rFonts w:ascii="宋体" w:hAnsi="宋体" w:eastAsia="宋体" w:cs="宋体"/>
          <w:sz w:val="21"/>
          <w:szCs w:val="21"/>
        </w:rPr>
      </w:pPr>
      <w:r>
        <w:rPr>
          <w:rFonts w:hint="eastAsia" w:ascii="宋体" w:hAnsi="宋体" w:eastAsia="宋体" w:cs="宋体"/>
          <w:sz w:val="21"/>
          <w:szCs w:val="21"/>
        </w:rPr>
        <w:t>材料二</w:t>
      </w:r>
    </w:p>
    <w:p>
      <w:pPr>
        <w:keepNext w:val="0"/>
        <w:keepLines w:val="0"/>
        <w:pageBreakBefore w:val="0"/>
        <w:kinsoku/>
        <w:wordWrap/>
        <w:overflowPunct/>
        <w:topLinePunct w:val="0"/>
        <w:autoSpaceDE/>
        <w:bidi w:val="0"/>
        <w:spacing w:after="0" w:line="360" w:lineRule="auto"/>
        <w:jc w:val="center"/>
        <w:rPr>
          <w:rFonts w:ascii="宋体" w:cs="宋体"/>
          <w:sz w:val="21"/>
          <w:szCs w:val="21"/>
        </w:rPr>
      </w:pPr>
      <w:r>
        <w:rPr>
          <w:rFonts w:ascii="宋体" w:cs="宋体"/>
          <w:sz w:val="21"/>
          <w:szCs w:val="21"/>
        </w:rPr>
        <w:pict>
          <v:shape id="_x0000_i1027" o:spt="75" type="#_x0000_t75" style="height:172.5pt;width:341.25pt;" filled="f" o:preferrelative="t" stroked="f" coordsize="21600,21600">
            <v:path/>
            <v:fill on="f" focussize="0,0"/>
            <v:stroke on="f" joinstyle="miter"/>
            <v:imagedata r:id="rId9" gain="74472f" o:title=""/>
            <o:lock v:ext="edit" aspectratio="t"/>
            <w10:wrap type="none"/>
            <w10:anchorlock/>
          </v:shape>
        </w:pict>
      </w:r>
    </w:p>
    <w:p>
      <w:pPr>
        <w:pStyle w:val="15"/>
        <w:keepNext w:val="0"/>
        <w:keepLines w:val="0"/>
        <w:pageBreakBefore w:val="0"/>
        <w:kinsoku/>
        <w:wordWrap/>
        <w:overflowPunct/>
        <w:topLinePunct w:val="0"/>
        <w:autoSpaceDE/>
        <w:bidi w:val="0"/>
        <w:spacing w:after="0" w:line="400" w:lineRule="exact"/>
        <w:ind w:left="0" w:leftChars="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据张芝联等《世界历史地图集》</w:t>
      </w:r>
    </w:p>
    <w:p>
      <w:pPr>
        <w:pStyle w:val="13"/>
        <w:keepNext w:val="0"/>
        <w:keepLines w:val="0"/>
        <w:pageBreakBefore w:val="0"/>
        <w:kinsoku/>
        <w:wordWrap/>
        <w:overflowPunct/>
        <w:topLinePunct w:val="0"/>
        <w:autoSpaceDE/>
        <w:bidi w:val="0"/>
        <w:spacing w:after="0" w:line="400" w:lineRule="exact"/>
        <w:rPr>
          <w:rFonts w:ascii="楷体" w:hAnsi="楷体" w:eastAsia="楷体" w:cs="楷体"/>
          <w:sz w:val="21"/>
          <w:szCs w:val="21"/>
        </w:rPr>
      </w:pPr>
      <w:r>
        <w:rPr>
          <w:rFonts w:hint="eastAsia" w:ascii="宋体" w:hAnsi="宋体" w:eastAsia="宋体" w:cs="宋体"/>
          <w:sz w:val="21"/>
          <w:szCs w:val="21"/>
        </w:rPr>
        <w:t>材料三</w:t>
      </w:r>
      <w:r>
        <w:rPr>
          <w:rFonts w:ascii="宋体" w:hAnsi="宋体" w:eastAsia="宋体" w:cs="宋体"/>
          <w:sz w:val="21"/>
          <w:szCs w:val="21"/>
        </w:rPr>
        <w:t xml:space="preserve">   </w:t>
      </w:r>
      <w:r>
        <w:rPr>
          <w:rFonts w:hint="eastAsia" w:ascii="楷体" w:hAnsi="楷体" w:eastAsia="楷体" w:cs="楷体"/>
          <w:sz w:val="21"/>
          <w:szCs w:val="21"/>
        </w:rPr>
        <w:t>当</w:t>
      </w:r>
      <w:r>
        <w:rPr>
          <w:rFonts w:ascii="楷体" w:hAnsi="楷体" w:eastAsia="楷体" w:cs="楷体"/>
          <w:sz w:val="21"/>
          <w:szCs w:val="21"/>
        </w:rPr>
        <w:t>20</w:t>
      </w:r>
      <w:r>
        <w:rPr>
          <w:rFonts w:hint="eastAsia" w:ascii="楷体" w:hAnsi="楷体" w:eastAsia="楷体" w:cs="楷体"/>
          <w:sz w:val="21"/>
          <w:szCs w:val="21"/>
        </w:rPr>
        <w:t>世纪的钟声响过之后，亚洲从睡梦中醒来，成为</w:t>
      </w:r>
      <w:r>
        <w:rPr>
          <w:rFonts w:ascii="楷体" w:hAnsi="楷体" w:eastAsia="楷体" w:cs="楷体"/>
          <w:sz w:val="21"/>
          <w:szCs w:val="21"/>
        </w:rPr>
        <w:t xml:space="preserve">20 </w:t>
      </w:r>
      <w:r>
        <w:rPr>
          <w:rFonts w:hint="eastAsia" w:ascii="楷体" w:hAnsi="楷体" w:eastAsia="楷体" w:cs="楷体"/>
          <w:sz w:val="21"/>
          <w:szCs w:val="21"/>
        </w:rPr>
        <w:t>世纪世界革命的领头羊，跑到了世界革命的最前列。它是有史以来落后国家对发达国家优势的最有力的挑战斯塔夫里阿诺斯甚至称其为“民族主义运动的起源”。</w:t>
      </w:r>
    </w:p>
    <w:p>
      <w:pPr>
        <w:pStyle w:val="15"/>
        <w:keepNext w:val="0"/>
        <w:keepLines w:val="0"/>
        <w:pageBreakBefore w:val="0"/>
        <w:kinsoku/>
        <w:wordWrap/>
        <w:overflowPunct/>
        <w:topLinePunct w:val="0"/>
        <w:autoSpaceDE/>
        <w:bidi w:val="0"/>
        <w:spacing w:after="0" w:line="400" w:lineRule="exact"/>
        <w:ind w:left="0" w:leftChars="0"/>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rPr>
        <w:t>摘编自齐涛主编《世界通史教程》</w:t>
      </w:r>
    </w:p>
    <w:p>
      <w:pPr>
        <w:pStyle w:val="12"/>
        <w:keepNext w:val="0"/>
        <w:keepLines w:val="0"/>
        <w:pageBreakBefore w:val="0"/>
        <w:kinsoku/>
        <w:wordWrap/>
        <w:overflowPunct/>
        <w:topLinePunct w:val="0"/>
        <w:autoSpaceDE/>
        <w:bidi w:val="0"/>
        <w:spacing w:after="0" w:line="400" w:lineRule="exact"/>
        <w:rPr>
          <w:rFonts w:ascii="宋体" w:cs="宋体"/>
          <w:sz w:val="21"/>
          <w:szCs w:val="21"/>
        </w:rPr>
      </w:pPr>
      <w:r>
        <w:rPr>
          <w:rFonts w:hint="eastAsia" w:ascii="宋体" w:hAnsi="宋体" w:cs="宋体"/>
          <w:sz w:val="21"/>
          <w:szCs w:val="21"/>
        </w:rPr>
        <w:t>（</w:t>
      </w:r>
      <w:r>
        <w:rPr>
          <w:rFonts w:ascii="宋体" w:hAnsi="宋体" w:cs="宋体"/>
          <w:sz w:val="21"/>
          <w:szCs w:val="21"/>
        </w:rPr>
        <w:t>1</w:t>
      </w:r>
      <w:r>
        <w:rPr>
          <w:rFonts w:hint="eastAsia" w:ascii="宋体" w:hAnsi="宋体" w:cs="宋体"/>
          <w:sz w:val="21"/>
          <w:szCs w:val="21"/>
        </w:rPr>
        <w:t>）根据材料一，概括</w:t>
      </w:r>
      <w:r>
        <w:rPr>
          <w:rFonts w:ascii="宋体" w:hAnsi="宋体" w:cs="宋体"/>
          <w:sz w:val="21"/>
          <w:szCs w:val="21"/>
        </w:rPr>
        <w:t>15</w:t>
      </w:r>
      <w:r>
        <w:rPr>
          <w:rFonts w:hint="eastAsia" w:ascii="宋体" w:hAnsi="宋体" w:cs="宋体"/>
          <w:sz w:val="21"/>
          <w:szCs w:val="21"/>
        </w:rPr>
        <w:t>世纪后西班牙在美洲殖民扩张的特点。（</w:t>
      </w:r>
      <w:r>
        <w:rPr>
          <w:rFonts w:ascii="宋体" w:hAnsi="宋体" w:cs="宋体"/>
          <w:sz w:val="21"/>
          <w:szCs w:val="21"/>
        </w:rPr>
        <w:t>4</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ind w:left="514" w:hanging="514" w:hangingChars="245"/>
        <w:rPr>
          <w:rFonts w:ascii="宋体" w:cs="宋体"/>
          <w:sz w:val="21"/>
          <w:szCs w:val="21"/>
        </w:rPr>
      </w:pPr>
      <w:r>
        <w:rPr>
          <w:rFonts w:hint="eastAsia" w:ascii="宋体" w:hAnsi="宋体" w:cs="宋体"/>
          <w:sz w:val="21"/>
          <w:szCs w:val="21"/>
        </w:rPr>
        <w:t>（</w:t>
      </w:r>
      <w:r>
        <w:rPr>
          <w:rFonts w:ascii="宋体" w:hAnsi="宋体" w:cs="宋体"/>
          <w:sz w:val="21"/>
          <w:szCs w:val="21"/>
        </w:rPr>
        <w:t>2</w:t>
      </w:r>
      <w:r>
        <w:rPr>
          <w:rFonts w:hint="eastAsia" w:ascii="宋体" w:hAnsi="宋体" w:cs="宋体"/>
          <w:sz w:val="21"/>
          <w:szCs w:val="21"/>
        </w:rPr>
        <w:t>）根据材料二，分析西方国家对非洲殖民扩张的变化，并结合欧洲经济发展说明变化原因。（</w:t>
      </w:r>
      <w:r>
        <w:rPr>
          <w:rFonts w:ascii="宋体" w:hAnsi="宋体" w:cs="宋体"/>
          <w:sz w:val="21"/>
          <w:szCs w:val="21"/>
        </w:rPr>
        <w:t>4</w:t>
      </w:r>
      <w:r>
        <w:rPr>
          <w:rFonts w:hint="eastAsia" w:ascii="宋体" w:hAnsi="宋体" w:cs="宋体"/>
          <w:sz w:val="21"/>
          <w:szCs w:val="21"/>
        </w:rPr>
        <w:t>分）</w:t>
      </w:r>
    </w:p>
    <w:p>
      <w:pPr>
        <w:pStyle w:val="12"/>
        <w:keepNext w:val="0"/>
        <w:keepLines w:val="0"/>
        <w:pageBreakBefore w:val="0"/>
        <w:kinsoku/>
        <w:wordWrap/>
        <w:overflowPunct/>
        <w:topLinePunct w:val="0"/>
        <w:autoSpaceDE/>
        <w:bidi w:val="0"/>
        <w:spacing w:after="0" w:line="400" w:lineRule="exact"/>
        <w:ind w:left="525" w:hanging="525" w:hangingChars="250"/>
      </w:pPr>
      <w:r>
        <w:rPr>
          <w:rFonts w:hint="eastAsia" w:ascii="宋体" w:hAnsi="宋体" w:cs="宋体"/>
          <w:sz w:val="21"/>
          <w:szCs w:val="21"/>
        </w:rPr>
        <w:t>（</w:t>
      </w:r>
      <w:r>
        <w:rPr>
          <w:rFonts w:ascii="宋体" w:hAnsi="宋体" w:cs="宋体"/>
          <w:sz w:val="21"/>
          <w:szCs w:val="21"/>
        </w:rPr>
        <w:t>3</w:t>
      </w:r>
      <w:r>
        <w:rPr>
          <w:rFonts w:hint="eastAsia" w:ascii="宋体" w:hAnsi="宋体" w:cs="宋体"/>
          <w:sz w:val="21"/>
          <w:szCs w:val="21"/>
        </w:rPr>
        <w:t>）根据材料三并结合所学知识，说明</w:t>
      </w:r>
      <w:r>
        <w:rPr>
          <w:rFonts w:ascii="宋体" w:hAnsi="宋体" w:cs="宋体"/>
          <w:sz w:val="21"/>
          <w:szCs w:val="21"/>
        </w:rPr>
        <w:t xml:space="preserve">20 </w:t>
      </w:r>
      <w:r>
        <w:rPr>
          <w:rFonts w:hint="eastAsia" w:ascii="宋体" w:hAnsi="宋体" w:cs="宋体"/>
          <w:sz w:val="21"/>
          <w:szCs w:val="21"/>
        </w:rPr>
        <w:t>世纪初“亚洲从睡梦中醒来”的表现（举两例）及意义。（</w:t>
      </w:r>
      <w:r>
        <w:rPr>
          <w:rFonts w:ascii="宋体" w:hAnsi="宋体" w:cs="宋体"/>
          <w:sz w:val="21"/>
          <w:szCs w:val="21"/>
        </w:rPr>
        <w:t>4</w:t>
      </w:r>
      <w:r>
        <w:rPr>
          <w:rFonts w:hint="eastAsia" w:ascii="宋体" w:hAnsi="宋体" w:cs="宋体"/>
          <w:sz w:val="21"/>
          <w:szCs w:val="21"/>
        </w:rPr>
        <w:t>分）</w:t>
      </w:r>
      <w:bookmarkStart w:id="1" w:name="_GoBack"/>
      <w:bookmarkEnd w:id="1"/>
    </w:p>
    <w:sectPr>
      <w:footerReference r:id="rId5" w:type="default"/>
      <w:pgSz w:w="10431" w:h="14740"/>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pPr>
                  <w:pStyle w:val="2"/>
                  <w:rPr>
                    <w:b/>
                    <w:bCs/>
                  </w:rPr>
                </w:pPr>
                <w:r>
                  <w:rPr>
                    <w:rFonts w:hint="eastAsia"/>
                    <w:b/>
                    <w:bCs/>
                  </w:rPr>
                  <w:t>第</w:t>
                </w:r>
                <w:r>
                  <w:rPr>
                    <w:b/>
                    <w:bCs/>
                  </w:rPr>
                  <w:t xml:space="preserve"> </w:t>
                </w:r>
                <w:r>
                  <w:rPr>
                    <w:b/>
                    <w:bCs/>
                  </w:rPr>
                  <w:fldChar w:fldCharType="begin"/>
                </w:r>
                <w:r>
                  <w:rPr>
                    <w:b/>
                    <w:bCs/>
                  </w:rPr>
                  <w:instrText xml:space="preserve"> PAGE  \* MERGEFORMAT </w:instrText>
                </w:r>
                <w:r>
                  <w:rPr>
                    <w:b/>
                    <w:bCs/>
                  </w:rPr>
                  <w:fldChar w:fldCharType="separate"/>
                </w:r>
                <w:r>
                  <w:rPr>
                    <w:b/>
                    <w:bCs/>
                  </w:rPr>
                  <w:t>4</w:t>
                </w:r>
                <w:r>
                  <w:rPr>
                    <w:b/>
                    <w:bCs/>
                  </w:rPr>
                  <w:fldChar w:fldCharType="end"/>
                </w:r>
                <w:r>
                  <w:rPr>
                    <w:b/>
                    <w:bCs/>
                  </w:rPr>
                  <w:t xml:space="preserve"> </w:t>
                </w:r>
                <w:r>
                  <w:rPr>
                    <w:rFonts w:hint="eastAsia"/>
                    <w:b/>
                    <w:bCs/>
                  </w:rPr>
                  <w:t>页</w:t>
                </w:r>
                <w:r>
                  <w:rPr>
                    <w:b/>
                    <w:bCs/>
                  </w:rPr>
                  <w:t xml:space="preserve"> </w:t>
                </w:r>
                <w:r>
                  <w:rPr>
                    <w:rFonts w:hint="eastAsia"/>
                    <w:b/>
                    <w:bCs/>
                  </w:rPr>
                  <w:t>共</w:t>
                </w:r>
                <w:r>
                  <w:rPr>
                    <w:b/>
                    <w:bCs/>
                  </w:rPr>
                  <w:t xml:space="preserve"> </w:t>
                </w:r>
                <w:r>
                  <w:fldChar w:fldCharType="begin"/>
                </w:r>
                <w:r>
                  <w:instrText xml:space="preserve"> NUMPAGES  \* MERGEFORMAT </w:instrText>
                </w:r>
                <w:r>
                  <w:fldChar w:fldCharType="separate"/>
                </w:r>
                <w:r>
                  <w:rPr>
                    <w:b/>
                    <w:bCs/>
                  </w:rPr>
                  <w:t>6</w:t>
                </w:r>
                <w:r>
                  <w:rPr>
                    <w:b/>
                    <w:bCs/>
                  </w:rPr>
                  <w:fldChar w:fldCharType="end"/>
                </w:r>
                <w:r>
                  <w:rPr>
                    <w:b/>
                    <w:bCs/>
                  </w:rPr>
                  <w:t xml:space="preserve"> </w:t>
                </w:r>
                <w:r>
                  <w:rPr>
                    <w:rFonts w:hint="eastAsia"/>
                    <w:b/>
                    <w:bCs/>
                  </w:rPr>
                  <w:t>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A250D"/>
    <w:multiLevelType w:val="singleLevel"/>
    <w:tmpl w:val="91FA250D"/>
    <w:lvl w:ilvl="0" w:tentative="0">
      <w:start w:val="1"/>
      <w:numFmt w:val="decimal"/>
      <w:suff w:val="nothing"/>
      <w:lvlText w:val="（%1）"/>
      <w:lvlJc w:val="left"/>
      <w:rPr>
        <w:rFonts w:cs="Times New Roman"/>
      </w:rPr>
    </w:lvl>
  </w:abstractNum>
  <w:abstractNum w:abstractNumId="1">
    <w:nsid w:val="D2E7FC79"/>
    <w:multiLevelType w:val="singleLevel"/>
    <w:tmpl w:val="D2E7FC79"/>
    <w:lvl w:ilvl="0" w:tentative="0">
      <w:start w:val="1"/>
      <w:numFmt w:val="decimal"/>
      <w:suff w:val="nothing"/>
      <w:lvlText w:val="%1．"/>
      <w:lvlJc w:val="left"/>
      <w:rPr>
        <w:rFonts w:cs="Times New Roman"/>
      </w:rPr>
    </w:lvl>
  </w:abstractNum>
  <w:abstractNum w:abstractNumId="2">
    <w:nsid w:val="DBC3EF78"/>
    <w:multiLevelType w:val="singleLevel"/>
    <w:tmpl w:val="DBC3EF78"/>
    <w:lvl w:ilvl="0" w:tentative="0">
      <w:start w:val="1"/>
      <w:numFmt w:val="chineseCounting"/>
      <w:suff w:val="nothing"/>
      <w:lvlText w:val="%1、"/>
      <w:lvlJc w:val="left"/>
      <w:rPr>
        <w:rFonts w:hint="eastAsia" w:cs="Times New Roman"/>
      </w:rPr>
    </w:lvl>
  </w:abstractNum>
  <w:abstractNum w:abstractNumId="3">
    <w:nsid w:val="F921684A"/>
    <w:multiLevelType w:val="singleLevel"/>
    <w:tmpl w:val="F921684A"/>
    <w:lvl w:ilvl="0" w:tentative="0">
      <w:start w:val="19"/>
      <w:numFmt w:val="decimal"/>
      <w:suff w:val="nothing"/>
      <w:lvlText w:val="%1．"/>
      <w:lvlJc w:val="left"/>
      <w:rPr>
        <w:rFonts w:cs="Times New Roman"/>
      </w:rPr>
    </w:lvl>
  </w:abstractNum>
  <w:abstractNum w:abstractNumId="4">
    <w:nsid w:val="01573DF2"/>
    <w:multiLevelType w:val="singleLevel"/>
    <w:tmpl w:val="01573DF2"/>
    <w:lvl w:ilvl="0" w:tentative="0">
      <w:start w:val="1"/>
      <w:numFmt w:val="upperLetter"/>
      <w:suff w:val="nothing"/>
      <w:lvlText w:val="%1．"/>
      <w:lvlJc w:val="left"/>
    </w:lvl>
  </w:abstractNum>
  <w:abstractNum w:abstractNumId="5">
    <w:nsid w:val="48C34B90"/>
    <w:multiLevelType w:val="singleLevel"/>
    <w:tmpl w:val="48C34B90"/>
    <w:lvl w:ilvl="0" w:tentative="0">
      <w:start w:val="1"/>
      <w:numFmt w:val="decimal"/>
      <w:suff w:val="nothing"/>
      <w:lvlText w:val="（%1）"/>
      <w:lvlJc w:val="left"/>
      <w:rPr>
        <w:rFonts w:cs="Times New Roman"/>
      </w:rPr>
    </w:lvl>
  </w:abstractNum>
  <w:abstractNum w:abstractNumId="6">
    <w:nsid w:val="5DDE6BFE"/>
    <w:multiLevelType w:val="singleLevel"/>
    <w:tmpl w:val="5DDE6BFE"/>
    <w:lvl w:ilvl="0" w:tentative="0">
      <w:start w:val="1"/>
      <w:numFmt w:val="upperLetter"/>
      <w:suff w:val="space"/>
      <w:lvlText w:val="%1."/>
      <w:lvlJc w:val="left"/>
    </w:lvl>
  </w:abstractNum>
  <w:abstractNum w:abstractNumId="7">
    <w:nsid w:val="5F64B34E"/>
    <w:multiLevelType w:val="singleLevel"/>
    <w:tmpl w:val="5F64B34E"/>
    <w:lvl w:ilvl="0" w:tentative="0">
      <w:start w:val="1"/>
      <w:numFmt w:val="decimal"/>
      <w:suff w:val="nothing"/>
      <w:lvlText w:val="（%1）"/>
      <w:lvlJc w:val="left"/>
    </w:lvl>
  </w:abstractNum>
  <w:num w:numId="1">
    <w:abstractNumId w:val="2"/>
  </w:num>
  <w:num w:numId="2">
    <w:abstractNumId w:val="1"/>
  </w:num>
  <w:num w:numId="3">
    <w:abstractNumId w:val="4"/>
  </w:num>
  <w:num w:numId="4">
    <w:abstractNumId w:val="6"/>
  </w:num>
  <w:num w:numId="5">
    <w:abstractNumId w:val="5"/>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I5ZTU2MDQ5YjZlOTg0MDM4OTlhMTk4NTY3Mzg0ZmQifQ=="/>
  </w:docVars>
  <w:rsids>
    <w:rsidRoot w:val="00407BBC"/>
    <w:rsid w:val="00033D36"/>
    <w:rsid w:val="000710FF"/>
    <w:rsid w:val="0007506F"/>
    <w:rsid w:val="000961A0"/>
    <w:rsid w:val="00107E86"/>
    <w:rsid w:val="00113A0F"/>
    <w:rsid w:val="001B4148"/>
    <w:rsid w:val="002251DA"/>
    <w:rsid w:val="00242074"/>
    <w:rsid w:val="00247185"/>
    <w:rsid w:val="002560FD"/>
    <w:rsid w:val="00261B09"/>
    <w:rsid w:val="002C7468"/>
    <w:rsid w:val="002E03A1"/>
    <w:rsid w:val="002E089C"/>
    <w:rsid w:val="00300E2C"/>
    <w:rsid w:val="00407BBC"/>
    <w:rsid w:val="004317BF"/>
    <w:rsid w:val="00432B8C"/>
    <w:rsid w:val="004C75D0"/>
    <w:rsid w:val="004D4E37"/>
    <w:rsid w:val="004E4B1C"/>
    <w:rsid w:val="004F56FB"/>
    <w:rsid w:val="00507E23"/>
    <w:rsid w:val="00536F73"/>
    <w:rsid w:val="00542CC1"/>
    <w:rsid w:val="00547C31"/>
    <w:rsid w:val="005855DB"/>
    <w:rsid w:val="005C23D7"/>
    <w:rsid w:val="005D4DD3"/>
    <w:rsid w:val="00603BF5"/>
    <w:rsid w:val="006C46C8"/>
    <w:rsid w:val="00767AA5"/>
    <w:rsid w:val="00777FB9"/>
    <w:rsid w:val="007853CE"/>
    <w:rsid w:val="007A51B4"/>
    <w:rsid w:val="007E4D4C"/>
    <w:rsid w:val="008254C0"/>
    <w:rsid w:val="008607AE"/>
    <w:rsid w:val="00892399"/>
    <w:rsid w:val="008A67B0"/>
    <w:rsid w:val="008B6F36"/>
    <w:rsid w:val="009219A7"/>
    <w:rsid w:val="00927C04"/>
    <w:rsid w:val="00931690"/>
    <w:rsid w:val="00A9350B"/>
    <w:rsid w:val="00AF7F96"/>
    <w:rsid w:val="00B018E9"/>
    <w:rsid w:val="00B14609"/>
    <w:rsid w:val="00B62C20"/>
    <w:rsid w:val="00BB49F0"/>
    <w:rsid w:val="00BE622C"/>
    <w:rsid w:val="00C31B51"/>
    <w:rsid w:val="00C34679"/>
    <w:rsid w:val="00C5298E"/>
    <w:rsid w:val="00C65689"/>
    <w:rsid w:val="00CD43D0"/>
    <w:rsid w:val="00D033D8"/>
    <w:rsid w:val="00D06186"/>
    <w:rsid w:val="00D12630"/>
    <w:rsid w:val="00DE7D36"/>
    <w:rsid w:val="00E05633"/>
    <w:rsid w:val="00E312A0"/>
    <w:rsid w:val="00E35EEB"/>
    <w:rsid w:val="00F23254"/>
    <w:rsid w:val="00F901FE"/>
    <w:rsid w:val="00FD687B"/>
    <w:rsid w:val="01EA0118"/>
    <w:rsid w:val="036F6B27"/>
    <w:rsid w:val="03B83D82"/>
    <w:rsid w:val="071E0F8F"/>
    <w:rsid w:val="08A27CDB"/>
    <w:rsid w:val="0D4728C2"/>
    <w:rsid w:val="0DBC505E"/>
    <w:rsid w:val="0DFE11D3"/>
    <w:rsid w:val="1381274E"/>
    <w:rsid w:val="14E46C49"/>
    <w:rsid w:val="15B749E3"/>
    <w:rsid w:val="1C16685A"/>
    <w:rsid w:val="1E4D585F"/>
    <w:rsid w:val="1F464788"/>
    <w:rsid w:val="203E1903"/>
    <w:rsid w:val="25C44334"/>
    <w:rsid w:val="267A4692"/>
    <w:rsid w:val="2765704C"/>
    <w:rsid w:val="292F2731"/>
    <w:rsid w:val="2B8A1EA0"/>
    <w:rsid w:val="2B97636B"/>
    <w:rsid w:val="2CBC194E"/>
    <w:rsid w:val="2CF717B7"/>
    <w:rsid w:val="2F10090E"/>
    <w:rsid w:val="2F9432ED"/>
    <w:rsid w:val="2FC811E9"/>
    <w:rsid w:val="318C4BC4"/>
    <w:rsid w:val="31DB5204"/>
    <w:rsid w:val="32C43EEA"/>
    <w:rsid w:val="34C21E0D"/>
    <w:rsid w:val="34E40873"/>
    <w:rsid w:val="3626772E"/>
    <w:rsid w:val="374C2700"/>
    <w:rsid w:val="3951224F"/>
    <w:rsid w:val="3AD62A0C"/>
    <w:rsid w:val="3C6500F1"/>
    <w:rsid w:val="407E7DCE"/>
    <w:rsid w:val="40D55514"/>
    <w:rsid w:val="424D3EFC"/>
    <w:rsid w:val="44332C7D"/>
    <w:rsid w:val="45C67B21"/>
    <w:rsid w:val="47794E4B"/>
    <w:rsid w:val="4ABB3AB9"/>
    <w:rsid w:val="50250266"/>
    <w:rsid w:val="50DD5F7D"/>
    <w:rsid w:val="5113124A"/>
    <w:rsid w:val="52EE02CF"/>
    <w:rsid w:val="53E93358"/>
    <w:rsid w:val="55D43B94"/>
    <w:rsid w:val="58F24A5D"/>
    <w:rsid w:val="5C806824"/>
    <w:rsid w:val="5D4B66B1"/>
    <w:rsid w:val="5FE03C8F"/>
    <w:rsid w:val="65085608"/>
    <w:rsid w:val="69C45FA2"/>
    <w:rsid w:val="6E1D3ED3"/>
    <w:rsid w:val="6E3F209B"/>
    <w:rsid w:val="6F12155D"/>
    <w:rsid w:val="6FD827A7"/>
    <w:rsid w:val="6FE0340A"/>
    <w:rsid w:val="708B3305"/>
    <w:rsid w:val="70ED4030"/>
    <w:rsid w:val="71B20DD6"/>
    <w:rsid w:val="72C07522"/>
    <w:rsid w:val="73C53042"/>
    <w:rsid w:val="762D4ECF"/>
    <w:rsid w:val="79002D6F"/>
    <w:rsid w:val="7BF87D2D"/>
    <w:rsid w:val="7EC4512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宋体" w:cs="Times New Roman"/>
      <w:kern w:val="0"/>
      <w:sz w:val="22"/>
      <w:szCs w:val="22"/>
      <w:lang w:val="en-US" w:eastAsia="zh-CN" w:bidi="ar-SA"/>
    </w:rPr>
  </w:style>
  <w:style w:type="character" w:default="1" w:styleId="7">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qFormat/>
    <w:uiPriority w:val="99"/>
    <w:pPr>
      <w:tabs>
        <w:tab w:val="center" w:pos="4153"/>
        <w:tab w:val="right" w:pos="8306"/>
      </w:tabs>
      <w:snapToGrid w:val="0"/>
    </w:pPr>
    <w:rPr>
      <w:sz w:val="18"/>
    </w:rPr>
  </w:style>
  <w:style w:type="paragraph" w:styleId="3">
    <w:name w:val="header"/>
    <w:basedOn w:val="1"/>
    <w:link w:val="9"/>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4">
    <w:name w:val="Normal (Web)"/>
    <w:basedOn w:val="1"/>
    <w:autoRedefine/>
    <w:qFormat/>
    <w:uiPriority w:val="99"/>
    <w:pPr>
      <w:spacing w:before="100" w:beforeAutospacing="1" w:after="100" w:afterAutospacing="1"/>
    </w:pPr>
    <w:rPr>
      <w:rFonts w:ascii="宋体" w:hAnsi="宋体"/>
      <w:sz w:val="24"/>
      <w:szCs w:val="20"/>
    </w:rPr>
  </w:style>
  <w:style w:type="table" w:styleId="6">
    <w:name w:val="Table Grid"/>
    <w:basedOn w:val="5"/>
    <w:autoRedefine/>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Footer Char"/>
    <w:basedOn w:val="7"/>
    <w:link w:val="2"/>
    <w:autoRedefine/>
    <w:semiHidden/>
    <w:qFormat/>
    <w:locked/>
    <w:uiPriority w:val="99"/>
    <w:rPr>
      <w:rFonts w:cs="Times New Roman"/>
      <w:kern w:val="0"/>
      <w:sz w:val="18"/>
      <w:szCs w:val="18"/>
    </w:rPr>
  </w:style>
  <w:style w:type="character" w:customStyle="1" w:styleId="9">
    <w:name w:val="Header Char"/>
    <w:basedOn w:val="7"/>
    <w:link w:val="3"/>
    <w:autoRedefine/>
    <w:semiHidden/>
    <w:qFormat/>
    <w:locked/>
    <w:uiPriority w:val="99"/>
    <w:rPr>
      <w:rFonts w:cs="Times New Roman"/>
      <w:kern w:val="0"/>
      <w:sz w:val="18"/>
      <w:szCs w:val="18"/>
    </w:rPr>
  </w:style>
  <w:style w:type="paragraph" w:customStyle="1" w:styleId="10">
    <w:name w:val="试卷-单选题-试题-题目"/>
    <w:basedOn w:val="1"/>
    <w:autoRedefine/>
    <w:uiPriority w:val="99"/>
    <w:pPr>
      <w:spacing w:line="360" w:lineRule="auto"/>
    </w:pPr>
  </w:style>
  <w:style w:type="paragraph" w:customStyle="1" w:styleId="11">
    <w:name w:val="试卷-单选题-试题-答案"/>
    <w:basedOn w:val="1"/>
    <w:autoRedefine/>
    <w:uiPriority w:val="99"/>
    <w:pPr>
      <w:autoSpaceDN w:val="0"/>
      <w:spacing w:after="0" w:line="400" w:lineRule="exact"/>
    </w:pPr>
    <w:rPr>
      <w:rFonts w:ascii="宋体" w:cs="宋体"/>
      <w:b/>
      <w:color w:val="000000"/>
      <w:sz w:val="21"/>
      <w:szCs w:val="21"/>
    </w:rPr>
  </w:style>
  <w:style w:type="paragraph" w:customStyle="1" w:styleId="12">
    <w:name w:val="试卷-材料题-试题-标题"/>
    <w:basedOn w:val="1"/>
    <w:autoRedefine/>
    <w:qFormat/>
    <w:uiPriority w:val="99"/>
    <w:pPr>
      <w:spacing w:line="360" w:lineRule="auto"/>
    </w:pPr>
  </w:style>
  <w:style w:type="paragraph" w:customStyle="1" w:styleId="13">
    <w:name w:val="试卷-材料题-试题-材料-标题"/>
    <w:basedOn w:val="1"/>
    <w:autoRedefine/>
    <w:qFormat/>
    <w:uiPriority w:val="99"/>
    <w:pPr>
      <w:spacing w:line="360" w:lineRule="auto"/>
    </w:pPr>
    <w:rPr>
      <w:rFonts w:ascii="黑体" w:hAnsi="黑体" w:eastAsia="黑体"/>
    </w:rPr>
  </w:style>
  <w:style w:type="paragraph" w:customStyle="1" w:styleId="14">
    <w:name w:val="试卷-材料题-试题-材料-正文"/>
    <w:basedOn w:val="1"/>
    <w:autoRedefine/>
    <w:uiPriority w:val="99"/>
    <w:pPr>
      <w:spacing w:line="360" w:lineRule="auto"/>
      <w:ind w:firstLine="420" w:firstLineChars="200"/>
    </w:pPr>
    <w:rPr>
      <w:rFonts w:eastAsia="楷体_GB2312"/>
    </w:rPr>
  </w:style>
  <w:style w:type="paragraph" w:customStyle="1" w:styleId="15">
    <w:name w:val="试卷-材料题-试题-材料-引自"/>
    <w:basedOn w:val="1"/>
    <w:autoRedefine/>
    <w:uiPriority w:val="99"/>
    <w:pPr>
      <w:spacing w:line="360" w:lineRule="auto"/>
      <w:ind w:left="420" w:leftChars="200"/>
      <w:jc w:val="right"/>
    </w:pPr>
    <w:rPr>
      <w:rFonts w:eastAsia="楷体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Pages>
  <Words>4768</Words>
  <Characters>4904</Characters>
  <Lines>0</Lines>
  <Paragraphs>0</Paragraphs>
  <TotalTime>21</TotalTime>
  <ScaleCrop>false</ScaleCrop>
  <LinksUpToDate>false</LinksUpToDate>
  <CharactersWithSpaces>5405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2024-03-26T02:20:00Z</dcterms:created>
  <dc:creator>Zhuhuiqun</dc:creator>
  <cp:lastModifiedBy>牧马人</cp:lastModifiedBy>
  <cp:lastPrinted>2024-04-09T16:18:00Z</cp:lastPrinted>
  <dcterms:modified xsi:type="dcterms:W3CDTF">2024-04-10T07:05:58Z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436CA950EB0243ECBD5B179A52B3C81B_12</vt:lpwstr>
  </property>
</Properties>
</file>