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秦淮中学20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23</w:t>
      </w:r>
      <w:r>
        <w:rPr>
          <w:rFonts w:hint="eastAsia" w:cs="Times New Roman" w:asciiTheme="minorEastAsia" w:hAnsiTheme="minorEastAsia"/>
          <w:b/>
          <w:sz w:val="32"/>
          <w:szCs w:val="32"/>
        </w:rPr>
        <w:t>-20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24</w:t>
      </w:r>
      <w:r>
        <w:rPr>
          <w:rFonts w:hint="eastAsia" w:cs="Times New Roman" w:asciiTheme="minorEastAsia" w:hAnsiTheme="minorEastAsia"/>
          <w:b/>
          <w:sz w:val="32"/>
          <w:szCs w:val="32"/>
        </w:rPr>
        <w:t>学年度第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学期第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</w:p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打分细则</w:t>
      </w:r>
    </w:p>
    <w:p>
      <w:pPr>
        <w:jc w:val="right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2024年6月5日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每一项以扣分操作，主要从打分细则的几个方面发现做的好的，以及做的不好的。认真填好检查记录。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进度》，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没有</w:t>
      </w:r>
      <w:r>
        <w:rPr>
          <w:rFonts w:hint="eastAsia" w:asciiTheme="minorEastAsia" w:hAnsiTheme="minorEastAsia"/>
          <w:sz w:val="24"/>
          <w:szCs w:val="24"/>
        </w:rPr>
        <w:t>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2.检查时按照检查时间之前的上课周次规定检查的教案数，少一课时教案扣8分。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3.高三教师使用教辅资料备课的重点检查第⑤⑦两项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4.截止检查时间之前的备课数为：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高三：</w:t>
      </w:r>
      <w:r>
        <w:rPr>
          <w:rFonts w:hint="eastAsia" w:asciiTheme="minorEastAsia" w:hAnsiTheme="minorEastAsia"/>
          <w:color w:val="FF0000"/>
          <w:sz w:val="24"/>
          <w:szCs w:val="24"/>
        </w:rPr>
        <w:t>语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数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外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史、化、生、政、地：42课；体育：20课；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高二：</w:t>
      </w:r>
      <w:r>
        <w:rPr>
          <w:rFonts w:hint="eastAsia" w:asciiTheme="minorEastAsia" w:hAnsiTheme="minorEastAsia"/>
          <w:color w:val="FF0000"/>
          <w:sz w:val="24"/>
          <w:szCs w:val="24"/>
        </w:rPr>
        <w:t>语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数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外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史、化、生、政、地：42课；体育：20课；</w:t>
      </w:r>
      <w:r>
        <w:rPr>
          <w:rFonts w:hint="eastAsia" w:asciiTheme="minorEastAsia" w:hAnsiTheme="minorEastAsia"/>
          <w:color w:val="FF0000"/>
          <w:sz w:val="24"/>
          <w:szCs w:val="24"/>
        </w:rPr>
        <w:t>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课，心理：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高一：</w:t>
      </w:r>
      <w:r>
        <w:rPr>
          <w:rFonts w:hint="eastAsia" w:asciiTheme="minorEastAsia" w:hAnsiTheme="minorEastAsia"/>
          <w:color w:val="FF0000"/>
          <w:sz w:val="24"/>
          <w:szCs w:val="24"/>
        </w:rPr>
        <w:t>语数外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FF0000"/>
          <w:sz w:val="24"/>
          <w:szCs w:val="24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42</w:t>
      </w:r>
      <w:r>
        <w:rPr>
          <w:rFonts w:hint="eastAsia" w:asciiTheme="minorEastAsia" w:hAnsiTheme="minorEastAsia"/>
          <w:color w:val="FF0000"/>
          <w:sz w:val="24"/>
          <w:szCs w:val="24"/>
        </w:rPr>
        <w:t>课；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化28课；史：30课；政、地、生：24课；体育：20课；</w:t>
      </w:r>
      <w:r>
        <w:rPr>
          <w:rFonts w:hint="eastAsia" w:asciiTheme="minorEastAsia" w:hAnsiTheme="minorEastAsia"/>
          <w:color w:val="FF0000"/>
          <w:sz w:val="24"/>
          <w:szCs w:val="24"/>
        </w:rPr>
        <w:t>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课，通用技术：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课；心理：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</w:rPr>
        <w:t>信息：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color w:val="FF0000"/>
          <w:sz w:val="24"/>
          <w:szCs w:val="24"/>
        </w:rPr>
        <w:t>课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4.高三不要求百分制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但要求有分值评价，不能只有对错</w:t>
      </w:r>
      <w:r>
        <w:rPr>
          <w:rFonts w:hint="eastAsia" w:asciiTheme="minorEastAsia" w:hAnsiTheme="minorEastAsia"/>
          <w:color w:val="FF0000"/>
          <w:sz w:val="24"/>
          <w:szCs w:val="24"/>
        </w:rPr>
        <w:t>。</w:t>
      </w:r>
    </w:p>
    <w:p>
      <w:pPr>
        <w:rPr>
          <w:rFonts w:hint="default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5.作业次数与备课数一致，少一次扣1分。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周测、月考、单元试卷有成绩登记册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使用教务处的统一模板或智学网的成绩模板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期中质量分析（10分）（已交教务处）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截止检查时间之前的听课数为普通教师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4"/>
          <w:szCs w:val="24"/>
        </w:rPr>
        <w:t>节，行政领导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color w:val="FF0000"/>
          <w:sz w:val="24"/>
          <w:szCs w:val="24"/>
        </w:rPr>
        <w:t>节</w:t>
      </w:r>
      <w:r>
        <w:rPr>
          <w:rFonts w:hint="eastAsia" w:asciiTheme="minorEastAsia" w:hAnsiTheme="minorEastAsia"/>
          <w:sz w:val="24"/>
          <w:szCs w:val="24"/>
        </w:rPr>
        <w:t>；少听课数一次扣8分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其中被评为优秀的教师的教案必须有7</w:t>
      </w:r>
      <w:r>
        <w:rPr>
          <w:rFonts w:hint="eastAsia" w:asciiTheme="minorEastAsia" w:hAnsiTheme="minorEastAsia"/>
          <w:sz w:val="24"/>
          <w:szCs w:val="24"/>
        </w:rPr>
        <w:t>0%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的手写教案，</w:t>
      </w:r>
      <w:r>
        <w:rPr>
          <w:rFonts w:hint="eastAsia" w:asciiTheme="minorEastAsia" w:hAnsiTheme="minorEastAsia"/>
          <w:sz w:val="24"/>
          <w:szCs w:val="24"/>
        </w:rPr>
        <w:t>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p>
      <w:pPr>
        <w:ind w:firstLine="480" w:firstLineChars="200"/>
        <w:rPr>
          <w:rFonts w:asciiTheme="minorEastAsia" w:hAnsiTheme="minorEastAsia"/>
          <w:color w:val="0000FF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2YjU4ZjE1NDE3YWVmZTViN2U5MDc4NTEyYzY3OWIifQ=="/>
  </w:docVars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92B01"/>
    <w:rsid w:val="005A029D"/>
    <w:rsid w:val="005A5FCC"/>
    <w:rsid w:val="005C7279"/>
    <w:rsid w:val="005F6FFE"/>
    <w:rsid w:val="00613619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746D2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D14275"/>
    <w:rsid w:val="00D36BD5"/>
    <w:rsid w:val="00DF3762"/>
    <w:rsid w:val="00DF60EE"/>
    <w:rsid w:val="00E35A4E"/>
    <w:rsid w:val="00E6295F"/>
    <w:rsid w:val="00E730BB"/>
    <w:rsid w:val="00EB26B0"/>
    <w:rsid w:val="00EB55ED"/>
    <w:rsid w:val="00ED235E"/>
    <w:rsid w:val="00ED42E8"/>
    <w:rsid w:val="00F13D15"/>
    <w:rsid w:val="00F4186F"/>
    <w:rsid w:val="049C5FD9"/>
    <w:rsid w:val="060F6799"/>
    <w:rsid w:val="106714F8"/>
    <w:rsid w:val="16D23C79"/>
    <w:rsid w:val="18201D90"/>
    <w:rsid w:val="1DBB4C3A"/>
    <w:rsid w:val="24885B63"/>
    <w:rsid w:val="2D957664"/>
    <w:rsid w:val="481837E2"/>
    <w:rsid w:val="4D3D691B"/>
    <w:rsid w:val="4D466E9F"/>
    <w:rsid w:val="4F9617E0"/>
    <w:rsid w:val="5DCF09EC"/>
    <w:rsid w:val="5EC8798D"/>
    <w:rsid w:val="60DA2E5C"/>
    <w:rsid w:val="6149378D"/>
    <w:rsid w:val="7E0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1027</Words>
  <Characters>1079</Characters>
  <Lines>8</Lines>
  <Paragraphs>2</Paragraphs>
  <TotalTime>3</TotalTime>
  <ScaleCrop>false</ScaleCrop>
  <LinksUpToDate>false</LinksUpToDate>
  <CharactersWithSpaces>1079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思路清晰</cp:lastModifiedBy>
  <cp:lastPrinted>2019-03-13T03:09:00Z</cp:lastPrinted>
  <dcterms:modified xsi:type="dcterms:W3CDTF">2024-06-03T13:35:58Z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5404F96CBCA847AC895EC0CCB40E07B2</vt:lpwstr>
  </property>
</Properties>
</file>