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化</w:t>
      </w:r>
      <w:r>
        <w:rPr>
          <w:rFonts w:ascii="宋体" w:hAnsi="宋体" w:eastAsia="宋体" w:cs="宋体"/>
          <w:sz w:val="28"/>
          <w:szCs w:val="28"/>
        </w:rPr>
        <w:t>学试卷讲评课应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ascii="宋体" w:hAnsi="宋体" w:eastAsia="宋体" w:cs="宋体"/>
          <w:sz w:val="28"/>
          <w:szCs w:val="28"/>
        </w:rPr>
        <w:t>有明确的目的性和针对性，这就要求教师课前要投入大量的精力做充分的准备，以便准确把握学生在考试过程中暴露出来的知识、能力和思维方面的缺陷。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我在</w:t>
      </w:r>
      <w:r>
        <w:rPr>
          <w:rFonts w:ascii="宋体" w:hAnsi="宋体" w:eastAsia="宋体" w:cs="宋体"/>
          <w:sz w:val="28"/>
          <w:szCs w:val="28"/>
        </w:rPr>
        <w:t>讲评课的课前准备工作主要有做卷、阅卷、统计等。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一节高效的化学试卷讲评，除了教师课前深入分析试题内容，全面把握学生的答题情况，还要讲究一定的教学策略，同时对课堂教学内容进行精心的设计。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我主要做到了以下几点：</w:t>
      </w:r>
      <w:r>
        <w:rPr>
          <w:rFonts w:ascii="宋体" w:hAnsi="宋体" w:eastAsia="宋体" w:cs="宋体"/>
          <w:sz w:val="28"/>
          <w:szCs w:val="28"/>
        </w:rPr>
        <w:t>1、讲评要及时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2、试卷讲评要有侧重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3、试卷讲评要有拓展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4、试卷讲评要充分发挥学生的主体作用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试卷讲评以后，教师要注意收集学生的反馈信息。我通常的做法是:试卷讲评课前，设计一些变式训练题，课后预留部分时间给学生当堂独立完成，以达到反复强化所学知识，巩固讲评效果的目的。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YjYyNDZjODJiYmJmNmM0MjJmYTU1MmJjMjAxZGYifQ=="/>
  </w:docVars>
  <w:rsids>
    <w:rsidRoot w:val="0B6208E0"/>
    <w:rsid w:val="0B6208E0"/>
    <w:rsid w:val="22F11CE0"/>
    <w:rsid w:val="5B95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2024-04-08T08:30:00Z</dcterms:created>
  <dc:creator>馥郁芬芳</dc:creator>
  <cp:lastModifiedBy>馥郁芬芳</cp:lastModifiedBy>
  <dcterms:modified xsi:type="dcterms:W3CDTF">2024-04-08T08:46:39Z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5DBB28BD4FA94E9C86E683A1E178ED22_13</vt:lpwstr>
  </property>
</Properties>
</file>