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A829" w14:textId="1B116C4F" w:rsidR="00AD58D5" w:rsidRPr="00A93645" w:rsidRDefault="00B11C6B" w:rsidP="00A93645">
      <w:pPr>
        <w:spacing w:line="360" w:lineRule="auto"/>
        <w:ind w:firstLineChars="800" w:firstLine="2240"/>
        <w:rPr>
          <w:rFonts w:ascii="宋体" w:eastAsia="宋体" w:hAnsi="宋体"/>
          <w:sz w:val="28"/>
          <w:szCs w:val="32"/>
        </w:rPr>
      </w:pPr>
      <w:r w:rsidRPr="00A93645">
        <w:rPr>
          <w:rFonts w:ascii="宋体" w:eastAsia="宋体" w:hAnsi="宋体" w:hint="eastAsia"/>
          <w:sz w:val="28"/>
          <w:szCs w:val="32"/>
        </w:rPr>
        <w:t>《期中试卷讲评》</w:t>
      </w:r>
      <w:r w:rsidR="00F8730B" w:rsidRPr="00A93645">
        <w:rPr>
          <w:rFonts w:ascii="宋体" w:eastAsia="宋体" w:hAnsi="宋体" w:hint="eastAsia"/>
          <w:sz w:val="28"/>
          <w:szCs w:val="32"/>
        </w:rPr>
        <w:t>听</w:t>
      </w:r>
      <w:r w:rsidRPr="00A93645">
        <w:rPr>
          <w:rFonts w:ascii="宋体" w:eastAsia="宋体" w:hAnsi="宋体" w:hint="eastAsia"/>
          <w:sz w:val="28"/>
          <w:szCs w:val="32"/>
        </w:rPr>
        <w:t>课反思</w:t>
      </w:r>
    </w:p>
    <w:p w14:paraId="4CFF8EB0" w14:textId="719671F7" w:rsidR="00F8730B" w:rsidRPr="000869C7" w:rsidRDefault="00F8730B" w:rsidP="000869C7">
      <w:pPr>
        <w:spacing w:line="360" w:lineRule="auto"/>
        <w:ind w:firstLineChars="1300" w:firstLine="2730"/>
        <w:rPr>
          <w:rFonts w:ascii="宋体" w:eastAsia="宋体" w:hAnsi="宋体"/>
        </w:rPr>
      </w:pPr>
      <w:r w:rsidRPr="000869C7">
        <w:rPr>
          <w:rFonts w:ascii="宋体" w:eastAsia="宋体" w:hAnsi="宋体" w:hint="eastAsia"/>
        </w:rPr>
        <w:t xml:space="preserve">        张祥凤</w:t>
      </w:r>
    </w:p>
    <w:p w14:paraId="3ED4C072" w14:textId="1E2FBF23" w:rsidR="00F8730B" w:rsidRPr="000869C7" w:rsidRDefault="00F8730B" w:rsidP="000869C7">
      <w:pPr>
        <w:spacing w:line="360" w:lineRule="auto"/>
        <w:jc w:val="left"/>
        <w:rPr>
          <w:rFonts w:ascii="宋体" w:eastAsia="宋体" w:hAnsi="宋体" w:hint="eastAsia"/>
        </w:rPr>
      </w:pPr>
      <w:r w:rsidRPr="000869C7">
        <w:rPr>
          <w:rFonts w:ascii="宋体" w:eastAsia="宋体" w:hAnsi="宋体"/>
        </w:rPr>
        <w:t> </w:t>
      </w:r>
      <w:r w:rsidRPr="000869C7">
        <w:rPr>
          <w:rFonts w:ascii="宋体" w:eastAsia="宋体" w:hAnsi="宋体" w:hint="eastAsia"/>
        </w:rPr>
        <w:t xml:space="preserve">   今天，王景老师在高一（1）班开设一节《期中试卷讲评》公开课。试卷讲评公开课</w:t>
      </w:r>
      <w:r w:rsidR="000869C7" w:rsidRPr="000869C7">
        <w:rPr>
          <w:rFonts w:ascii="宋体" w:eastAsia="宋体" w:hAnsi="宋体" w:hint="eastAsia"/>
        </w:rPr>
        <w:t>不易上好。</w:t>
      </w:r>
      <w:r w:rsidR="000869C7" w:rsidRPr="000869C7">
        <w:rPr>
          <w:rFonts w:ascii="宋体" w:eastAsia="宋体" w:hAnsi="宋体"/>
        </w:rPr>
        <w:t>为提高试卷讲评课效率，课前</w:t>
      </w:r>
      <w:r w:rsidR="000869C7" w:rsidRPr="000869C7">
        <w:rPr>
          <w:rFonts w:ascii="宋体" w:eastAsia="宋体" w:hAnsi="宋体" w:hint="eastAsia"/>
        </w:rPr>
        <w:t>老师</w:t>
      </w:r>
      <w:r w:rsidR="000869C7" w:rsidRPr="000869C7">
        <w:rPr>
          <w:rFonts w:ascii="宋体" w:eastAsia="宋体" w:hAnsi="宋体"/>
        </w:rPr>
        <w:t>应精心准备</w:t>
      </w:r>
      <w:r w:rsidR="000869C7" w:rsidRPr="000869C7">
        <w:rPr>
          <w:rFonts w:ascii="宋体" w:eastAsia="宋体" w:hAnsi="宋体" w:hint="eastAsia"/>
        </w:rPr>
        <w:t>。</w:t>
      </w:r>
    </w:p>
    <w:p w14:paraId="115B21D8" w14:textId="28C4606E" w:rsidR="00B11C6B" w:rsidRPr="000869C7" w:rsidRDefault="000869C7" w:rsidP="000869C7">
      <w:pPr>
        <w:spacing w:line="360" w:lineRule="auto"/>
        <w:ind w:firstLineChars="300" w:firstLine="630"/>
        <w:jc w:val="left"/>
        <w:rPr>
          <w:rFonts w:ascii="宋体" w:eastAsia="宋体" w:hAnsi="宋体"/>
        </w:rPr>
      </w:pPr>
      <w:r w:rsidRPr="000869C7">
        <w:rPr>
          <w:rFonts w:ascii="宋体" w:eastAsia="宋体" w:hAnsi="宋体" w:hint="eastAsia"/>
        </w:rPr>
        <w:t>王景老师</w:t>
      </w:r>
      <w:r w:rsidRPr="000869C7">
        <w:rPr>
          <w:rFonts w:ascii="宋体" w:eastAsia="宋体" w:hAnsi="宋体"/>
        </w:rPr>
        <w:t>认真统计、找出问题所在</w:t>
      </w:r>
      <w:r w:rsidRPr="000869C7">
        <w:rPr>
          <w:rFonts w:ascii="宋体" w:eastAsia="宋体" w:hAnsi="宋体" w:hint="eastAsia"/>
        </w:rPr>
        <w:t>，</w:t>
      </w:r>
      <w:r w:rsidRPr="000869C7">
        <w:rPr>
          <w:rFonts w:ascii="宋体" w:eastAsia="宋体" w:hAnsi="宋体"/>
        </w:rPr>
        <w:t>试卷统计，不仅仅是统计分数，还要对学生试卷中的正误情况进行统计</w:t>
      </w:r>
      <w:r w:rsidRPr="000869C7">
        <w:rPr>
          <w:rFonts w:ascii="宋体" w:eastAsia="宋体" w:hAnsi="宋体" w:hint="eastAsia"/>
        </w:rPr>
        <w:t>，尤其是错误率较高的题目。</w:t>
      </w:r>
    </w:p>
    <w:p w14:paraId="22690638" w14:textId="77777777" w:rsidR="00A93645" w:rsidRDefault="000869C7" w:rsidP="00A93645">
      <w:pPr>
        <w:spacing w:after="280" w:afterAutospacing="1" w:line="360" w:lineRule="auto"/>
        <w:ind w:firstLineChars="300" w:firstLine="630"/>
        <w:rPr>
          <w:rFonts w:ascii="宋体" w:eastAsia="宋体" w:hAnsi="宋体"/>
        </w:rPr>
      </w:pPr>
      <w:r w:rsidRPr="000869C7">
        <w:rPr>
          <w:rFonts w:ascii="宋体" w:eastAsia="宋体" w:hAnsi="宋体"/>
        </w:rPr>
        <w:t>根据试卷的内容、特点和考试结果进行分析</w:t>
      </w:r>
      <w:r>
        <w:rPr>
          <w:rFonts w:ascii="宋体" w:eastAsia="宋体" w:hAnsi="宋体" w:hint="eastAsia"/>
        </w:rPr>
        <w:t>，</w:t>
      </w:r>
      <w:r w:rsidRPr="000869C7">
        <w:rPr>
          <w:rFonts w:ascii="宋体" w:eastAsia="宋体" w:hAnsi="宋体"/>
        </w:rPr>
        <w:t>对试卷进行归类分析是必要的。</w:t>
      </w:r>
      <w:r w:rsidR="00A93645">
        <w:rPr>
          <w:rFonts w:ascii="宋体" w:eastAsia="宋体" w:hAnsi="宋体" w:hint="eastAsia"/>
        </w:rPr>
        <w:t>王景</w:t>
      </w:r>
      <w:r w:rsidR="00A93645" w:rsidRPr="00A93645">
        <w:rPr>
          <w:rFonts w:ascii="宋体" w:eastAsia="宋体" w:hAnsi="宋体" w:hint="eastAsia"/>
        </w:rPr>
        <w:t>教师评析时应针对学生的具体实际，重视解题思路、解题方法和解题技巧的指导，突出对学生的审题能力、分析问题、解决问题、知识迁移能力等的培养，以提高学生各方面应试能力。</w:t>
      </w:r>
      <w:r w:rsidR="00A93645">
        <w:rPr>
          <w:rFonts w:ascii="宋体" w:eastAsia="宋体" w:hAnsi="宋体" w:hint="eastAsia"/>
        </w:rPr>
        <w:t xml:space="preserve">   </w:t>
      </w:r>
      <w:r w:rsidRPr="000869C7">
        <w:rPr>
          <w:rFonts w:ascii="宋体" w:eastAsia="宋体" w:hAnsi="宋体" w:hint="eastAsia"/>
        </w:rPr>
        <w:t>王景老师</w:t>
      </w:r>
      <w:r w:rsidRPr="000869C7">
        <w:rPr>
          <w:rFonts w:ascii="宋体" w:eastAsia="宋体" w:hAnsi="宋体"/>
        </w:rPr>
        <w:t>按知识点归类，把试卷中考查同一知识点的题目归到一起进行分析</w:t>
      </w:r>
      <w:r>
        <w:rPr>
          <w:rFonts w:ascii="宋体" w:eastAsia="宋体" w:hAnsi="宋体" w:hint="eastAsia"/>
        </w:rPr>
        <w:t>，</w:t>
      </w:r>
      <w:r w:rsidRPr="000869C7">
        <w:rPr>
          <w:rFonts w:ascii="宋体" w:eastAsia="宋体" w:hAnsi="宋体"/>
        </w:rPr>
        <w:t>也可按典型错误归类如“关键</w:t>
      </w:r>
      <w:r>
        <w:rPr>
          <w:rFonts w:ascii="宋体" w:eastAsia="宋体" w:hAnsi="宋体" w:hint="eastAsia"/>
        </w:rPr>
        <w:t>信息</w:t>
      </w:r>
      <w:r w:rsidRPr="000869C7">
        <w:rPr>
          <w:rFonts w:ascii="宋体" w:eastAsia="宋体" w:hAnsi="宋体"/>
        </w:rPr>
        <w:t>理解错误”，</w:t>
      </w:r>
      <w:r w:rsidRPr="000869C7">
        <w:rPr>
          <w:rFonts w:ascii="宋体" w:eastAsia="宋体" w:hAnsi="宋体"/>
        </w:rPr>
        <w:t xml:space="preserve"> </w:t>
      </w:r>
      <w:r w:rsidRPr="000869C7">
        <w:rPr>
          <w:rFonts w:ascii="宋体" w:eastAsia="宋体" w:hAnsi="宋体"/>
        </w:rPr>
        <w:t>“隐含条件寻找困难或运用不当”等。</w:t>
      </w:r>
      <w:r>
        <w:rPr>
          <w:rFonts w:ascii="宋体" w:eastAsia="宋体" w:hAnsi="宋体" w:hint="eastAsia"/>
        </w:rPr>
        <w:t>例如对于元素化合物知识，构建元素化合物知识转化模型，</w:t>
      </w:r>
      <w:r w:rsidRPr="000869C7">
        <w:rPr>
          <w:rFonts w:ascii="宋体" w:eastAsia="宋体" w:hAnsi="宋体"/>
        </w:rPr>
        <w:t>这样既可以提高课堂效率，又可以帮助学生理清思路，对错题留下深刻印象，今后引起注意。</w:t>
      </w:r>
    </w:p>
    <w:p w14:paraId="2F2D6A8C" w14:textId="2CCF291D" w:rsidR="00A93645" w:rsidRDefault="00A93645" w:rsidP="00A93645">
      <w:pPr>
        <w:spacing w:after="280" w:afterAutospacing="1" w:line="360" w:lineRule="auto"/>
        <w:ind w:firstLineChars="300" w:firstLine="630"/>
        <w:rPr>
          <w:rFonts w:ascii="宋体" w:eastAsia="宋体" w:hAnsi="宋体"/>
        </w:rPr>
      </w:pPr>
      <w:r w:rsidRPr="00A93645">
        <w:rPr>
          <w:rFonts w:ascii="宋体" w:eastAsia="宋体" w:hAnsi="宋体" w:hint="eastAsia"/>
        </w:rPr>
        <w:t>一点建议：试卷讲评课，对于优秀生来说知识已学过，这是一个很好的锻炼机会。教师应该为学生创造机会，大胆放手，将一些难度一般的题目让给他们去为同学们讲解。教师还可以就学生做题中出现的典型错误，</w:t>
      </w:r>
      <w:proofErr w:type="gramStart"/>
      <w:r w:rsidRPr="00A93645">
        <w:rPr>
          <w:rFonts w:ascii="宋体" w:eastAsia="宋体" w:hAnsi="宋体" w:hint="eastAsia"/>
        </w:rPr>
        <w:t>请出现</w:t>
      </w:r>
      <w:proofErr w:type="gramEnd"/>
      <w:r w:rsidRPr="00A93645">
        <w:rPr>
          <w:rFonts w:ascii="宋体" w:eastAsia="宋体" w:hAnsi="宋体" w:hint="eastAsia"/>
        </w:rPr>
        <w:t>这种错误的同学讲解他当时是怎么思考的。这种争做小老师的方法既能</w:t>
      </w:r>
      <w:proofErr w:type="gramStart"/>
      <w:r w:rsidRPr="00A93645">
        <w:rPr>
          <w:rFonts w:ascii="宋体" w:eastAsia="宋体" w:hAnsi="宋体" w:hint="eastAsia"/>
        </w:rPr>
        <w:t>锻练</w:t>
      </w:r>
      <w:proofErr w:type="gramEnd"/>
      <w:r w:rsidRPr="00A93645">
        <w:rPr>
          <w:rFonts w:ascii="宋体" w:eastAsia="宋体" w:hAnsi="宋体" w:hint="eastAsia"/>
        </w:rPr>
        <w:t>优秀生的能力，又能调动其他同学的积极性，有助于班内形成比、学、赶、帮、超的良好学风。试卷讲评后，引导学生写心得体会，总结考试成败的原因，学会自我评价、自我改进，明确努力方向，以利于下次考试时扬长避短。</w:t>
      </w:r>
    </w:p>
    <w:sectPr w:rsidR="00A9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2716" w14:textId="77777777" w:rsidR="00967669" w:rsidRDefault="00967669" w:rsidP="00F77FA0">
      <w:r>
        <w:separator/>
      </w:r>
    </w:p>
  </w:endnote>
  <w:endnote w:type="continuationSeparator" w:id="0">
    <w:p w14:paraId="1D8DC086" w14:textId="77777777" w:rsidR="00967669" w:rsidRDefault="00967669" w:rsidP="00F7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DCAB" w14:textId="77777777" w:rsidR="00967669" w:rsidRDefault="00967669" w:rsidP="00F77FA0">
      <w:r>
        <w:separator/>
      </w:r>
    </w:p>
  </w:footnote>
  <w:footnote w:type="continuationSeparator" w:id="0">
    <w:p w14:paraId="4416644A" w14:textId="77777777" w:rsidR="00967669" w:rsidRDefault="00967669" w:rsidP="00F7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6B"/>
    <w:rsid w:val="000869C7"/>
    <w:rsid w:val="001272A5"/>
    <w:rsid w:val="00196C20"/>
    <w:rsid w:val="003729F5"/>
    <w:rsid w:val="00967669"/>
    <w:rsid w:val="00A93645"/>
    <w:rsid w:val="00AD58D5"/>
    <w:rsid w:val="00B11C6B"/>
    <w:rsid w:val="00F77FA0"/>
    <w:rsid w:val="00F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94FE6"/>
  <w15:chartTrackingRefBased/>
  <w15:docId w15:val="{2D1C350A-A763-4511-B038-6255F0F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F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F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3</cp:revision>
  <dcterms:created xsi:type="dcterms:W3CDTF">2024-05-02T15:43:00Z</dcterms:created>
  <dcterms:modified xsi:type="dcterms:W3CDTF">2024-05-02T16:10:00Z</dcterms:modified>
</cp:coreProperties>
</file>