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第1课中华文明的起源与早期国家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1.通过了解石器时代中国境内有代表的文化遗存，认识它们与中华文明起源及私有制、阶级和国家产生的关系。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2.通过甲骨文、青铜铭文及其他文献记载，了解私有制、阶级和早期国家的起源特征。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3.知道人类由食物的采集者向食物的生产者演进的过程及意义；知道中国古代食物的生产及其对社会生活的影响；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4.了解劳动在社会生产中的作用，以及历史上劳动工具的变化。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石器时代的古人类和文化遗存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214630</wp:posOffset>
                </wp:positionV>
                <wp:extent cx="5443855" cy="1802765"/>
                <wp:effectExtent l="6350" t="6350" r="17145" b="196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7120" y="4359910"/>
                          <a:ext cx="5443855" cy="1802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pt;margin-top:16.9pt;height:141.95pt;width:428.65pt;z-index:251660288;v-text-anchor:middle;mso-width-relative:page;mso-height-relative:page;" filled="f" stroked="t" coordsize="21600,21600" o:gfxdata="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Z626XZAAAACQEAAA8AAAAAAAAAAQAgAAAAIgAAAGRycy9kb3ducmV2Lnht&#10;bFBLAQIUABQAAAAIAIdO4kCFOfuF3AIAAMsFAAAOAAAAAAAAAAEAIAAAACgBAABkcnMvZTJvRG9j&#10;LnhtbFBLBQYAAAAABgAGAFkBAAB2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>新旧石器时代的定义：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器时代，是考古学家假定的一个时间区段，为考古学上的术语。石器时代分为旧石器时代、中石器时代与新石器时代。考古学对早期人类历史分期的第一个时代，即从出现人类到青铜器的出现，大约始于距今二三百万年，止于距今5000至2000年左右。石器时代只是个时间区段概念，石器时代并不代表那个时候的人类只会使用石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与旧石器时代相比，我国新石器时代在生产工具和食物来源方面有哪些进步？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提示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　生产工具：不再使用打制石器，而是使用打磨结合的方式制作的石器；食物来源：不再以渔猎和采集为主，而是以栽培植物和畜养动物为主。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旧石器时代：以打制方法制作石器的时代；文化遗存：北京人、元谋人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新石器时代：以打磨方法制作石器的时代。</w:t>
      </w:r>
    </w:p>
    <w:tbl>
      <w:tblPr>
        <w:tblStyle w:val="6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0"/>
        <w:gridCol w:w="1258"/>
        <w:gridCol w:w="1527"/>
        <w:gridCol w:w="1285"/>
        <w:gridCol w:w="1286"/>
        <w:gridCol w:w="1129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历史阶段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文化遗存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地域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文明表现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社会形态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新石器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仰韶文化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距今约7000—5000年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黄河中上游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①彩绘陶器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②以粟为主要栽培作物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母系氏族社会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生产力水平低；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共同劳动成果共享尚未贫富分化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0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大汶口文化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距今6500—4500年 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黄河下游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养猪较普遍</w:t>
            </w:r>
          </w:p>
        </w:tc>
        <w:tc>
          <w:tcPr>
            <w:tcW w:w="11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0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河姆渡文化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距今7000-5000年 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长江流域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种植水稻；修建村落 掌握养蚕缫丝技术</w:t>
            </w:r>
          </w:p>
        </w:tc>
        <w:tc>
          <w:tcPr>
            <w:tcW w:w="11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新石器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龙山文化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距今约5000—4000年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黄河流域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黑陶（蛋壳陶）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父系氏族社会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贫富分化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私有制；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阶级分化；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部落联盟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向国家过渡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10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红山文化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距今约五六千年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辽河流域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精美玉器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大规模祭坛神庙</w:t>
            </w:r>
          </w:p>
        </w:tc>
        <w:tc>
          <w:tcPr>
            <w:tcW w:w="11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良渚文化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距今约5000年—4000年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长江下游</w:t>
            </w:r>
          </w:p>
        </w:tc>
        <w:tc>
          <w:tcPr>
            <w:tcW w:w="12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171450</wp:posOffset>
                </wp:positionV>
                <wp:extent cx="5429250" cy="4667250"/>
                <wp:effectExtent l="6350" t="635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1725" y="1129665"/>
                          <a:ext cx="5429250" cy="466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1pt;margin-top:13.5pt;height:367.5pt;width:427.5pt;z-index:251661312;v-text-anchor:middle;mso-width-relative:page;mso-height-relative:page;" filled="f" stroked="t" coordsize="21600,21600" o:gfxdata="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Beg1i2QAAAAoBAAAPAAAAAAAAAAEAIAAAACIAAABkcnMvZG93bnJldi54bWxQ&#10;SwECFAAUAAAACACHTuJAIJwy39oCAADLBQAADgAAAAAAAAABACAAAAAoAQAAZHJzL2Uyb0RvYy54&#10;bWxQSwUGAAAAAAYABgBZAQAAd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材料：  过去有人认为，与黄河流域相比，长江流域对中国文明的发展影响不大，然而近年来大量的发现说明并非如此。约五千年前的良渚文化分布于浙江北部和江苏南部，以环太湖地区为主。该文化于1936年首次在杭州附近的余杭县良渚镇发现。到目前为止，已经发现了200多处良渚遗址，遗址中的大部分小墓没有随葬品，大型墓葬则往往随葬数百件玉器和陶器。在以余杭莫角山为中心的遗址群片区内，相继发现良渚文化的高等级贵族墓地、良渚古城的夯土城墙、祭坛以及手工业生产中心。2009年以后，在这片区域清理出稻田遗迹，发现大量碳化稻米，并探明良渚古城外围上游的11条水坝，与先期发现的长堤遗址共同构成了良渚古城的治水体系。良渚文化的考古学研究对探索中华文明起源具有重要的学术价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——摘编自刘莉等《中国考古学：旧石器时代晚期到早期青铜时代》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【思考】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（1）据材料概括良渚文化的特点。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（2）据材料并结合所学知识，说明良渚文化的发现在考古学上的价值。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【提示】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（1）分布于长江流域，中心地区在钱塘江流域和太湖流域；体现严格的社会等级；规模大，数量多；内涵丰富；影响深远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良渚文化是人类早期文化遗址之一，它的发现对探索中华文明起源具有重要的学术价值，改变了对中华文明的原有认识；为研究我国古代原始社会后期的农业、手工业、城市建筑以及社会状况等提供了重要史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2.原始社会组织的三个阶段：原始人群、母系氏族社会和父系氏族社会。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3.生产力、私有制、阶级和国家产生的关系：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119380</wp:posOffset>
            </wp:positionV>
            <wp:extent cx="4585335" cy="1501775"/>
            <wp:effectExtent l="0" t="0" r="5715" b="3175"/>
            <wp:wrapThrough wrapText="bothSides">
              <wp:wrapPolygon>
                <wp:start x="0" y="0"/>
                <wp:lineTo x="0" y="21372"/>
                <wp:lineTo x="21537" y="21372"/>
                <wp:lineTo x="21537" y="0"/>
                <wp:lineTo x="0" y="0"/>
              </wp:wrapPolygon>
            </wp:wrapThrough>
            <wp:docPr id="3" name="图片 3" descr="16492309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923091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二、从部落到国家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【拓展】</w:t>
      </w:r>
      <w:r>
        <w:rPr>
          <w:rFonts w:hint="default"/>
          <w:lang w:val="en-US" w:eastAsia="zh-CN"/>
        </w:rPr>
        <w:t>部落：指原始社会民众由若干血缘相近的宗族、氏族结合而成的集体，形成与新时期时代的中晚期。部落有较明确的地域、名称、方言、宗教信仰和习俗，有以氏族酋长和军事首领组成的部落会议，部分部落还设最高首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三皇五帝时代：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关于三皇五帝说法不一，较常见的一种说法是：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三皇：燧人氏、伏羲氏、神农氏。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五帝：黄帝、颛顼、帝喾、帝尧、帝舜。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142240</wp:posOffset>
                </wp:positionV>
                <wp:extent cx="1641475" cy="1282065"/>
                <wp:effectExtent l="0" t="0" r="1587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635" y="8197850"/>
                          <a:ext cx="1641475" cy="128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追溯文明起源方法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（1）传说时代：以考古研究为主，辅之以必要的历史传说。（古史传说大都为后人追述，不是直接史料）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（2）信史时代：以传世文献为主，辅之以必要的考古研究（二重证据法）</w:t>
                            </w:r>
                          </w:p>
                          <w:p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4pt;margin-top:11.2pt;height:100.95pt;width:129.25pt;z-index:251662336;mso-width-relative:page;mso-height-relative:page;" fillcolor="#FFFFFF [3201]" filled="t" stroked="f" coordsize="21600,21600" o:gfxdata="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FBQu9UA&#10;AAAKAQAADwAAAAAAAAABACAAAAAiAAAAZHJzL2Rvd25yZXYueG1sUEsBAhQAFAAAAAgAh07iQPQb&#10;1hB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追溯文明起源方法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（1）传说时代：以考古研究为主，辅之以必要的历史传说。（古史传说大都为后人追述，不是直接史料）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（2）信史时代：以传世文献为主，辅之以必要的考古研究（二重证据法）</w:t>
                      </w:r>
                    </w:p>
                    <w:p>
                      <w:pPr>
                        <w:rPr>
                          <w:sz w:val="13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896110" cy="1402080"/>
            <wp:effectExtent l="0" t="0" r="8890" b="762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2465" cy="1421765"/>
            <wp:effectExtent l="0" t="0" r="635" b="698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（1）夏朝的建立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约BC</w:t>
      </w:r>
      <w:r>
        <w:rPr>
          <w:rFonts w:hint="eastAsia"/>
          <w:lang w:val="en-US" w:eastAsia="zh-CN"/>
        </w:rPr>
        <w:t>2070</w:t>
      </w:r>
      <w:r>
        <w:rPr>
          <w:rFonts w:hint="default"/>
          <w:lang w:val="en-US" w:eastAsia="zh-CN"/>
        </w:rPr>
        <w:t>年-BC1</w:t>
      </w:r>
      <w:r>
        <w:rPr>
          <w:rFonts w:hint="eastAsia"/>
          <w:lang w:val="en-US" w:eastAsia="zh-CN"/>
        </w:rPr>
        <w:t>600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①背景：禹治水有功，接受舜的禅让，成为部落联盟首领。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445135</wp:posOffset>
                </wp:positionV>
                <wp:extent cx="5560695" cy="2865120"/>
                <wp:effectExtent l="6350" t="6350" r="14605" b="241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4095" y="3907155"/>
                          <a:ext cx="5560695" cy="2865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15pt;margin-top:35.05pt;height:225.6pt;width:437.85pt;z-index:251663360;v-text-anchor:middle;mso-width-relative:page;mso-height-relative:page;" filled="f" stroked="t" coordsize="21600,21600" o:gfxdata="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hRb09kAAAAKAQAADwAAAAAAAAABACAAAAAiAAAAZHJzL2Rvd25yZXYueG1s&#10;UEsBAhQAFAAAAAgAh07iQGrWZG7bAgAAywUAAA4AAAAAAAAAAQAgAAAAKAEAAGRycy9lMm9Eb2Mu&#10;eG1sUEsFBgAAAAAGAAYAWQEAAH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②概况：约公元前2070年，禹建立了我国最早的奴隶制国家夏朝。考古学家在河南偃师发现的二里头遗址，很有可能是夏文化。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传说大禹在会稽山召集各部落首领，防风部落酋长迟到,被大禹处死，这说明大禹时期已经形成凌驾于其他部落之上的“公共权力”。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材料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益（禹晚年培养的接班人）让帝禹之子启。       ——《史记·夏本纪》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材料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启与支党攻益，而夺之天下，是禹名传天下于益，其实令启自取之。  ——《战国策· 燕策一》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材料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大道之行也，天下为公。选贤与能，讲信修睦。故人不独亲其亲，不独子其子。                                              ——《礼记·礼运》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w:rPr>
          <w:rFonts w:hint="eastAsia"/>
        </w:rPr>
        <w:t xml:space="preserve">    材料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天下为家，各亲其亲，各子其子。           ——《史记·夏本记》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default"/>
          <w:lang w:val="en-US" w:eastAsia="zh-CN"/>
        </w:rPr>
        <w:t>思考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default"/>
          <w:lang w:val="en-US" w:eastAsia="zh-CN"/>
        </w:rPr>
        <w:t>：夏朝建立后，社会发生了什么变化</w:t>
      </w:r>
      <w:r>
        <w:rPr>
          <w:rFonts w:hint="eastAsia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提示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：    禹死后，启继位，世袭制代替了禅让制，“公天下”变成了“家天下”，    权力传承：传贤→传子；   社会转型：原始公有制 →  奴隶私有制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）夏朝的国家管理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夏王是最高统治者。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中央机构：设有主管行政、军事、司法和宗教的机构与职官。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187960</wp:posOffset>
                </wp:positionV>
                <wp:extent cx="5568315" cy="1918970"/>
                <wp:effectExtent l="6350" t="6350" r="698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2190" y="8124825"/>
                          <a:ext cx="5568315" cy="1918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3pt;margin-top:14.8pt;height:151.1pt;width:438.45pt;z-index:251664384;v-text-anchor:middle;mso-width-relative:page;mso-height-relative:page;" filled="f" stroked="t" coordsize="21600,21600" o:gfxdata="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fVVhO2QAAAAoBAAAPAAAAAAAAAAEAIAAAACIAAABkcnMvZG93bnJldi54&#10;bWxQSwECFAAUAAAACACHTuJA9B6cZd0CAADLBQAADgAAAAAAAAABACAAAAAoAQAAZHJzL2Uyb0Rv&#10;Yy54bWxQSwUGAAAAAAYABgBZAQAAd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lang w:val="en-US" w:eastAsia="zh-CN"/>
        </w:rPr>
        <w:t>地方官理：聚族而居，夏王直接统治夏后氏部落，其他部族实行间接统治。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禹授益而以启人为吏，及老而以启为不足任天下，传之益也。启与友党攻益而夺之天下。是禹名传天下于益也，其实令启自取之。——《战国策•燕策》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益干启位，启杀之。——《竹书纪年》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思考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关于启的继位，为什么会出现上述不同的说法？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提示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1.历史记载的复杂性和多样性；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2.历史是真实的，但由于客观或者主观因素的影响，对同一历史时间会有不同的历史认识；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3.从公天下的禅让制到甲天下的世袭制的转变过程并不是一帆风顺的。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三、商和西周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1.商朝（约BC1600年-BC1046年）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（1）商朝的建立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约公元前1600年，商部落首领汤推翻了夏朝，建立商朝。商都多次迁移，盘庚迁殷（今河南安阳）后，国都才稳定下来，因此商朝又被后世称为“殷”或“殷商”。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商朝的政治势力与文化影响东到大海，西及陇山，南跨江汉，北至燕山。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（2）商朝的</w:t>
      </w:r>
      <w:r>
        <w:rPr>
          <w:rFonts w:hint="eastAsia"/>
          <w:lang w:val="en-US" w:eastAsia="zh-CN"/>
        </w:rPr>
        <w:t>政治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①中央官僚制度：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商王是最高统治者，商王之下设有尹及各类事务官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②地方行政制度：内外服制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461010</wp:posOffset>
                </wp:positionV>
                <wp:extent cx="5436870" cy="1561465"/>
                <wp:effectExtent l="6350" t="6350" r="24130" b="133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4425" y="4213225"/>
                          <a:ext cx="5436870" cy="156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36.3pt;height:122.95pt;width:428.1pt;z-index:251665408;v-text-anchor:middle;mso-width-relative:page;mso-height-relative:page;" filled="f" stroked="t" coordsize="21600,21600" o:gfxdata="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ZGXba9gAAAAJAQAADwAAAAAAAAABACAAAAAiAAAAZHJzL2Rvd25yZXYueG1s&#10;UEsBAhQAFAAAAAgAh07iQDCuWCfcAgAAzQUAAA4AAAAAAAAAAQAgAAAAJwEAAGRycy9lMm9Eb2Mu&#10;eG1sUEsFBgAAAAAGAAYAWQEAAH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lang w:val="en-US" w:eastAsia="zh-CN"/>
        </w:rPr>
        <w:t>内服指商王直接控制的王畿地区，外服指商王间接控制的方国和部落。松散联盟、集权程度不高。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材料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“国之大事，在祀与戎。”                              ——《左传》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材料二“有夏多罪，天命殛之……予畏上帝，不敢不征，……尔尚辅余一人，致天之罚。” ——《尚书·盘庚》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材料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 xml:space="preserve">  “殷道衰，诸侯或不至。殷复兴，诸侯归之。”  ——《史记》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思考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：上述史料反映商朝的政治制度有哪些特点？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提示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神权色彩浓厚；神权与王权结合；商王对外服的控制力有限。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2.西周（约BC1046年-BC771年）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（1）西周的建立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①背景：商朝晚期，社会矛盾尖锐，商纣王生活腐朽，炮烙之刑残害臣民，引起公愤。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②概况：公元前1046年，周武王伐商，双方在牧野展开激战，商军倒戈，商朝灭亡，建立周朝，定都镐京（今陕西西安西），史称西周。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（2）西周的统治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w:rPr>
          <w:rFonts w:hint="eastAsia" w:ascii="宋体" w:hAnsi="宋体" w:eastAsia="宋体" w:cs="宋体"/>
          <w:lang w:val="en-US" w:eastAsia="zh-CN"/>
        </w:rPr>
        <w:t>①分封制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204470</wp:posOffset>
                </wp:positionV>
                <wp:extent cx="1739265" cy="1730375"/>
                <wp:effectExtent l="0" t="0" r="0" b="0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173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libri" w:hAnsi="Calibri" w:eastAsia="黑体" w:cs="Calibri"/>
                                <w:color w:val="3333F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  <w:t xml:space="preserve">   ◆含义：周王将王畿直接控制的镐京之外的广大地区，封授给王族子弟、功臣和前朝贵族，在地方建立世袭的诸侯国。诸侯在国内也将土地和人民分封给卿大夫，卿大夫再分给士。 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  <w:t xml:space="preserve">    ◆目的：“封建亲戚，以藩屏周”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91.8pt;margin-top:16.1pt;height:136.25pt;width:136.95pt;z-index:251666432;mso-width-relative:page;mso-height-relative:page;" filled="f" stroked="f" coordsize="21600,21600" o:gfxdata="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jxhHYAAAACgEAAA8AAAAAAAAAAQAgAAAAIgAAAGRycy9kb3ducmV2LnhtbFBLAQIU&#10;ABQAAAAIAIdO4kCbdqkh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libri" w:hAnsi="Calibri" w:eastAsia="黑体" w:cs="Calibri"/>
                          <w:color w:val="3333F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  <w:t xml:space="preserve">   ◆含义：周王将王畿直接控制的镐京之外的广大地区，封授给王族子弟、功臣和前朝贵族，在地方建立世袭的诸侯国。诸侯在国内也将土地和人民分封给卿大夫，卿大夫再分给士。 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  <w:t xml:space="preserve">    ◆目的：“封建亲戚，以藩屏周”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878965" cy="2037715"/>
            <wp:effectExtent l="0" t="0" r="6985" b="635"/>
            <wp:docPr id="12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内容占位符 5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r="21449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5765" cy="1731645"/>
            <wp:effectExtent l="53975" t="53975" r="118110" b="119380"/>
            <wp:docPr id="14" name="图片 10" descr="W02010083075612200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W020100830756122002497"/>
                    <pic:cNvPicPr>
                      <a:picLocks noChangeAspect="1"/>
                    </pic:cNvPicPr>
                  </pic:nvPicPr>
                  <pic:blipFill>
                    <a:blip r:embed="rId9"/>
                    <a:srcRect l="22067" t="6731" r="2783" b="10238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31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-33020</wp:posOffset>
                </wp:positionV>
                <wp:extent cx="5466080" cy="2579370"/>
                <wp:effectExtent l="6350" t="6350" r="13970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5215" y="845185"/>
                          <a:ext cx="5466080" cy="2579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-2.6pt;height:203.1pt;width:430.4pt;z-index:251667456;v-text-anchor:middle;mso-width-relative:page;mso-height-relative:page;" filled="f" stroked="t" coordsize="21600,21600" o:gfxdata="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33RhaNgAAAAJAQAADwAAAAAAAAABACAAAAAiAAAAZHJzL2Rvd25yZXYueG1s&#10;UEsBAhQAFAAAAAgAh07iQBbxivHcAgAAzAUAAA4AAAAAAAAAAQAgAAAAJwEAAGRycy9lMm9Eb2Mu&#10;eG1sUEsFBgAAAAAGAAYAWQEAAH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材料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：从夏后氏比较笼统的霸权，经过商人同心圆布局的统治机制，最后到西周的封建网络，这三个阶段的发展促使“中原”成为中央政权的基地，而又以同心圆的方式扩散其势力于各处。                   ——许倬云《说中国》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：西周分封，诚然有其巧妙之处，却也有先天带来的弊病，分封越多，宗周越弱；时间越久，亲情越疏...终究因为天灾人祸，内忧外患，纷至沓来，宗周灭亡，王纲解组，那一个庞大的网络，一旦崩散。 ——许倬云《我者与他者》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思考：阅读两段材料，归纳分封制的作用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</w:t>
      </w:r>
      <w:r>
        <w:rPr>
          <w:rFonts w:hint="eastAsia"/>
          <w:lang w:val="en-US" w:eastAsia="zh-CN"/>
        </w:rPr>
        <w:t>提示</w:t>
      </w:r>
      <w:r>
        <w:rPr>
          <w:rFonts w:hint="eastAsia" w:ascii="宋体" w:hAnsi="宋体" w:eastAsia="宋体" w:cs="宋体"/>
          <w:lang w:val="en-US" w:eastAsia="zh-CN"/>
        </w:rPr>
        <w:t>】</w:t>
      </w:r>
      <w:r>
        <w:rPr>
          <w:rFonts w:hint="eastAsia"/>
          <w:lang w:val="en-US" w:eastAsia="zh-CN"/>
        </w:rPr>
        <w:t xml:space="preserve">：有利：确立了天子天下共主地位；开发了边远地区，扩大了统治范围，国家政权逐渐由松散趋向严密；有利于形成天下一家的文化心理认同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不利：诸侯国具有相当大的独立性，西周后期王室衰微，形成了强大的地方割据力量。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259080</wp:posOffset>
                </wp:positionV>
                <wp:extent cx="3100705" cy="1111885"/>
                <wp:effectExtent l="0" t="0" r="0" b="0"/>
                <wp:wrapNone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111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  <w:t>◆含义：以父系血缘的亲疏来维系政治等级、巩固国家统治的制度。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  <w:t>◆原则：嫡长子继承制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4"/>
                                <w:sz w:val="21"/>
                                <w:szCs w:val="21"/>
                              </w:rPr>
                              <w:t>◆作用：宗法制与分封制相互补充，解决了统治阶级内部在权力和财产分配方面的矛盾，保证贵族的特权地位，维护了统治秩序。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firstLine="42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62.7pt;margin-top:20.4pt;height:87.55pt;width:244.15pt;z-index:251668480;mso-width-relative:page;mso-height-relative:page;" filled="f" stroked="f" coordsize="21600,21600" o:gfxdata="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0Lr52AAAAAoBAAAPAAAAAAAAAAEAIAAAACIAAABkcnMvZG93bnJldi54bWxQSwECFAAU&#10;AAAACACHTuJAKdH/xbgBAABg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  <w:t>◆含义：以父系血缘的亲疏来维系政治等级、巩固国家统治的制度。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  <w:t>◆原则：嫡长子继承制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24"/>
                          <w:sz w:val="21"/>
                          <w:szCs w:val="21"/>
                        </w:rPr>
                        <w:t>◆作用：宗法制与分封制相互补充，解决了统治阶级内部在权力和财产分配方面的矛盾，保证贵族的特权地位，维护了统治秩序。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firstLine="42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FF0000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default" w:eastAsiaTheme="minorEastAsia"/>
          <w:lang w:val="en-US" w:eastAsia="zh-CN"/>
        </w:rPr>
        <w:t>宗法制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w:drawing>
          <wp:inline distT="0" distB="0" distL="114300" distR="114300">
            <wp:extent cx="1961515" cy="1316990"/>
            <wp:effectExtent l="0" t="0" r="635" b="16510"/>
            <wp:docPr id="55301" name="Picture 46" descr="D:\Users\李晓风\Desktop\新建文件夹 (2)\img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" name="Picture 46" descr="D:\Users\李晓风\Desktop\新建文件夹 (2)\img896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商周时期的社会经济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（1）地位：商和西周是我国奴隶制社会经济发展并走向繁荣的时期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53975</wp:posOffset>
                </wp:positionV>
                <wp:extent cx="104775" cy="579120"/>
                <wp:effectExtent l="38100" t="4445" r="9525" b="698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6255" y="5806440"/>
                          <a:ext cx="104775" cy="5791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0.05pt;margin-top:4.25pt;height:45.6pt;width:8.25pt;z-index:251669504;mso-width-relative:page;mso-height-relative:page;" filled="f" stroked="t" coordsize="21600,21600" o:gfxdata="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p5dmjVAAAACAEAAA8AAAAAAAAAAQAgAAAAIgAAAGRycy9kb3ducmV2LnhtbFBL&#10;AQIUABQAAAAIAIdO4kBjEMCL+QEAANADAAAOAAAAAAAAAAEAIAAAACQBAABkcnMvZTJvRG9jLnht&#10;bFBLBQYAAAAABgAGAFkBAACPBQAAAAA=&#10;" adj="325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t>（2）农业：</w:t>
      </w:r>
      <w:r>
        <w:rPr>
          <w:rFonts w:hint="eastAsia"/>
          <w:lang w:val="en-US" w:eastAsia="zh-CN"/>
        </w:rPr>
        <w:t>生产工具：木石骨蚌等材质为主，青铜农具极少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生产方式：集体劳动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310" w:leftChars="0" w:hanging="2310" w:hangingChars="1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土地制度：井田制是一种土地国有制，土地不能随意买卖。井田即方块田，整治规则，有沟渠灌溉。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63500</wp:posOffset>
                </wp:positionV>
                <wp:extent cx="76200" cy="330200"/>
                <wp:effectExtent l="38100" t="4445" r="0" b="825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0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9.15pt;margin-top:5pt;height:26pt;width:6pt;z-index:251670528;mso-width-relative:page;mso-height-relative:page;" filled="f" stroked="t" coordsize="21600,21600" o:gfxdata="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SgYK/V&#10;AAAACQEAAA8AAAAAAAAAAQAgAAAAIgAAAGRycy9kb3ducmV2LnhtbFBLAQIUABQAAAAIAIdO4kD/&#10;Xo/x6gEAAMMDAAAOAAAAAAAAAAEAIAAAACQBAABkcnMvZTJvRG9jLnhtbFBLBQYAAAAABgAGAFkB&#10;AACABQAAAAA=&#10;" adj="415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（3）手工业：①青铜铸造业，青铜文化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②我国是世界上最早养蚕缫丝的国家，绢帛是商周贵族普遍料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商周时期的文化（青铜时代）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88265</wp:posOffset>
                </wp:positionV>
                <wp:extent cx="76200" cy="330200"/>
                <wp:effectExtent l="38100" t="4445" r="0" b="8255"/>
                <wp:wrapNone/>
                <wp:docPr id="21" name="左大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0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.55pt;margin-top:6.95pt;height:26pt;width:6pt;z-index:251671552;mso-width-relative:page;mso-height-relative:page;" filled="f" stroked="t" coordsize="21600,21600" o:gfxdata="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aQSrnU&#10;AAAABwEAAA8AAAAAAAAAAQAgAAAAIgAAAGRycy9kb3ducmV2LnhtbFBLAQIUABQAAAAIAIdO4kCf&#10;XhE/6wEAAMMDAAAOAAAAAAAAAAEAIAAAACMBAABkcnMvZTJvRG9jLnhtbFBLBQYAAAAABgAGAFkB&#10;AACABQAAAAA=&#10;" adj="415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t>历法： 夏朝历法《夏小正》</w:t>
      </w:r>
      <w:r>
        <w:rPr>
          <w:rFonts w:hint="eastAsia"/>
          <w:lang w:val="en-US" w:eastAsia="zh-CN"/>
        </w:rPr>
        <w:t>（是中国现存最早的一部记录农事的历书）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商朝殷历，干支纪日法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85725</wp:posOffset>
                </wp:positionV>
                <wp:extent cx="104775" cy="579120"/>
                <wp:effectExtent l="38100" t="4445" r="9525" b="6985"/>
                <wp:wrapNone/>
                <wp:docPr id="23" name="左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91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pt;margin-top:6.75pt;height:45.6pt;width:8.25pt;z-index:251672576;mso-width-relative:page;mso-height-relative:page;" filled="f" stroked="t" coordsize="21600,21600" o:gfxdata="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3843tUAAAAIAQAADwAAAAAAAAABACAAAAAiAAAAZHJzL2Rvd25yZXYueG1sUEsBAhQAFAAAAAgA&#10;h07iQHA3KrTvAQAAxAMAAA4AAAAAAAAAAQAgAAAAJAEAAGRycy9lMm9Eb2MueG1sUEsFBgAAAAAG&#10;AAYAWQEAAIUFAAAAAA==&#10;" adj="325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文字：商朝甲骨文：占卜记录，成熟的文字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3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西周金文：铸造在殷商与周朝青铜器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3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上的铭文，也叫钟鼎文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93345</wp:posOffset>
                </wp:positionV>
                <wp:extent cx="76200" cy="330200"/>
                <wp:effectExtent l="38100" t="4445" r="0" b="825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0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.95pt;margin-top:7.35pt;height:26pt;width:6pt;z-index:251673600;mso-width-relative:page;mso-height-relative:page;" filled="f" stroked="t" coordsize="21600,21600" o:gfxdata="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nA3ttMA&#10;AAAHAQAADwAAAAAAAAABACAAAAAiAAAAZHJzL2Rvd25yZXYueG1sUEsBAhQAFAAAAAgAh07iQP1T&#10;FX3rAQAAwwMAAA4AAAAAAAAAAQAgAAAAIgEAAGRycy9lMm9Eb2MueG1sUEsFBgAAAAAGAAYAWQEA&#10;AH8FAAAAAA==&#10;" adj="415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史书：《尚书》我国现存最古老的史书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《周易》西周时期蕴含朴素辩证法的哲学著作，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881AF"/>
    <w:multiLevelType w:val="singleLevel"/>
    <w:tmpl w:val="05C881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DD54FD"/>
    <w:multiLevelType w:val="singleLevel"/>
    <w:tmpl w:val="21DD54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E59ED2"/>
    <w:multiLevelType w:val="singleLevel"/>
    <w:tmpl w:val="4EE59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2022-04-06T03:09:33Z</dcterms:created>
  <dcterms:modified xsi:type="dcterms:W3CDTF">2022-04-07T01:06:18Z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9CB466745C224D6F835EFFD9010033EC</vt:lpwstr>
  </property>
</Properties>
</file>