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Style w:val="6"/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top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这节课总体来说时间稍微有点紧张，学</w:t>
      </w:r>
      <w:r>
        <w:rPr>
          <w:rFonts w:ascii="宋体" w:hAnsi="宋体" w:eastAsia="宋体" w:cs="宋体"/>
          <w:sz w:val="24"/>
          <w:szCs w:val="24"/>
        </w:rPr>
        <w:t>生表现还是出乎意料，积极主动抢答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top"/>
        <w:rPr>
          <w:rStyle w:val="6"/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ascii="宋体" w:hAnsi="宋体" w:eastAsia="宋体" w:cs="宋体"/>
          <w:sz w:val="24"/>
          <w:szCs w:val="24"/>
        </w:rPr>
        <w:t>选取材料少了，课件制作页数少了，但工作量却是加大了，对老师的要求也提高了。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按新课堂模式制作课件，没有可以借鉴和复制的，必须按照新的模式来制作，内容必须是经过自己思考和选择。一节课有哪些知识点，哪些是重点，哪些是易混易错点，教师自己心里先要有数。所以教师对教材必须准确把握，要想让学生回答正确，自己先要有明确的答案。通过自学问题和归纳总结，对知识体系有宏观把握;也要通过易混易错点对细节知识有微观的掌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因为自学时间的关系只能选择一个情境材料设置探究活动，那对这个情境材料的选择要求就比较高了，既要能激发学生学习兴趣，又要能全面体现本节课所学知识。这个环节我尽量选取视频材料，直观形象生动，开阔学生视野，拓展学生思维，也让学生感受到学科的乐趣和魅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一节课节奏加快了，自学自测、合作探究、达标训练，学生一节课的任务量增加了，老师要做的准备也就相应的增多了，也只有用心备课，精心准备，才能上出一节高效的课。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zM4ZTYzMzc5ODA1MGMzYWI5NzJlZmQwY2ZkMDgifQ=="/>
  </w:docVars>
  <w:rsids>
    <w:rsidRoot w:val="6C1640F4"/>
    <w:rsid w:val="03E72F34"/>
    <w:rsid w:val="14F064FA"/>
    <w:rsid w:val="519F1616"/>
    <w:rsid w:val="64C64946"/>
    <w:rsid w:val="658363D9"/>
    <w:rsid w:val="65BD0D98"/>
    <w:rsid w:val="67882EAF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546</Characters>
  <Lines>0</Lines>
  <Paragraphs>0</Paragraphs>
  <TotalTime>27</TotalTime>
  <ScaleCrop>false</ScaleCrop>
  <LinksUpToDate>false</LinksUpToDate>
  <CharactersWithSpaces>549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┈━☆桃子小姐</cp:lastModifiedBy>
  <dcterms:modified xsi:type="dcterms:W3CDTF">2022-04-27T10:24:19Z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3C1A6C698E0D4742878B144450F93DA2</vt:lpwstr>
  </property>
</Properties>
</file>