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教学反思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“思维的含义与特征”是本书第一单元第一课的第一框。对思维的概念与特征进行了基础的理解和梳理，为第一单元以及整本书内容的展开奠定了基础。只有弄清思维的概念与特征，才能进一步理解科学思维的含义与特征，形成具体的“逻辑思维”、“辩证思维”“创新思维”能力。因此，本课具有很强的理论意义和现实意义。逻辑思维的基本要求。                                                                                     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高二学生主动性较高，抽象思维能力逐渐增强，具有一定的概括、分析和判断能力，但受到学习环境和社会现实经验等局限，学生联系生活进行理解分析的能力不强，在调动和运用知识论证观点、分析问题、解决难题的能力上有待提高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课以“回顾中国抗疫历程了解辩证思维运用”为总议题，在教学流程上设计三个环节，结合两个子议题和一个议学延伸，以我国抗疫政策的变化和调整为情境背景，引导学生了解如何利用辩证思维来认识生活中的问题，进而在了解思维的含义与特征的同时，加深对党坚持“人民至上生命至上”理念的思考和认同。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王萌</w:t>
      </w:r>
    </w:p>
    <w:p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2</w:t>
      </w:r>
      <w:bookmarkStart w:id="0" w:name="_GoBack"/>
      <w:bookmarkEnd w:id="0"/>
      <w:r>
        <w:rPr>
          <w:rFonts w:hint="eastAsia"/>
          <w:lang w:val="en-US" w:eastAsia="zh-CN"/>
        </w:rPr>
        <w:t xml:space="preserve">024.4.2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00000000"/>
    <w:rsid w:val="033034F0"/>
    <w:rsid w:val="07517B89"/>
    <w:rsid w:val="19AD2B83"/>
    <w:rsid w:val="4C13333B"/>
    <w:rsid w:val="59F95A76"/>
    <w:rsid w:val="5C051AF1"/>
    <w:rsid w:val="5D4B3FB5"/>
    <w:rsid w:val="62102103"/>
    <w:rsid w:val="65D85F2E"/>
    <w:rsid w:val="69A57282"/>
    <w:rsid w:val="7253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508</Characters>
  <Lines>0</Lines>
  <Paragraphs>0</Paragraphs>
  <TotalTime>119</TotalTime>
  <ScaleCrop>false</ScaleCrop>
  <LinksUpToDate>false</LinksUpToDate>
  <CharactersWithSpaces>508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2022-10-11T00:54:00Z</dcterms:created>
  <dc:creator>zy</dc:creator>
  <cp:lastModifiedBy>zephyr</cp:lastModifiedBy>
  <dcterms:modified xsi:type="dcterms:W3CDTF">2024-04-10T00:41:45Z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6CD1BB0187B7437EB2DB28A01D468AEB</vt:lpwstr>
  </property>
</Properties>
</file>