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二轮复习策略与具体安排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目前，处在二轮复习阶段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,是</w:t>
      </w:r>
      <w:r>
        <w:rPr>
          <w:rFonts w:hint="default" w:ascii="Times New Roman" w:hAnsi="Times New Roman" w:eastAsia="宋体" w:cs="Times New Roman"/>
          <w:sz w:val="24"/>
          <w:szCs w:val="24"/>
        </w:rPr>
        <w:t>巩固一轮复习成果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进一步完善知识体系，侧重方法、规律、解题的综合训练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阶段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要</w:t>
      </w:r>
      <w:r>
        <w:rPr>
          <w:rFonts w:hint="default" w:ascii="Times New Roman" w:hAnsi="Times New Roman" w:eastAsia="宋体" w:cs="Times New Roman"/>
          <w:sz w:val="24"/>
          <w:szCs w:val="24"/>
        </w:rPr>
        <w:t>不断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地</w:t>
      </w:r>
      <w:r>
        <w:rPr>
          <w:rFonts w:hint="default" w:ascii="Times New Roman" w:hAnsi="Times New Roman" w:eastAsia="宋体" w:cs="Times New Roman"/>
          <w:sz w:val="24"/>
          <w:szCs w:val="24"/>
        </w:rPr>
        <w:t>提高学生能力。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我会尽可能地</w:t>
      </w:r>
      <w:r>
        <w:rPr>
          <w:rFonts w:hint="default" w:ascii="Times New Roman" w:hAnsi="Times New Roman" w:eastAsia="宋体" w:cs="Times New Roman"/>
          <w:sz w:val="24"/>
          <w:szCs w:val="24"/>
        </w:rPr>
        <w:t>依据学生的化学学习实际优选教学内容，攻克弱项，突破重难点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4"/>
          <w:szCs w:val="24"/>
        </w:rPr>
        <w:t>进一步细化复习计划和教学安排，落实到每周每天每课时，保证计划性、针对性，避免随意性、盲目性。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同时舍得给学生时间，让他们讲解</w:t>
      </w:r>
      <w:r>
        <w:rPr>
          <w:rFonts w:hint="default" w:ascii="Times New Roman" w:hAnsi="Times New Roman" w:eastAsia="宋体" w:cs="Times New Roman"/>
          <w:sz w:val="24"/>
          <w:szCs w:val="24"/>
        </w:rPr>
        <w:t>解题策略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叙说解题思路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培养独立解决问题的能力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并学会</w:t>
      </w:r>
      <w:r>
        <w:rPr>
          <w:rFonts w:hint="default" w:ascii="Times New Roman" w:hAnsi="Times New Roman" w:eastAsia="宋体" w:cs="Times New Roman"/>
          <w:sz w:val="24"/>
          <w:szCs w:val="24"/>
        </w:rPr>
        <w:t>反思提炼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一、二轮复习策略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1.专题推进，逐项突破。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将题型进行专题划分有助于聚焦必备基础、发掘解题规律、建构思维模型。尽可能的把课堂还给学生，引导学生充分的自主学习、有效地小组合作、全面的展示交流，对学生的活动做到精准的点评提升、合理的课堂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2.兼顾双基，能力立意。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夯实高中化学五大必备知识：物质转化与应用、物质结构与性质、实验原理与方法、化学语言与概念、反应变化与规律。同时注意引导学生自主整理所学知识，在理解的基础上融会贯通，提升知识关联、认识思路、核心观念的结构化水平，实现知识的深度融合和灵活应用，锤炼学生关键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>精选精编，精练精讲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精选习题，精编材料。尽可能做到下“海”选题，确保训练材料的质量；不盲目用成品题，选材贴近学生、贴近生活、贴近时代、贴近高考；选题符合校情学情，有强烈的指导性、针对性（针对学生薄弱点、易错点；针对复习的重点、难点、盲点、冷点）、思维性（有较高的思维要求）、挑战性。资料选编工作力求做到科学有理、逻辑性强，达到高考要求与难度。以“选题要精细，频率要适度，时机要恰当，反馈要及时”以及“确保中档题拿高分，带动低档题拿满分，冲击高档题多拿分”为原则，落实有效训练。讲知识的内涵与外延，强化学生对知识本身的理解、巩固和运用；讲知识的纵横联系，强化学生对知识网络的理解、巩固和运用；讲知识的难点和疑点，在提升思维品质的同时进一步强化对主干知识的理解和运用；讲知识载体（试题的题干、材料）的特点和审题思路，在深化学生对解题规律的认识中，强化他们对知识的综合理解和运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4.转变方式，提高效率。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新课程理念要求我们在教学过程中，要摒弃“一言堂”、“满堂灌”、“填鸭式”的教学方式，突出学生的主体地位，做到探索领先，培养学生自主探究，合作学习，自己动手，发现问题，解决问题的能力；并力求做到“五化”——课堂结构模式化（寻找最有效、最符合校情学情、各种课型的不同课堂教学模式）、考点知识习题化、重难内容反复且螺旋上升化化、专题练习系列化和序列化、练习讲评务实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二、积极准备迎接一模考试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准备2-3套综合卷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lang w:val="en-US" w:eastAsia="zh-CN"/>
        </w:rPr>
        <w:t>滚动错题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复习安排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5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周次</w:t>
            </w:r>
          </w:p>
        </w:tc>
        <w:tc>
          <w:tcPr>
            <w:tcW w:w="52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计划进度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6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有机化学一轮复习收尾，即将开启二轮复习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6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1-1物质的结构、性质 元素周期律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6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1-2物质的性质、用途与转化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综合卷迎接一模考试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26F1F"/>
    <w:multiLevelType w:val="singleLevel"/>
    <w:tmpl w:val="C6A26F1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63ED0514"/>
    <w:rsid w:val="2C8608B9"/>
    <w:rsid w:val="320A65B1"/>
    <w:rsid w:val="33CA2784"/>
    <w:rsid w:val="38602906"/>
    <w:rsid w:val="4726393A"/>
    <w:rsid w:val="52CD6993"/>
    <w:rsid w:val="63ED0514"/>
    <w:rsid w:val="6D0A5BE7"/>
    <w:rsid w:val="6FDD7752"/>
    <w:rsid w:val="7A8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80" w:firstLineChars="200"/>
    </w:pPr>
    <w:rPr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1630</Characters>
  <Lines>0</Lines>
  <Paragraphs>0</Paragraphs>
  <TotalTime>2</TotalTime>
  <ScaleCrop>false</ScaleCrop>
  <LinksUpToDate>false</LinksUpToDate>
  <CharactersWithSpaces>1630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2023-02-14T10:32:00Z</dcterms:created>
  <dc:creator>馥郁芬芳</dc:creator>
  <cp:lastModifiedBy>馥郁芬芳</cp:lastModifiedBy>
  <dcterms:modified xsi:type="dcterms:W3CDTF">2024-03-05T04:12:41Z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8F90EE3E809947BCA03FEBBCEE64B7FE</vt:lpwstr>
  </property>
</Properties>
</file>