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C41" w14:textId="441D15F1" w:rsidR="00A02316" w:rsidRDefault="00A02316" w:rsidP="00A02316">
      <w:pPr>
        <w:ind w:firstLineChars="200" w:firstLine="420"/>
        <w:jc w:val="center"/>
      </w:pPr>
      <w:r>
        <w:rPr>
          <w:rFonts w:hint="eastAsia"/>
        </w:rPr>
        <w:t>教学反思</w:t>
      </w:r>
    </w:p>
    <w:p w14:paraId="51A10EEC" w14:textId="6482770D" w:rsidR="004475FF" w:rsidRDefault="00204A5A" w:rsidP="00A02316">
      <w:pPr>
        <w:ind w:firstLineChars="200" w:firstLine="420"/>
      </w:pPr>
      <w:r>
        <w:rPr>
          <w:rFonts w:hint="eastAsia"/>
        </w:rPr>
        <w:t>杨珊珊</w:t>
      </w:r>
      <w:r w:rsidR="004475FF">
        <w:rPr>
          <w:rFonts w:hint="eastAsia"/>
        </w:rPr>
        <w:t>老师这节</w:t>
      </w:r>
      <w:r w:rsidR="004475FF">
        <w:rPr>
          <w:rFonts w:hint="eastAsia"/>
        </w:rPr>
        <w:t>Extended Reading</w:t>
      </w:r>
      <w:r w:rsidR="004475FF">
        <w:rPr>
          <w:rFonts w:hint="eastAsia"/>
        </w:rPr>
        <w:t>阅读</w:t>
      </w:r>
      <w:proofErr w:type="gramStart"/>
      <w:r w:rsidR="004475FF">
        <w:rPr>
          <w:rFonts w:hint="eastAsia"/>
        </w:rPr>
        <w:t>课符合</w:t>
      </w:r>
      <w:proofErr w:type="gramEnd"/>
      <w:r w:rsidR="004475FF">
        <w:rPr>
          <w:rFonts w:hint="eastAsia"/>
        </w:rPr>
        <w:t>新课程标准理念，教学目标明确，教学活动组织合理，环环相扣。</w:t>
      </w:r>
    </w:p>
    <w:p w14:paraId="2AC655BE" w14:textId="77777777" w:rsidR="004475FF" w:rsidRDefault="004475FF" w:rsidP="004475F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）以直观的图片以及视频动画来引出本节课的主题，自然、生动，很好地激发学生的学习兴趣。</w:t>
      </w:r>
    </w:p>
    <w:p w14:paraId="15D423FB" w14:textId="77777777" w:rsidR="004475FF" w:rsidRDefault="004475FF" w:rsidP="004475F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课型特征明显，注重阅读任务设计层层深入，设计的问题形式多样，符合学生的实际，由浅入深，学生做完所有练习后能很好地了解篇课文的内容。教师在授课过程中不断渗透阅读微技能的指导，时刻关注学生的学习反馈情况，并及时做出教学调整，让学生进行有效阅读。</w:t>
      </w:r>
      <w:r>
        <w:rPr>
          <w:rFonts w:hint="eastAsia"/>
        </w:rPr>
        <w:t xml:space="preserve">        </w:t>
      </w:r>
    </w:p>
    <w:p w14:paraId="06751261" w14:textId="77777777" w:rsidR="004475FF" w:rsidRDefault="004475FF" w:rsidP="004475F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）能注重培养学生的语言输出技能，在读后设计了讨论环节，能锻炼学生说的能力，最后教师还能结合本课主题进行课外延伸，对学生进行情感教育。</w:t>
      </w:r>
    </w:p>
    <w:p w14:paraId="544EBD92" w14:textId="77777777" w:rsidR="004475FF" w:rsidRDefault="004475FF" w:rsidP="004475FF">
      <w:r>
        <w:rPr>
          <w:rFonts w:hint="eastAsia"/>
        </w:rPr>
        <w:t>在本节课中，老师在引导学生对本节课进行总结、升华的同时，激发学生对相关内容或问题产生继续学习的欲望，并使学生在课后主动收集信息、解决问题。如果开头的艺术是为将学生更好地引到教学胜境之中，以求收到最佳效果的话，那么结尾艺术，就是要将教学小课堂带入人生大课堂，将最佳效果从课堂之点辐射到课后之面，从而使学生步入人文精神之胜境。</w:t>
      </w:r>
    </w:p>
    <w:p w14:paraId="6BCB7BED" w14:textId="77777777" w:rsidR="004475FF" w:rsidRDefault="004475FF" w:rsidP="004475FF">
      <w:r>
        <w:rPr>
          <w:rFonts w:hint="eastAsia"/>
        </w:rPr>
        <w:t>韩冰冰老师这节</w:t>
      </w:r>
      <w:r>
        <w:rPr>
          <w:rFonts w:hint="eastAsia"/>
        </w:rPr>
        <w:t>Extended Reading</w:t>
      </w:r>
      <w:r>
        <w:rPr>
          <w:rFonts w:hint="eastAsia"/>
        </w:rPr>
        <w:t>阅读</w:t>
      </w:r>
      <w:proofErr w:type="gramStart"/>
      <w:r>
        <w:rPr>
          <w:rFonts w:hint="eastAsia"/>
        </w:rPr>
        <w:t>课符合</w:t>
      </w:r>
      <w:proofErr w:type="gramEnd"/>
      <w:r>
        <w:rPr>
          <w:rFonts w:hint="eastAsia"/>
        </w:rPr>
        <w:t>新课程标准理念，教学目标明确，教学活动组织合理，环环相扣。</w:t>
      </w:r>
    </w:p>
    <w:p w14:paraId="5D4538C0" w14:textId="77777777" w:rsidR="00A02316" w:rsidRDefault="004475FF" w:rsidP="00204A5A">
      <w:pPr>
        <w:ind w:firstLineChars="200" w:firstLine="420"/>
      </w:pPr>
      <w:r>
        <w:rPr>
          <w:rFonts w:hint="eastAsia"/>
        </w:rPr>
        <w:t>在本节课中，老师在引导学生对本节课进行总结、升华的同时，激发学生对相关内容或问题产生继续学习的欲望，并使学生在课后主动收集信息、解决问题。如果开头的艺术是为将学生更好地引到教学胜境之中，以求收到最佳效果的话，那么结尾艺术，就是要将教学小课堂带入人生大课堂，将最佳效果从课堂之点辐射到课后之面，从而使学生步入人文精神之胜境。</w:t>
      </w:r>
      <w:r>
        <w:rPr>
          <w:rFonts w:hint="eastAsia"/>
        </w:rPr>
        <w:t xml:space="preserve"> </w:t>
      </w:r>
    </w:p>
    <w:p w14:paraId="341F5AD8" w14:textId="77777777" w:rsidR="00A02316" w:rsidRDefault="00A02316" w:rsidP="00A02316">
      <w:pPr>
        <w:jc w:val="right"/>
      </w:pPr>
    </w:p>
    <w:p w14:paraId="1304FC9F" w14:textId="6DF0499F" w:rsidR="00A02316" w:rsidRPr="00F2032C" w:rsidRDefault="00A02316" w:rsidP="00A02316">
      <w:pPr>
        <w:jc w:val="right"/>
      </w:pPr>
    </w:p>
    <w:sectPr w:rsidR="00A02316" w:rsidRPr="00F2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EE59" w14:textId="77777777" w:rsidR="00483947" w:rsidRDefault="00483947" w:rsidP="00204A5A">
      <w:r>
        <w:separator/>
      </w:r>
    </w:p>
  </w:endnote>
  <w:endnote w:type="continuationSeparator" w:id="0">
    <w:p w14:paraId="00C784E8" w14:textId="77777777" w:rsidR="00483947" w:rsidRDefault="00483947" w:rsidP="002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1739" w14:textId="77777777" w:rsidR="00483947" w:rsidRDefault="00483947" w:rsidP="00204A5A">
      <w:r>
        <w:separator/>
      </w:r>
    </w:p>
  </w:footnote>
  <w:footnote w:type="continuationSeparator" w:id="0">
    <w:p w14:paraId="746E73D0" w14:textId="77777777" w:rsidR="00483947" w:rsidRDefault="00483947" w:rsidP="0020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N2FiOWE5ZWNmZGY4OWU2MTkzOTYzY2YxNjBkNzQifQ=="/>
  </w:docVars>
  <w:rsids>
    <w:rsidRoot w:val="641E3E5F"/>
    <w:rsid w:val="FBCFE3F0"/>
    <w:rsid w:val="00113BA8"/>
    <w:rsid w:val="00204A5A"/>
    <w:rsid w:val="004475FF"/>
    <w:rsid w:val="00483947"/>
    <w:rsid w:val="00A02316"/>
    <w:rsid w:val="00F2032C"/>
    <w:rsid w:val="3F65543C"/>
    <w:rsid w:val="4F1224E7"/>
    <w:rsid w:val="52D12EEC"/>
    <w:rsid w:val="577EA350"/>
    <w:rsid w:val="641E3E5F"/>
    <w:rsid w:val="6B5FAE84"/>
    <w:rsid w:val="6C6124D4"/>
    <w:rsid w:val="76844A1C"/>
    <w:rsid w:val="BF9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98D31"/>
  <w15:docId w15:val="{792C3478-DC03-49AB-AEDE-19735E7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A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4A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0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4A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杨珊珊</cp:lastModifiedBy>
  <cp:revision>7</cp:revision>
  <dcterms:created xsi:type="dcterms:W3CDTF">2023-10-16T10:22:00Z</dcterms:created>
  <dcterms:modified xsi:type="dcterms:W3CDTF">2024-03-18T00:59:00Z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FACC6698B1C3BCEAB9F64065A2E9BEB3</vt:lpwstr>
  </property>
</Properties>
</file>