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行星的运动 评课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：还洪炜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一、课程背景概述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本学期高一物理组第一次组内开课由还洪炜进行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本节课</w:t>
      </w:r>
      <w:r>
        <w:rPr>
          <w:rFonts w:ascii="宋体" w:hAnsi="宋体" w:eastAsia="宋体" w:cs="宋体"/>
          <w:sz w:val="24"/>
          <w:szCs w:val="24"/>
        </w:rPr>
        <w:t>是人教版必修2物理教材中的一节课程，主要介绍了行星运动的基本原理和运动规律。通过本节课的学习，学生将了解到宇宙中行星的运动方式，增强对宇亩的认识和理解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本节课程适用于高中物理课程，属于物理学基础知识的范畴。通过讲解行星运动的基本原理和进行实例分析，可以帮助文生更好地理解物体运动的规律和宇宙的奥秘。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还老师这节课整体框架完整，内容丰富。下面从以下几个方面对这节课进行评课：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课堂引入地心说与日心说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还老师这节课是从古人对于天体运动的探讨过程来进行的，讲了一段时间物理学史。培养了学生对宇宙的兴趣和好奇心，激发对学生对科学的热爱和追求。能够很好的达到引入新课题的作用。但内容讲的比较少，不够深入，没有将这一段物理学史完整的呈现给学生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开普勒三大定律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开普勒三大定律是本节课的重点内容，还老师完整的讲内容讲解给学生。但是对应的课后训练没有很好的跟上。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本次公开课，暴露出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还老师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后面应当继续学习积累，不断完善自己的课堂驾驭能力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要以学生为主体，将课堂交给学生，培养学生物理学科核心素养，熟练当好自己课堂组织者的身份。</w:t>
      </w:r>
    </w:p>
    <w:p>
      <w:pPr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评课人：朱正杰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16D7C"/>
    <w:multiLevelType w:val="singleLevel"/>
    <w:tmpl w:val="F2C16D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JjNjdmZDk2NzI2YjhkOTI0Y2ZlNGY4NThmYmQifQ=="/>
  </w:docVars>
  <w:rsids>
    <w:rsidRoot w:val="00000000"/>
    <w:rsid w:val="34F05320"/>
    <w:rsid w:val="40782832"/>
    <w:rsid w:val="41711ECB"/>
    <w:rsid w:val="76AB2E07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2024-03-07T09:27:03Z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A3C07464808C4AA0BA97CFFADE61347C</vt:lpwstr>
  </property>
</Properties>
</file>