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学年第二学期高二物理备课组教学计划</w:t>
      </w:r>
    </w:p>
    <w:p>
      <w:r>
        <w:rPr>
          <w:rFonts w:hint="eastAsia"/>
          <w:b/>
          <w:bCs/>
        </w:rPr>
        <w:t>一、指导思想</w:t>
      </w:r>
    </w:p>
    <w:p>
      <w:pPr>
        <w:rPr>
          <w:rFonts w:ascii="宋体" w:hAnsi="宋体"/>
        </w:rPr>
      </w:pPr>
      <w:r>
        <w:rPr>
          <w:rFonts w:hint="eastAsia"/>
        </w:rPr>
        <w:t>以“问题导学，任务驱动”为课堂教学的指导思想，以“新课标，新要求，新举措”为研究重点，充分发挥课堂教学与课后训练的效率，进一步完善并落实新学案的修编工作、课堂教学、课后作业与评价等环节。</w:t>
      </w:r>
      <w:r>
        <w:rPr>
          <w:rFonts w:hint="eastAsia" w:ascii="宋体" w:hAnsi="宋体"/>
        </w:rPr>
        <w:t>面向全体学生，以人为本，开发学生的智力，培养学生分析问题的能力。因材施教，分层教学，大力提高学生的思维能力。在保证教学进度完成的前提下，认真研究教法、学法，用最短时间和最有效的方法实施，努力提升学生的物理成绩。</w:t>
      </w:r>
    </w:p>
    <w:p>
      <w:r>
        <w:rPr>
          <w:rFonts w:hint="eastAsia"/>
          <w:b/>
          <w:bCs/>
        </w:rPr>
        <w:t>二、工作目标</w:t>
      </w:r>
    </w:p>
    <w:p>
      <w:pPr>
        <w:ind w:left="420" w:hanging="420" w:hangingChars="200"/>
      </w:pPr>
      <w:r>
        <w:t>1</w:t>
      </w:r>
      <w:r>
        <w:rPr>
          <w:rFonts w:hint="eastAsia"/>
        </w:rPr>
        <w:t>、做好集体备课，坚持做到一人备课、一人审核，统一教学课件及教案，并在备课组内统一印制、使用学案，检查二次备课情况。</w:t>
      </w:r>
    </w:p>
    <w:p>
      <w:r>
        <w:t>2</w:t>
      </w:r>
      <w:r>
        <w:rPr>
          <w:rFonts w:hint="eastAsia"/>
        </w:rPr>
        <w:t>、加强教学理论和技术的学习，进一步学习课程标准，进而促进教师的学习和成长，取得满意的成绩。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、加强对学生学习习惯的培养，督促学生按时完成学习任务，进而提高学生的学习效率和成果。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4.在劳动中寻找物理现象，能阐述物理现象，解释物理原理并能应用。</w:t>
      </w:r>
    </w:p>
    <w:p>
      <w:r>
        <w:rPr>
          <w:rFonts w:hint="eastAsia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针对课堂教学的现状，利用菜单教学进行提高课堂教学有效性实践。通过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课堂案例等方式展开各种研究，践行菜单式教学模式 菜单式以学习小组为基本形式，同时兼顾课标与学，以便发挥每个学生的学习潜教学有效性方面的作用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  <w:r>
        <w:rPr>
          <w:rFonts w:hint="eastAsia"/>
          <w:b/>
          <w:bCs/>
        </w:rPr>
        <w:t>三、具体措施</w:t>
      </w:r>
    </w:p>
    <w:p>
      <w:pPr>
        <w:spacing w:after="24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ascii="宋体" w:hAnsi="宋体" w:eastAsia="宋体" w:cs="宋体"/>
          <w:sz w:val="24"/>
        </w:rPr>
        <w:t>紧扣教学改革的重点、关键点。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学习新课程改革的相关理论,牢固树立以人为本,树立为学生的终身发展</w:t>
      </w:r>
      <w:r>
        <w:rPr>
          <w:rFonts w:hint="eastAsia" w:ascii="宋体" w:hAnsi="宋体" w:eastAsia="宋体" w:cs="宋体"/>
          <w:sz w:val="24"/>
        </w:rPr>
        <w:t>奠基</w:t>
      </w:r>
      <w:r>
        <w:rPr>
          <w:rFonts w:ascii="宋体" w:hAnsi="宋体" w:eastAsia="宋体" w:cs="宋体"/>
          <w:sz w:val="24"/>
        </w:rPr>
        <w:t>的意识,变单一的知识传授者为学生自主学习的促进者,不断探索有利于培养学生创新精神和实践能力的新课堂教学模式。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制定教学进度。在认真分析教材与学生实际情况的基础之上,确定课时安排。为实现给全体学</w:t>
      </w:r>
      <w:r>
        <w:rPr>
          <w:rFonts w:hint="eastAsia" w:ascii="宋体" w:hAnsi="宋体" w:eastAsia="宋体" w:cs="宋体"/>
          <w:sz w:val="24"/>
        </w:rPr>
        <w:t>生奠定</w:t>
      </w:r>
      <w:r>
        <w:rPr>
          <w:rFonts w:ascii="宋体" w:hAnsi="宋体" w:eastAsia="宋体" w:cs="宋体"/>
          <w:sz w:val="24"/>
        </w:rPr>
        <w:t>一个扎实的物理基础提供合理的时间保证。</w:t>
      </w:r>
    </w:p>
    <w:p>
      <w:pPr>
        <w:spacing w:after="24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ascii="宋体" w:hAnsi="宋体" w:eastAsia="宋体" w:cs="宋体"/>
          <w:sz w:val="24"/>
        </w:rPr>
        <w:t>周集体备课,开展教学研究,提高集体备课质量。统一进度,</w:t>
      </w:r>
      <w:r>
        <w:rPr>
          <w:rFonts w:hint="eastAsia" w:ascii="宋体" w:hAnsi="宋体" w:eastAsia="宋体" w:cs="宋体"/>
          <w:sz w:val="24"/>
        </w:rPr>
        <w:t>做到一人主备，一人审核后</w:t>
      </w:r>
      <w:r>
        <w:rPr>
          <w:rFonts w:ascii="宋体" w:hAnsi="宋体" w:eastAsia="宋体" w:cs="宋体"/>
          <w:sz w:val="24"/>
        </w:rPr>
        <w:t>统一教案,统一练习。</w:t>
      </w:r>
    </w:p>
    <w:p>
      <w:pPr>
        <w:spacing w:after="24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ascii="宋体" w:hAnsi="宋体" w:eastAsia="宋体" w:cs="宋体"/>
          <w:sz w:val="24"/>
        </w:rPr>
        <w:t>着力加强教学过程管理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提高课堂的教学效率</w:t>
      </w:r>
      <w:r>
        <w:rPr>
          <w:rFonts w:hint="eastAsia" w:ascii="宋体" w:hAnsi="宋体" w:eastAsia="宋体" w:cs="宋体"/>
          <w:sz w:val="24"/>
        </w:rPr>
        <w:t>，分两层</w:t>
      </w:r>
    </w:p>
    <w:p>
      <w:pPr>
        <w:spacing w:after="24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第一层</w:t>
      </w:r>
      <w:r>
        <w:rPr>
          <w:rFonts w:ascii="宋体" w:hAnsi="宋体" w:eastAsia="宋体" w:cs="宋体"/>
          <w:sz w:val="24"/>
        </w:rPr>
        <w:t>加强对课堂教学模式的探索。细化每一章每一节的教学要求,明确课时分配及每一节课的课时目标。对每一节课的重难点内容作更深入的分析、探讨,确立突破的方法和途径。加强对各种课型的研究,尤其是探究课。不断改进教学方法,控制好教学进度。又要面向高考,更好地注意教学难度的循序渐进,知识逐步扩展加深,逐步提高学生的能力。</w:t>
      </w:r>
    </w:p>
    <w:p>
      <w:pPr>
        <w:spacing w:after="2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第二层做好课堂管理，我们的学生学习积极性不高，上课易开小差，讲话、睡觉，要及时管理。</w:t>
      </w:r>
      <w:r>
        <w:rPr>
          <w:rFonts w:ascii="宋体" w:hAnsi="宋体" w:eastAsia="宋体" w:cs="宋体"/>
          <w:sz w:val="24"/>
        </w:rPr>
        <w:t>每节课都能顾及听课的所有学生,耐心细致,充分展现物理学的生动有趣,提高学生听课的兴趣。</w:t>
      </w:r>
      <w:r>
        <w:rPr>
          <w:rFonts w:hint="eastAsia" w:ascii="宋体" w:hAnsi="宋体" w:eastAsia="宋体" w:cs="宋体"/>
          <w:sz w:val="24"/>
        </w:rPr>
        <w:t>采用多种方式方法提高学生的学习积极性。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5.</w:t>
      </w:r>
      <w:r>
        <w:rPr>
          <w:rFonts w:ascii="宋体" w:hAnsi="宋体" w:eastAsia="宋体" w:cs="宋体"/>
          <w:sz w:val="24"/>
        </w:rPr>
        <w:t>精选习题。</w:t>
      </w:r>
      <w:r>
        <w:rPr>
          <w:rFonts w:hint="eastAsia" w:ascii="宋体" w:hAnsi="宋体" w:eastAsia="宋体" w:cs="宋体"/>
          <w:sz w:val="24"/>
        </w:rPr>
        <w:t>没有哪一本教学资料完全适合我们的学生的，只能作为参考，</w:t>
      </w:r>
      <w:r>
        <w:rPr>
          <w:rFonts w:ascii="宋体" w:hAnsi="宋体" w:eastAsia="宋体" w:cs="宋体"/>
          <w:sz w:val="24"/>
        </w:rPr>
        <w:t>精心</w:t>
      </w:r>
      <w:r>
        <w:rPr>
          <w:rFonts w:hint="eastAsia" w:ascii="宋体" w:hAnsi="宋体" w:eastAsia="宋体" w:cs="宋体"/>
          <w:sz w:val="24"/>
        </w:rPr>
        <w:t>选择基本题，典型题，易错题。</w:t>
      </w:r>
      <w:r>
        <w:rPr>
          <w:rFonts w:ascii="宋体" w:hAnsi="宋体" w:eastAsia="宋体" w:cs="宋体"/>
          <w:sz w:val="24"/>
        </w:rPr>
        <w:t>做到知识点与习题的对应</w:t>
      </w:r>
      <w:r>
        <w:rPr>
          <w:rFonts w:hint="eastAsia" w:ascii="宋体" w:hAnsi="宋体" w:eastAsia="宋体" w:cs="宋体"/>
          <w:sz w:val="24"/>
        </w:rPr>
        <w:t>，讲过的课堂例题学生不一定能掌握，重新把例题打印出来再让学生重新做一遍。6.加强作业管理，做到有题必批，有错必订正，有订正必批。</w:t>
      </w:r>
      <w:r>
        <w:rPr>
          <w:rFonts w:ascii="宋体" w:hAnsi="宋体" w:eastAsia="宋体" w:cs="宋体"/>
          <w:sz w:val="24"/>
        </w:rPr>
        <w:t>原则上在上下一节新课前讲评,以保证即时反馈</w:t>
      </w:r>
      <w:r>
        <w:rPr>
          <w:rFonts w:hint="eastAsia" w:ascii="宋体" w:hAnsi="宋体" w:eastAsia="宋体" w:cs="宋体"/>
          <w:sz w:val="24"/>
        </w:rPr>
        <w:t>。采用多种方式方法加强抄作业现象的管理。</w:t>
      </w:r>
    </w:p>
    <w:p>
      <w:pPr>
        <w:spacing w:after="24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</w:t>
      </w:r>
    </w:p>
    <w:p/>
    <w:p>
      <w:r>
        <w:rPr>
          <w:rFonts w:hint="eastAsia"/>
        </w:rPr>
        <w:t>【附表</w:t>
      </w:r>
      <w:r>
        <w:t>1</w:t>
      </w:r>
      <w:r>
        <w:rPr>
          <w:rFonts w:hint="eastAsia"/>
        </w:rPr>
        <w:t>】</w:t>
      </w:r>
    </w:p>
    <w:p>
      <w:r>
        <w:rPr>
          <w:rFonts w:hint="eastAsia"/>
        </w:rPr>
        <w:t>高二物理备课组教师集体备课安排表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2130" w:type="dxa"/>
          </w:tcPr>
          <w:p>
            <w:r>
              <w:rPr>
                <w:rFonts w:hint="eastAsia"/>
                <w:b/>
                <w:bCs/>
              </w:rPr>
              <w:t>课 题</w:t>
            </w:r>
          </w:p>
        </w:tc>
        <w:tc>
          <w:tcPr>
            <w:tcW w:w="2131" w:type="dxa"/>
          </w:tcPr>
          <w:p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2131" w:type="dxa"/>
          </w:tcPr>
          <w:p>
            <w:r>
              <w:rPr>
                <w:rFonts w:hint="eastAsia"/>
                <w:b/>
                <w:bCs/>
              </w:rPr>
              <w:t>主评人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集体备课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待定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张志红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集体备课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待定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朱琪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集体</w:t>
            </w:r>
            <w:r>
              <w:t>备课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待定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叶贵梅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待定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郭洁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叶贵梅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集体</w:t>
            </w:r>
            <w:r>
              <w:t>备课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</w:tbl>
    <w:p/>
    <w:p/>
    <w:p/>
    <w:p/>
    <w:p>
      <w:r>
        <w:rPr>
          <w:rFonts w:hint="eastAsia"/>
        </w:rPr>
        <w:t>【附表</w:t>
      </w:r>
      <w:r>
        <w:t>2</w:t>
      </w:r>
      <w:r>
        <w:rPr>
          <w:rFonts w:hint="eastAsia"/>
        </w:rPr>
        <w:t>】：教学进度（计划）表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992"/>
        <w:gridCol w:w="3118"/>
        <w:gridCol w:w="68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周次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章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节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计划课时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第1周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2</w:t>
            </w:r>
            <w:r>
              <w:t>.1</w:t>
            </w:r>
            <w:r>
              <w:rPr>
                <w:rFonts w:hint="eastAsia"/>
              </w:rPr>
              <w:t>9</w:t>
            </w:r>
            <w:r>
              <w:t>-2.2</w:t>
            </w: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第一章 安培力与洛伦兹力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复习安培力与洛伦兹力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第2周</w:t>
            </w:r>
          </w:p>
        </w:tc>
        <w:tc>
          <w:tcPr>
            <w:tcW w:w="1134" w:type="dxa"/>
            <w:vMerge w:val="restart"/>
          </w:tcPr>
          <w:p>
            <w:r>
              <w:t>2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6</w:t>
            </w:r>
            <w:r>
              <w:t>-</w:t>
            </w:r>
            <w:r>
              <w:rPr>
                <w:rFonts w:hint="eastAsia"/>
              </w:rPr>
              <w:t>3.3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第二章 电磁感应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1楞次定律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2法拉第电磁感应定律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第3周</w:t>
            </w:r>
          </w:p>
          <w:p/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3.4</w:t>
            </w:r>
            <w:r>
              <w:t>-3</w:t>
            </w:r>
            <w:r>
              <w:rPr>
                <w:rFonts w:hint="eastAsia"/>
              </w:rPr>
              <w:t>.10</w:t>
            </w:r>
          </w:p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3.涡流、电磁阻尼和电磁驱动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4.互感和自感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章节</w:t>
            </w:r>
            <w:r>
              <w:t>复习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第4周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3.11</w:t>
            </w:r>
            <w:r>
              <w:t>-3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第三章  交变电流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1.交变电流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2交变电流的</w:t>
            </w:r>
            <w:r>
              <w:t>描述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3.变压器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第5周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3.18</w:t>
            </w:r>
            <w:r>
              <w:t>-3.</w:t>
            </w:r>
            <w:r>
              <w:rPr>
                <w:rFonts w:hint="eastAsia"/>
              </w:rPr>
              <w:t>24</w:t>
            </w:r>
          </w:p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4电能</w:t>
            </w:r>
            <w:r>
              <w:t>的输送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月考</w:t>
            </w:r>
          </w:p>
        </w:tc>
        <w:tc>
          <w:tcPr>
            <w:tcW w:w="684" w:type="dxa"/>
          </w:tcPr>
          <w:p>
            <w:r>
              <w:t>4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2</w:t>
            </w: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第6周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3</w:t>
            </w:r>
            <w:r>
              <w:t>.2</w:t>
            </w:r>
            <w:r>
              <w:rPr>
                <w:rFonts w:hint="eastAsia"/>
              </w:rPr>
              <w:t>5</w:t>
            </w:r>
            <w:r>
              <w:t>-3.</w:t>
            </w: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第四章 电磁</w:t>
            </w:r>
          </w:p>
          <w:p>
            <w:r>
              <w:rPr>
                <w:rFonts w:hint="eastAsia"/>
              </w:rPr>
              <w:t>振荡</w:t>
            </w:r>
            <w:r>
              <w:t>与电磁波</w:t>
            </w:r>
          </w:p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1.电磁振荡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2.电磁场</w:t>
            </w:r>
            <w:r>
              <w:t>与电磁波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2</w:t>
            </w: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3.无线电</w:t>
            </w:r>
            <w:r>
              <w:t>的发射和接受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2</w:t>
            </w: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jc w:val="left"/>
            </w:pPr>
            <w:r>
              <w:rPr>
                <w:rFonts w:hint="eastAsia"/>
              </w:rPr>
              <w:t>4.电磁</w:t>
            </w:r>
            <w:r>
              <w:t>波谱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章节</w:t>
            </w:r>
            <w:r>
              <w:t>复习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第7周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4.1</w:t>
            </w:r>
            <w:r>
              <w:t>-4.</w:t>
            </w: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第</w:t>
            </w:r>
            <w:r>
              <w:t>五章</w:t>
            </w:r>
            <w:r>
              <w:rPr>
                <w:rFonts w:hint="eastAsia"/>
              </w:rPr>
              <w:t xml:space="preserve">  传感器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1.认识</w:t>
            </w:r>
            <w:r>
              <w:t>传感器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2.常见</w:t>
            </w:r>
            <w:r>
              <w:t>传感器的工作原理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t>3</w:t>
            </w:r>
            <w:r>
              <w:rPr>
                <w:rFonts w:hint="eastAsia"/>
              </w:rPr>
              <w:t>.利用</w:t>
            </w:r>
            <w:r>
              <w:t>传感器制作自动控制装置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3</w:t>
            </w: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章节</w:t>
            </w:r>
            <w:r>
              <w:t>复习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3</w:t>
            </w: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第8周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4.8</w:t>
            </w:r>
            <w:r>
              <w:t>-4.1</w:t>
            </w: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第一章 分子</w:t>
            </w:r>
            <w:r>
              <w:t>动理论</w:t>
            </w:r>
          </w:p>
        </w:tc>
        <w:tc>
          <w:tcPr>
            <w:tcW w:w="3118" w:type="dxa"/>
          </w:tcPr>
          <w:p>
            <w:r>
              <w:rPr>
                <w:rFonts w:hint="eastAsia"/>
              </w:rPr>
              <w:t>1.分子</w:t>
            </w:r>
            <w:r>
              <w:t>动理论的基本内容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2.实验</w:t>
            </w:r>
            <w:r>
              <w:t>：用油膜法测油酸分子大小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3.分子</w:t>
            </w:r>
            <w:r>
              <w:t>运动速率分布规律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第9周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4.15</w:t>
            </w:r>
            <w:r>
              <w:t>-4.</w:t>
            </w: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4.分子</w:t>
            </w:r>
            <w:r>
              <w:t>动能和分子势能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r>
              <w:rPr>
                <w:rFonts w:hint="eastAsia"/>
              </w:rPr>
              <w:t>章节</w:t>
            </w:r>
            <w:r>
              <w:t>复习</w:t>
            </w:r>
          </w:p>
        </w:tc>
        <w:tc>
          <w:tcPr>
            <w:tcW w:w="68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r>
              <w:rPr>
                <w:rFonts w:hint="eastAsia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4.22</w:t>
            </w:r>
            <w:r>
              <w:t>-4.2</w:t>
            </w: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期中</w:t>
            </w:r>
            <w:r>
              <w:t>考</w:t>
            </w:r>
          </w:p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期中复习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期中</w:t>
            </w:r>
            <w:r>
              <w:t>考试分析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第11周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4.29</w:t>
            </w:r>
            <w:r>
              <w:t>-5.</w:t>
            </w: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第二章 气体</w:t>
            </w:r>
            <w:r>
              <w:t>、固体和液体</w:t>
            </w:r>
          </w:p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1.温度</w:t>
            </w:r>
            <w:r>
              <w:t>和温标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2.气体</w:t>
            </w:r>
            <w:r>
              <w:t>的等温变化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第12周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5.6</w:t>
            </w:r>
            <w:r>
              <w:t>-5.</w:t>
            </w: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气体</w:t>
            </w:r>
            <w:r>
              <w:t>的等压变化和等容变化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4.固体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5.液体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第13周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5.13</w:t>
            </w:r>
            <w:r>
              <w:t>-5.1</w:t>
            </w: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第三章 热力学</w:t>
            </w:r>
            <w:r>
              <w:t>定律</w:t>
            </w:r>
          </w:p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1.功</w:t>
            </w:r>
            <w:r>
              <w:t>、热和内能的改变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2.热力</w:t>
            </w:r>
            <w:r>
              <w:t>学第一定律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3.能量</w:t>
            </w:r>
            <w:r>
              <w:t>守恒定律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第14周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5.20</w:t>
            </w:r>
            <w:r>
              <w:t>-5.2</w:t>
            </w: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4.热力</w:t>
            </w:r>
            <w:r>
              <w:t>学第二定律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章节</w:t>
            </w:r>
            <w:r>
              <w:t>复习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第四章 原子结构</w:t>
            </w:r>
            <w:r>
              <w:t>和波粒二象性</w:t>
            </w:r>
          </w:p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普朗克</w:t>
            </w:r>
            <w:r>
              <w:t>黑体辐射</w:t>
            </w:r>
            <w:r>
              <w:rPr>
                <w:rFonts w:hint="eastAsia"/>
              </w:rPr>
              <w:t>理论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第15周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5.27</w:t>
            </w:r>
            <w:r>
              <w:t>-</w:t>
            </w: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2.光电效应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3.原子</w:t>
            </w:r>
            <w:r>
              <w:t>的核式结构模型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r>
              <w:rPr>
                <w:rFonts w:hint="eastAsia"/>
              </w:rPr>
              <w:t>第16周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r>
              <w:rPr>
                <w:rFonts w:hint="eastAsia"/>
              </w:rPr>
              <w:t>6.3</w:t>
            </w:r>
            <w:r>
              <w:t>-6.</w:t>
            </w:r>
            <w:r>
              <w:rPr>
                <w:rFonts w:hint="eastAsia"/>
              </w:rPr>
              <w:t>9</w:t>
            </w:r>
          </w:p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4.氢原子</w:t>
            </w:r>
            <w:r>
              <w:t>光谱和波尔的原子模型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第17周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6.10</w:t>
            </w:r>
            <w:r>
              <w:t>-6.1</w:t>
            </w: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5.粒子</w:t>
            </w:r>
            <w:r>
              <w:t>波动性和</w:t>
            </w:r>
            <w:r>
              <w:rPr>
                <w:rFonts w:hint="eastAsia"/>
              </w:rPr>
              <w:t>量子力学</w:t>
            </w:r>
            <w:r>
              <w:t>的建立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章节</w:t>
            </w:r>
            <w:r>
              <w:t>复习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月考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第18周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6.17</w:t>
            </w:r>
            <w:r>
              <w:t>-6.</w:t>
            </w: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第五章</w:t>
            </w:r>
          </w:p>
          <w:p>
            <w:r>
              <w:rPr>
                <w:rFonts w:hint="eastAsia"/>
              </w:rPr>
              <w:t>原子核</w:t>
            </w:r>
          </w:p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1.原子核</w:t>
            </w:r>
            <w:r>
              <w:t>的组成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2.放射性</w:t>
            </w:r>
            <w:r>
              <w:t>元素的衰变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3.核力</w:t>
            </w:r>
            <w:r>
              <w:t>与结合能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第1</w:t>
            </w:r>
            <w: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6.24</w:t>
            </w:r>
            <w:r>
              <w:t>-6.</w:t>
            </w: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4.核裂变</w:t>
            </w:r>
            <w:r>
              <w:t>与核聚变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5.基本粒子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6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</w:tr>
    </w:tbl>
    <w:p/>
    <w:p/>
    <w:p/>
    <w:p>
      <w:pPr>
        <w:jc w:val="center"/>
      </w:pPr>
    </w:p>
    <w:p>
      <w:pPr>
        <w:ind w:firstLine="6510" w:firstLineChars="3100"/>
      </w:pPr>
      <w:r>
        <w:rPr>
          <w:rFonts w:hint="eastAsia"/>
        </w:rPr>
        <w:t>高二物理备课组</w:t>
      </w:r>
    </w:p>
    <w:p>
      <w:pPr>
        <w:ind w:firstLine="6720" w:firstLineChars="3200"/>
      </w:pPr>
      <w:r>
        <w:t>2024</w:t>
      </w:r>
      <w:r>
        <w:rPr>
          <w:rFonts w:hint="eastAsia"/>
        </w:rPr>
        <w:t>．2．</w:t>
      </w:r>
      <w:r>
        <w:t>24</w:t>
      </w:r>
    </w:p>
    <w:p>
      <w:pPr>
        <w:ind w:firstLine="6720" w:firstLineChars="3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ZDE2NTI5NmI4Y2Q1YTJmOGZkY2RmMzMwNTM5YTkifQ=="/>
  </w:docVars>
  <w:rsids>
    <w:rsidRoot w:val="635132A3"/>
    <w:rsid w:val="0001216C"/>
    <w:rsid w:val="00035940"/>
    <w:rsid w:val="000B6AAC"/>
    <w:rsid w:val="00134FCA"/>
    <w:rsid w:val="001608B8"/>
    <w:rsid w:val="00174C10"/>
    <w:rsid w:val="001A1057"/>
    <w:rsid w:val="00252844"/>
    <w:rsid w:val="002D1A38"/>
    <w:rsid w:val="002E4DD1"/>
    <w:rsid w:val="004830BD"/>
    <w:rsid w:val="005077A1"/>
    <w:rsid w:val="00515093"/>
    <w:rsid w:val="0052302F"/>
    <w:rsid w:val="005659BB"/>
    <w:rsid w:val="00570AF3"/>
    <w:rsid w:val="00580101"/>
    <w:rsid w:val="0071267C"/>
    <w:rsid w:val="00747E64"/>
    <w:rsid w:val="0079080F"/>
    <w:rsid w:val="0079101A"/>
    <w:rsid w:val="00801B24"/>
    <w:rsid w:val="00897659"/>
    <w:rsid w:val="00965E89"/>
    <w:rsid w:val="009A6817"/>
    <w:rsid w:val="009E62C5"/>
    <w:rsid w:val="00A95F9B"/>
    <w:rsid w:val="00AD672C"/>
    <w:rsid w:val="00B52E5A"/>
    <w:rsid w:val="00B827CD"/>
    <w:rsid w:val="00C014D8"/>
    <w:rsid w:val="00DB7213"/>
    <w:rsid w:val="00E25566"/>
    <w:rsid w:val="00EC5BCB"/>
    <w:rsid w:val="00F56D49"/>
    <w:rsid w:val="00FF4682"/>
    <w:rsid w:val="19394530"/>
    <w:rsid w:val="199D1E5C"/>
    <w:rsid w:val="1A5C0645"/>
    <w:rsid w:val="26352FFD"/>
    <w:rsid w:val="3544080F"/>
    <w:rsid w:val="3A341B64"/>
    <w:rsid w:val="3F9D24A3"/>
    <w:rsid w:val="3FB71280"/>
    <w:rsid w:val="5B206090"/>
    <w:rsid w:val="617E6715"/>
    <w:rsid w:val="635132A3"/>
    <w:rsid w:val="66F23DC4"/>
    <w:rsid w:val="6B0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1849</Words>
  <Characters>707</Characters>
  <Lines>5</Lines>
  <Paragraphs>5</Paragraphs>
  <TotalTime>105</TotalTime>
  <ScaleCrop>false</ScaleCrop>
  <LinksUpToDate>false</LinksUpToDate>
  <CharactersWithSpaces>2551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2022-02-13T09:36:00Z</dcterms:created>
  <dc:creator>Administrator</dc:creator>
  <cp:lastModifiedBy>小雪花</cp:lastModifiedBy>
  <dcterms:modified xsi:type="dcterms:W3CDTF">2024-03-01T11:06:39Z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767A6D601814447BB2263D0A48F0819D_13</vt:lpwstr>
  </property>
</Properties>
</file>