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可以考虑尝试调整授课顺序，由感性到理性，再由理性到实践，例如将“方案设计”环节放到课堂教学的前半部分，学生有了思考再跟着老师的引导和讲解，能够更深刻地掌握知识点；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授课语言节奏过快，容易出现卡顿或重复等问题，需要重视；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课堂小结部分涉及情感态度价值观的升华，有助于逐步培养学生的核心素养；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知识体系可以从高考的角度来构建，从宏观上把握知识间的整体逻辑与构架，能够提升学生的综合思维能力和水平；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设问要精心打磨，切入口要小而精炼；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情境设置可以进一步优化，例如考虑“一案到底”，注意情境不要重复，选取情境时要了、考虑情境的真实性和时效性。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WVlZThhMjBiZWNiZjM3NWQ4ODg2MGJjMDRhMjQifQ=="/>
  </w:docVars>
  <w:rsids>
    <w:rsidRoot w:val="0D6A2784"/>
    <w:rsid w:val="0D6A2784"/>
    <w:rsid w:val="35457E0A"/>
    <w:rsid w:val="37F5654B"/>
    <w:rsid w:val="3D7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2023-10-20T02:07:00Z</dcterms:created>
  <dc:creator>眼眸</dc:creator>
  <cp:lastModifiedBy>张雯（张晨希）</cp:lastModifiedBy>
  <dcterms:modified xsi:type="dcterms:W3CDTF">2024-01-12T00:42:14Z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47C3AE0C26CA41AB9F370DEA595CD52B_13</vt:lpwstr>
  </property>
</Properties>
</file>